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055" w:rsidRDefault="00850E83">
      <w:pPr>
        <w:autoSpaceDE w:val="0"/>
        <w:jc w:val="center"/>
        <w:rPr>
          <w:rFonts w:eastAsia="TimesNewRoman" w:cs="Times New Roman"/>
          <w:b/>
          <w:color w:val="FF0000"/>
          <w:sz w:val="36"/>
          <w:szCs w:val="36"/>
        </w:rPr>
      </w:pPr>
      <w:r>
        <w:rPr>
          <w:rFonts w:eastAsia="TimesNewRoman" w:cs="Times New Roman"/>
          <w:b/>
          <w:color w:val="FF0000"/>
          <w:sz w:val="36"/>
          <w:szCs w:val="36"/>
        </w:rPr>
        <w:t>Chemia</w:t>
      </w:r>
    </w:p>
    <w:p w:rsidR="007C1055" w:rsidRDefault="007C1055">
      <w:pPr>
        <w:jc w:val="center"/>
        <w:rPr>
          <w:sz w:val="28"/>
          <w:szCs w:val="28"/>
        </w:rPr>
      </w:pPr>
    </w:p>
    <w:p w:rsidR="007C1055" w:rsidRDefault="00850E83">
      <w:pPr>
        <w:jc w:val="center"/>
        <w:rPr>
          <w:rFonts w:cs="Times New Roman"/>
          <w:b/>
          <w:sz w:val="22"/>
          <w:szCs w:val="22"/>
        </w:rPr>
      </w:pPr>
      <w:r>
        <w:rPr>
          <w:rFonts w:cs="Times New Roman"/>
          <w:b/>
          <w:sz w:val="22"/>
          <w:szCs w:val="22"/>
        </w:rPr>
        <w:t>Obowiązki i prawa ucznia na lekcjach chemii zgodne ze Szkolnym Systemem Oceniania.</w:t>
      </w:r>
    </w:p>
    <w:p w:rsidR="007C1055" w:rsidRDefault="00850E83">
      <w:pPr>
        <w:jc w:val="center"/>
      </w:pPr>
      <w:r>
        <w:rPr>
          <w:rFonts w:cs="Times New Roman"/>
          <w:b/>
          <w:sz w:val="22"/>
          <w:szCs w:val="22"/>
        </w:rPr>
        <w:t>Kryteria oceniania i metod sprawdzania osiągnięć uczniów oraz wymagania edukacyjne.</w:t>
      </w:r>
    </w:p>
    <w:p w:rsidR="007C1055" w:rsidRDefault="007C1055">
      <w:pPr>
        <w:jc w:val="center"/>
        <w:rPr>
          <w:rFonts w:cs="Times New Roman"/>
          <w:sz w:val="22"/>
          <w:szCs w:val="22"/>
        </w:rPr>
      </w:pP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Oceniane</w:t>
      </w:r>
      <w:r>
        <w:rPr>
          <w:rFonts w:cs="Times New Roman"/>
          <w:sz w:val="22"/>
          <w:szCs w:val="22"/>
        </w:rPr>
        <w:t xml:space="preserve"> będą:</w:t>
      </w:r>
    </w:p>
    <w:p w:rsidR="007C1055" w:rsidRDefault="00850E83">
      <w:pPr>
        <w:jc w:val="both"/>
      </w:pPr>
      <w:r>
        <w:rPr>
          <w:rFonts w:cs="Times New Roman"/>
          <w:sz w:val="22"/>
          <w:szCs w:val="22"/>
        </w:rPr>
        <w:t xml:space="preserve">- </w:t>
      </w:r>
      <w:r>
        <w:rPr>
          <w:rFonts w:cs="Times New Roman"/>
          <w:sz w:val="22"/>
          <w:szCs w:val="22"/>
          <w:u w:val="single"/>
        </w:rPr>
        <w:t>sprawdziany pisemne</w:t>
      </w:r>
      <w:r>
        <w:rPr>
          <w:rFonts w:cs="Times New Roman"/>
          <w:sz w:val="22"/>
          <w:szCs w:val="22"/>
        </w:rPr>
        <w:t xml:space="preserve">, obejmujące większe partie materiału, najczęściej </w:t>
      </w:r>
      <w:proofErr w:type="spellStart"/>
      <w:r>
        <w:rPr>
          <w:rFonts w:cs="Times New Roman"/>
          <w:sz w:val="22"/>
          <w:szCs w:val="22"/>
        </w:rPr>
        <w:t>dział</w:t>
      </w:r>
      <w:proofErr w:type="spellEnd"/>
      <w:r>
        <w:rPr>
          <w:rFonts w:cs="Times New Roman"/>
          <w:sz w:val="22"/>
          <w:szCs w:val="22"/>
        </w:rPr>
        <w:t xml:space="preserve"> programowy,</w:t>
      </w:r>
    </w:p>
    <w:p w:rsidR="007C1055" w:rsidRDefault="00850E83">
      <w:pPr>
        <w:jc w:val="both"/>
      </w:pPr>
      <w:r>
        <w:rPr>
          <w:rFonts w:cs="Times New Roman"/>
          <w:sz w:val="22"/>
          <w:szCs w:val="22"/>
        </w:rPr>
        <w:t xml:space="preserve">- </w:t>
      </w:r>
      <w:r>
        <w:rPr>
          <w:rFonts w:cs="Times New Roman"/>
          <w:sz w:val="22"/>
          <w:szCs w:val="22"/>
          <w:u w:val="single"/>
        </w:rPr>
        <w:t>kartkówki</w:t>
      </w:r>
      <w:r>
        <w:rPr>
          <w:rFonts w:cs="Times New Roman"/>
          <w:sz w:val="22"/>
          <w:szCs w:val="22"/>
        </w:rPr>
        <w:t xml:space="preserve"> (bez zapowiedzi) z wiadomości i umiejętności obejmujących trzy ostatnie lekcje,</w:t>
      </w:r>
    </w:p>
    <w:p w:rsidR="007C1055" w:rsidRDefault="00850E83">
      <w:pPr>
        <w:jc w:val="both"/>
      </w:pPr>
      <w:r>
        <w:rPr>
          <w:rFonts w:cs="Times New Roman"/>
          <w:sz w:val="22"/>
          <w:szCs w:val="22"/>
        </w:rPr>
        <w:t xml:space="preserve">- </w:t>
      </w:r>
      <w:r>
        <w:rPr>
          <w:rFonts w:cs="Times New Roman"/>
          <w:sz w:val="22"/>
          <w:szCs w:val="22"/>
          <w:u w:val="single"/>
        </w:rPr>
        <w:t>odpowiedzi ustne</w:t>
      </w:r>
      <w:r>
        <w:rPr>
          <w:rFonts w:cs="Times New Roman"/>
          <w:sz w:val="22"/>
          <w:szCs w:val="22"/>
        </w:rPr>
        <w:t xml:space="preserve"> (zgodnie ze szczegółowymi kryteriami oceniania);</w:t>
      </w:r>
      <w:r>
        <w:rPr>
          <w:rFonts w:cs="Times New Roman"/>
          <w:sz w:val="22"/>
          <w:szCs w:val="22"/>
        </w:rPr>
        <w:t xml:space="preserve"> uczeń może zgłosić nieprzygotowanie na początku lekcji raz w semestrze nie podając przyczyny,</w:t>
      </w: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-- z bieżącego materiału (bez zapowiadania) obejmującego znajomość ostatniej lekcji z uwzględnieniem niezbędnych, wcześniej poznanych wiadomości i umiejętności s</w:t>
      </w:r>
      <w:r>
        <w:rPr>
          <w:rFonts w:cs="Times New Roman"/>
          <w:sz w:val="22"/>
          <w:szCs w:val="22"/>
        </w:rPr>
        <w:t>tanowiących podstawę lub kontynuację realizowanych treści nauczani,</w:t>
      </w:r>
    </w:p>
    <w:p w:rsidR="007C1055" w:rsidRDefault="007C1055">
      <w:pPr>
        <w:rPr>
          <w:rFonts w:cs="Times New Roman"/>
          <w:sz w:val="22"/>
          <w:szCs w:val="22"/>
        </w:rPr>
      </w:pPr>
    </w:p>
    <w:p w:rsidR="007C1055" w:rsidRDefault="00850E83">
      <w:p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Zasady oceniania sprawdzianów przy zastosowaniu punktacji:</w:t>
      </w:r>
    </w:p>
    <w:tbl>
      <w:tblPr>
        <w:tblW w:w="9212" w:type="dxa"/>
        <w:tblCellMar>
          <w:left w:w="10" w:type="dxa"/>
          <w:right w:w="10" w:type="dxa"/>
        </w:tblCellMar>
        <w:tblLook w:val="0000"/>
      </w:tblPr>
      <w:tblGrid>
        <w:gridCol w:w="4606"/>
        <w:gridCol w:w="4606"/>
      </w:tblGrid>
      <w:tr w:rsidR="007C1055">
        <w:tblPrEx>
          <w:tblCellMar>
            <w:top w:w="0" w:type="dxa"/>
            <w:bottom w:w="0" w:type="dxa"/>
          </w:tblCellMar>
        </w:tblPrEx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Ocena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Procentowy udział punktów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niedostateczny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0-30%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dopuszczający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31-50%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dostateczny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51-70%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dobry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71-85%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bardzo dobry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86-100%</w:t>
            </w:r>
          </w:p>
        </w:tc>
      </w:tr>
    </w:tbl>
    <w:p w:rsidR="007C1055" w:rsidRDefault="007C1055">
      <w:pPr>
        <w:rPr>
          <w:rFonts w:cs="Times New Roman"/>
          <w:sz w:val="22"/>
          <w:szCs w:val="22"/>
        </w:rPr>
      </w:pP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-- o terminie, zakresie (zagadnienia na sprawdzian) i formie sprawdzianu uczniowie są informowani, z co najmniej tygodniowym wyprzedzeniem.</w:t>
      </w: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--sprawdziany są obowiązkowe dla wszystkich uczniów (nie dotyczy uczniów przewlekle chorych i szczególnych</w:t>
      </w:r>
      <w:r>
        <w:rPr>
          <w:rFonts w:cs="Times New Roman"/>
          <w:sz w:val="22"/>
          <w:szCs w:val="22"/>
        </w:rPr>
        <w:t xml:space="preserve"> przypadków losowych).</w:t>
      </w: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-- jeżeli uczeń opuści sprawdzian z przyczyn usprawiedliwionych, powinien go napisać w ciągu dwóch tygodni od dnia powrotu do szkoły; uczeń wcześniej ustala z nauczycielem termin w którym będzie zaliczał zaległy sprawdzian, jeśli teg</w:t>
      </w:r>
      <w:r>
        <w:rPr>
          <w:rFonts w:cs="Times New Roman"/>
          <w:sz w:val="22"/>
          <w:szCs w:val="22"/>
        </w:rPr>
        <w:t>o nie zrobi, nauczyciel wraz z upływem terminu, ma prawo sprawdzić stan wiedzy i umiejętności ucznia, z danego materiału, bez zapowiedzi.</w:t>
      </w: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-- jeżeli uczeń otrzyma ze sprawdzianu ocenę niedostateczną lub ocenę z której jest niezadowolony, może ją poprawić w </w:t>
      </w:r>
      <w:r>
        <w:rPr>
          <w:rFonts w:cs="Times New Roman"/>
          <w:sz w:val="22"/>
          <w:szCs w:val="22"/>
        </w:rPr>
        <w:t>ciągu dwóch tygodni od momentu otrzymania oceny.</w:t>
      </w:r>
    </w:p>
    <w:p w:rsidR="007C1055" w:rsidRDefault="007C1055">
      <w:pPr>
        <w:jc w:val="both"/>
        <w:rPr>
          <w:rFonts w:cs="Times New Roman"/>
          <w:sz w:val="22"/>
          <w:szCs w:val="22"/>
        </w:rPr>
      </w:pP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Nauczyciel jest zobowiązany w terminie do dwóch tygodni ocenić i omówić z uczniami wyniki sprawdzianu oraz udostępnić je uczniom do wglądu.</w:t>
      </w:r>
    </w:p>
    <w:p w:rsidR="007C1055" w:rsidRDefault="007C1055">
      <w:pPr>
        <w:jc w:val="both"/>
        <w:rPr>
          <w:rFonts w:cs="Times New Roman"/>
          <w:sz w:val="22"/>
          <w:szCs w:val="22"/>
        </w:rPr>
      </w:pPr>
    </w:p>
    <w:p w:rsidR="007C1055" w:rsidRDefault="00850E83">
      <w:pPr>
        <w:jc w:val="both"/>
      </w:pPr>
      <w:r>
        <w:rPr>
          <w:rFonts w:cs="Times New Roman"/>
          <w:sz w:val="22"/>
          <w:szCs w:val="22"/>
        </w:rPr>
        <w:t xml:space="preserve">- </w:t>
      </w:r>
      <w:r>
        <w:rPr>
          <w:rFonts w:cs="Times New Roman"/>
          <w:sz w:val="22"/>
          <w:szCs w:val="22"/>
          <w:u w:val="single"/>
        </w:rPr>
        <w:t>zadania domowe</w:t>
      </w:r>
      <w:r>
        <w:rPr>
          <w:rFonts w:cs="Times New Roman"/>
          <w:sz w:val="22"/>
          <w:szCs w:val="22"/>
        </w:rPr>
        <w:t>; za dwukrotne niewykonanie zadania domowego, ucz</w:t>
      </w:r>
      <w:r>
        <w:rPr>
          <w:rFonts w:cs="Times New Roman"/>
          <w:sz w:val="22"/>
          <w:szCs w:val="22"/>
        </w:rPr>
        <w:t>eń otrzymuje ocenę niedostateczną,</w:t>
      </w:r>
    </w:p>
    <w:p w:rsidR="007C1055" w:rsidRDefault="00850E83">
      <w:pPr>
        <w:jc w:val="both"/>
      </w:pPr>
      <w:r>
        <w:rPr>
          <w:rFonts w:cs="Times New Roman"/>
          <w:sz w:val="22"/>
          <w:szCs w:val="22"/>
        </w:rPr>
        <w:t xml:space="preserve">- </w:t>
      </w:r>
      <w:r>
        <w:rPr>
          <w:rFonts w:cs="Times New Roman"/>
          <w:sz w:val="22"/>
          <w:szCs w:val="22"/>
          <w:u w:val="single"/>
        </w:rPr>
        <w:t>aktywność podczas lekcji</w:t>
      </w:r>
      <w:r>
        <w:rPr>
          <w:rFonts w:cs="Times New Roman"/>
          <w:sz w:val="22"/>
          <w:szCs w:val="22"/>
        </w:rPr>
        <w:t>; uczeń może otrzymać „plusa”, „minusa” lub ocenę z zależności od stopnia trudności wykonywanych zadań i zaangażowania,</w:t>
      </w:r>
    </w:p>
    <w:p w:rsidR="007C1055" w:rsidRDefault="00850E83">
      <w:pPr>
        <w:jc w:val="both"/>
      </w:pPr>
      <w:r>
        <w:rPr>
          <w:rFonts w:cs="Times New Roman"/>
          <w:sz w:val="22"/>
          <w:szCs w:val="22"/>
          <w:u w:val="single"/>
        </w:rPr>
        <w:t>- inne formy pracy ucznia, które mogą być oceniane</w:t>
      </w:r>
      <w:r>
        <w:rPr>
          <w:rFonts w:cs="Times New Roman"/>
          <w:sz w:val="22"/>
          <w:szCs w:val="22"/>
        </w:rPr>
        <w:t>:</w:t>
      </w: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-przygotowanie prezenta</w:t>
      </w:r>
      <w:r>
        <w:rPr>
          <w:rFonts w:cs="Times New Roman"/>
          <w:sz w:val="22"/>
          <w:szCs w:val="22"/>
        </w:rPr>
        <w:t>cji multimedialnej,</w:t>
      </w: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-opracowanie i wygłoszenia referatu na forum klasy,</w:t>
      </w: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-wykonanie planszy,</w:t>
      </w: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-wykonanie modelu czy projektu,</w:t>
      </w: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-udział w konkursach.</w:t>
      </w:r>
    </w:p>
    <w:p w:rsidR="007C1055" w:rsidRDefault="007C1055">
      <w:pPr>
        <w:jc w:val="both"/>
        <w:rPr>
          <w:rFonts w:cs="Times New Roman"/>
          <w:sz w:val="22"/>
          <w:szCs w:val="22"/>
        </w:rPr>
      </w:pPr>
    </w:p>
    <w:p w:rsidR="007C1055" w:rsidRDefault="00850E83">
      <w:pPr>
        <w:autoSpaceDE w:val="0"/>
        <w:jc w:val="both"/>
      </w:pPr>
      <w:r>
        <w:rPr>
          <w:rFonts w:cs="Times New Roman"/>
          <w:bCs/>
          <w:sz w:val="22"/>
          <w:szCs w:val="22"/>
          <w:u w:val="single"/>
        </w:rPr>
        <w:t>Wymagania konieczne (K)</w:t>
      </w:r>
      <w:r>
        <w:rPr>
          <w:rFonts w:cs="Times New Roman"/>
          <w:bCs/>
          <w:sz w:val="22"/>
          <w:szCs w:val="22"/>
        </w:rPr>
        <w:t xml:space="preserve"> obejmują wiadomości i umiejętności, których opanowanie pozwoli uczniowi kontynuować n</w:t>
      </w:r>
      <w:r>
        <w:rPr>
          <w:rFonts w:cs="Times New Roman"/>
          <w:bCs/>
          <w:sz w:val="22"/>
          <w:szCs w:val="22"/>
        </w:rPr>
        <w:t xml:space="preserve">aukę na danym poziomie nauczania. Wymaganiom koniecznym odpowiadają cele kategorii A (uczeń wie). Uczeń zapamiętuje i odtwarza wiadomości (definiuje, wymienia, nazywa), opisuje działania (ale niekoniecznie je wykonuje). Uczeń, który spełnia te wymagania, </w:t>
      </w:r>
      <w:r>
        <w:rPr>
          <w:rFonts w:cs="Times New Roman"/>
          <w:bCs/>
          <w:sz w:val="22"/>
          <w:szCs w:val="22"/>
        </w:rPr>
        <w:lastRenderedPageBreak/>
        <w:t>u</w:t>
      </w:r>
      <w:r>
        <w:rPr>
          <w:rFonts w:cs="Times New Roman"/>
          <w:bCs/>
          <w:sz w:val="22"/>
          <w:szCs w:val="22"/>
        </w:rPr>
        <w:t xml:space="preserve">zyskuje ocenę dopuszczającą. </w:t>
      </w:r>
    </w:p>
    <w:p w:rsidR="007C1055" w:rsidRDefault="00850E83">
      <w:pPr>
        <w:autoSpaceDE w:val="0"/>
        <w:jc w:val="both"/>
      </w:pPr>
      <w:r>
        <w:rPr>
          <w:rFonts w:cs="Times New Roman"/>
          <w:bCs/>
          <w:sz w:val="22"/>
          <w:szCs w:val="22"/>
          <w:u w:val="single"/>
        </w:rPr>
        <w:t>Wymagania podstawowe (P)</w:t>
      </w:r>
      <w:r>
        <w:rPr>
          <w:rFonts w:cs="Times New Roman"/>
          <w:bCs/>
          <w:sz w:val="22"/>
          <w:szCs w:val="22"/>
        </w:rPr>
        <w:t xml:space="preserve"> obejmują wiadomości i umiejętności, które są stosunkowo łatwe do opanowania, użyteczne w życiu codziennym i konieczne do kontynuowania nauki. Wymaganiom podstawowym odpowiadają cele kategorii B (uczeń </w:t>
      </w:r>
      <w:r>
        <w:rPr>
          <w:rFonts w:cs="Times New Roman"/>
          <w:bCs/>
          <w:sz w:val="22"/>
          <w:szCs w:val="22"/>
        </w:rPr>
        <w:t>rozumie). Uczeń rozumie wiadomości (wyjaśnia, streszcza, rozróżnia), odtwarzania działania. Uczeń, który spełnia wymagania konieczne i podstawowe, uzyskuje ocenę dostateczną.</w:t>
      </w:r>
    </w:p>
    <w:p w:rsidR="007C1055" w:rsidRDefault="00850E83">
      <w:pPr>
        <w:autoSpaceDE w:val="0"/>
        <w:jc w:val="both"/>
      </w:pPr>
      <w:r>
        <w:rPr>
          <w:rFonts w:cs="Times New Roman"/>
          <w:bCs/>
          <w:sz w:val="22"/>
          <w:szCs w:val="22"/>
          <w:u w:val="single"/>
        </w:rPr>
        <w:t>Wymagania rozszerzające (R)</w:t>
      </w:r>
      <w:r>
        <w:rPr>
          <w:rFonts w:cs="Times New Roman"/>
          <w:bCs/>
          <w:sz w:val="22"/>
          <w:szCs w:val="22"/>
        </w:rPr>
        <w:t xml:space="preserve"> obejmują wiadomości o średnim poziomie trudności, a i</w:t>
      </w:r>
      <w:r>
        <w:rPr>
          <w:rFonts w:cs="Times New Roman"/>
          <w:bCs/>
          <w:sz w:val="22"/>
          <w:szCs w:val="22"/>
        </w:rPr>
        <w:t>ch przyswojenie nie jest niezbędne do kontynuowania nauki. Mogą one, ale nie muszą być użyteczne w życiu codziennym. Są pogłębione i rozszerzone w stosunku do wymagań podstawowych. Wymaganiom rozszerzonym odpowiadają cele kategorii C (uczeń stosuje wiadomo</w:t>
      </w:r>
      <w:r>
        <w:rPr>
          <w:rFonts w:cs="Times New Roman"/>
          <w:bCs/>
          <w:sz w:val="22"/>
          <w:szCs w:val="22"/>
        </w:rPr>
        <w:t>ści). Uczeń wykorzystuje wiadomości i umiejętności w sytuacjach typowych (rozwiązuje, porównuje, rysuje, projektuje). Uczeń, który spełnia wymagania konieczne, podstawowe i rozszerzające, uzyskuje ocenę dobrą.</w:t>
      </w:r>
    </w:p>
    <w:p w:rsidR="007C1055" w:rsidRDefault="00850E83">
      <w:pPr>
        <w:autoSpaceDE w:val="0"/>
        <w:jc w:val="both"/>
      </w:pPr>
      <w:r>
        <w:rPr>
          <w:rFonts w:cs="Times New Roman"/>
          <w:bCs/>
          <w:sz w:val="22"/>
          <w:szCs w:val="22"/>
          <w:u w:val="single"/>
        </w:rPr>
        <w:t>Wymagania dopełniające (D)</w:t>
      </w:r>
      <w:r>
        <w:rPr>
          <w:rFonts w:cs="Times New Roman"/>
          <w:bCs/>
          <w:sz w:val="22"/>
          <w:szCs w:val="22"/>
        </w:rPr>
        <w:t xml:space="preserve"> obejmują wiadomości</w:t>
      </w:r>
      <w:r>
        <w:rPr>
          <w:rFonts w:cs="Times New Roman"/>
          <w:bCs/>
          <w:sz w:val="22"/>
          <w:szCs w:val="22"/>
        </w:rPr>
        <w:t xml:space="preserve"> i umiejętności, które są trudne do opanowania, nie mają bezpośredniego zastosowania w życiu codziennym, mogą, ale nie muszą wykraczać poza program nauczania. Wymaganiom dopełniającym odpowiadają cele kategorii D (uczeń rozwiązuje problemy). Uczeń wykorzys</w:t>
      </w:r>
      <w:r>
        <w:rPr>
          <w:rFonts w:cs="Times New Roman"/>
          <w:bCs/>
          <w:sz w:val="22"/>
          <w:szCs w:val="22"/>
        </w:rPr>
        <w:t>tuje wiadomości i umiejętności w sytuacjach problemowych/nietypowych (dowodzi, przewiduje, ocenia, wykrywa). Uczeń, który spełnia warunki konieczne, podstawowe, rozszerzające i dopełniające, zyskuje ocenę bardzo dobrą</w:t>
      </w:r>
    </w:p>
    <w:p w:rsidR="007C1055" w:rsidRDefault="007C1055">
      <w:pPr>
        <w:autoSpaceDE w:val="0"/>
        <w:rPr>
          <w:rFonts w:cs="Times New Roman"/>
          <w:bCs/>
          <w:sz w:val="22"/>
          <w:szCs w:val="22"/>
        </w:rPr>
      </w:pPr>
    </w:p>
    <w:p w:rsidR="007C1055" w:rsidRDefault="00850E83">
      <w:pPr>
        <w:autoSpaceDE w:val="0"/>
        <w:jc w:val="center"/>
        <w:rPr>
          <w:rFonts w:cs="Times New Roman"/>
          <w:bCs/>
          <w:sz w:val="22"/>
          <w:szCs w:val="22"/>
          <w:u w:val="single"/>
        </w:rPr>
      </w:pPr>
      <w:r>
        <w:rPr>
          <w:rFonts w:cs="Times New Roman"/>
          <w:bCs/>
          <w:sz w:val="22"/>
          <w:szCs w:val="22"/>
          <w:u w:val="single"/>
        </w:rPr>
        <w:t>Stopnie szkolne</w:t>
      </w:r>
    </w:p>
    <w:p w:rsidR="007C1055" w:rsidRDefault="007C1055">
      <w:pPr>
        <w:autoSpaceDE w:val="0"/>
        <w:jc w:val="center"/>
        <w:rPr>
          <w:rFonts w:cs="Times New Roman"/>
          <w:bCs/>
          <w:sz w:val="22"/>
          <w:szCs w:val="22"/>
          <w:u w:val="single"/>
        </w:rPr>
      </w:pPr>
    </w:p>
    <w:p w:rsidR="007C1055" w:rsidRDefault="00850E83">
      <w:pPr>
        <w:autoSpaceDE w:val="0"/>
        <w:jc w:val="both"/>
      </w:pPr>
      <w:r>
        <w:rPr>
          <w:rFonts w:cs="Times New Roman"/>
          <w:bCs/>
          <w:sz w:val="22"/>
          <w:szCs w:val="22"/>
          <w:u w:val="single"/>
        </w:rPr>
        <w:t>Ocenę dopuszczającą</w:t>
      </w:r>
      <w:r>
        <w:rPr>
          <w:rFonts w:cs="Times New Roman"/>
          <w:bCs/>
          <w:sz w:val="22"/>
          <w:szCs w:val="22"/>
        </w:rPr>
        <w:t xml:space="preserve"> </w:t>
      </w:r>
      <w:r>
        <w:rPr>
          <w:rFonts w:cs="Times New Roman"/>
          <w:bCs/>
          <w:sz w:val="22"/>
          <w:szCs w:val="22"/>
        </w:rPr>
        <w:t>otrzymuje uczeń, który:</w:t>
      </w:r>
    </w:p>
    <w:p w:rsidR="007C1055" w:rsidRDefault="00850E83">
      <w:pPr>
        <w:autoSpaceDE w:val="0"/>
        <w:jc w:val="both"/>
        <w:rPr>
          <w:rFonts w:cs="Times New Roman"/>
          <w:bCs/>
          <w:sz w:val="22"/>
          <w:szCs w:val="22"/>
        </w:rPr>
      </w:pPr>
      <w:r>
        <w:rPr>
          <w:rFonts w:cs="Times New Roman"/>
          <w:bCs/>
          <w:sz w:val="22"/>
          <w:szCs w:val="22"/>
        </w:rPr>
        <w:t>• ma pewne braki w wiadomościach i umiejętnościach określonych w wymaganiach podstawy programowej, ale nie przekreślają one możliwości dalszego kształcenia,</w:t>
      </w:r>
    </w:p>
    <w:p w:rsidR="007C1055" w:rsidRDefault="00850E83">
      <w:pPr>
        <w:autoSpaceDE w:val="0"/>
        <w:jc w:val="both"/>
        <w:rPr>
          <w:rFonts w:cs="Times New Roman"/>
          <w:bCs/>
          <w:sz w:val="22"/>
          <w:szCs w:val="22"/>
        </w:rPr>
      </w:pPr>
      <w:r>
        <w:rPr>
          <w:rFonts w:cs="Times New Roman"/>
          <w:bCs/>
          <w:sz w:val="22"/>
          <w:szCs w:val="22"/>
        </w:rPr>
        <w:t>• z pomocą nauczyciela rozwiązuje typowe zadania teoretyczne i praktyczne o</w:t>
      </w:r>
      <w:r>
        <w:rPr>
          <w:rFonts w:cs="Times New Roman"/>
          <w:bCs/>
          <w:sz w:val="22"/>
          <w:szCs w:val="22"/>
        </w:rPr>
        <w:t xml:space="preserve"> niewielkim stopniu trudności, </w:t>
      </w:r>
    </w:p>
    <w:p w:rsidR="007C1055" w:rsidRDefault="00850E83">
      <w:pPr>
        <w:autoSpaceDE w:val="0"/>
        <w:jc w:val="both"/>
        <w:rPr>
          <w:rFonts w:cs="Times New Roman"/>
          <w:bCs/>
          <w:sz w:val="22"/>
          <w:szCs w:val="22"/>
        </w:rPr>
      </w:pPr>
      <w:r>
        <w:rPr>
          <w:rFonts w:cs="Times New Roman"/>
          <w:bCs/>
          <w:sz w:val="22"/>
          <w:szCs w:val="22"/>
        </w:rPr>
        <w:t>• z pomocą nauczyciela bezpiecznie wykonuje proste doświadczenia chemiczne, zapisuje proste wzory i równania reakcji chemicznych.</w:t>
      </w:r>
    </w:p>
    <w:p w:rsidR="007C1055" w:rsidRDefault="00850E83">
      <w:pPr>
        <w:autoSpaceDE w:val="0"/>
        <w:jc w:val="both"/>
      </w:pPr>
      <w:r>
        <w:rPr>
          <w:rFonts w:cs="Times New Roman"/>
          <w:bCs/>
          <w:sz w:val="22"/>
          <w:szCs w:val="22"/>
          <w:u w:val="single"/>
        </w:rPr>
        <w:t>Ocenę dostateczną</w:t>
      </w:r>
      <w:r>
        <w:rPr>
          <w:rFonts w:cs="Times New Roman"/>
          <w:bCs/>
          <w:sz w:val="22"/>
          <w:szCs w:val="22"/>
        </w:rPr>
        <w:t xml:space="preserve"> otrzymuje uczeń, który:</w:t>
      </w:r>
    </w:p>
    <w:p w:rsidR="007C1055" w:rsidRDefault="00850E83">
      <w:pPr>
        <w:autoSpaceDE w:val="0"/>
        <w:jc w:val="both"/>
        <w:rPr>
          <w:rFonts w:cs="Times New Roman"/>
          <w:bCs/>
          <w:sz w:val="22"/>
          <w:szCs w:val="22"/>
        </w:rPr>
      </w:pPr>
      <w:r>
        <w:rPr>
          <w:rFonts w:cs="Times New Roman"/>
          <w:bCs/>
          <w:sz w:val="22"/>
          <w:szCs w:val="22"/>
        </w:rPr>
        <w:t xml:space="preserve">• opanował w zakresie podstawowym te wiadomości i </w:t>
      </w:r>
      <w:r>
        <w:rPr>
          <w:rFonts w:cs="Times New Roman"/>
          <w:bCs/>
          <w:sz w:val="22"/>
          <w:szCs w:val="22"/>
        </w:rPr>
        <w:t>umiejętności określone w wymaganiach podstawy programowej, które są konieczne do dalszego kształcenia,</w:t>
      </w:r>
    </w:p>
    <w:p w:rsidR="007C1055" w:rsidRDefault="00850E83">
      <w:pPr>
        <w:autoSpaceDE w:val="0"/>
        <w:jc w:val="both"/>
        <w:rPr>
          <w:rFonts w:cs="Times New Roman"/>
          <w:bCs/>
          <w:sz w:val="22"/>
          <w:szCs w:val="22"/>
        </w:rPr>
      </w:pPr>
      <w:r>
        <w:rPr>
          <w:rFonts w:cs="Times New Roman"/>
          <w:bCs/>
          <w:sz w:val="22"/>
          <w:szCs w:val="22"/>
        </w:rPr>
        <w:t>• z pomocą nauczyciela poprawnie stosuje wiadomości i umiejętności do rozwiązywania typowych zadań i problemów,</w:t>
      </w:r>
    </w:p>
    <w:p w:rsidR="007C1055" w:rsidRDefault="00850E83">
      <w:pPr>
        <w:autoSpaceDE w:val="0"/>
        <w:jc w:val="both"/>
        <w:rPr>
          <w:rFonts w:cs="Times New Roman"/>
          <w:bCs/>
          <w:sz w:val="22"/>
          <w:szCs w:val="22"/>
        </w:rPr>
      </w:pPr>
      <w:r>
        <w:rPr>
          <w:rFonts w:cs="Times New Roman"/>
          <w:bCs/>
          <w:sz w:val="22"/>
          <w:szCs w:val="22"/>
        </w:rPr>
        <w:t>• z pomocą nauczyciela korzysta ze źródeł</w:t>
      </w:r>
      <w:r>
        <w:rPr>
          <w:rFonts w:cs="Times New Roman"/>
          <w:bCs/>
          <w:sz w:val="22"/>
          <w:szCs w:val="22"/>
        </w:rPr>
        <w:t xml:space="preserve"> wiedzy, takich jak: układ okresowy pierwiastków chemicznych, wykresy, tablice chemiczne,</w:t>
      </w:r>
    </w:p>
    <w:p w:rsidR="007C1055" w:rsidRDefault="00850E83">
      <w:pPr>
        <w:autoSpaceDE w:val="0"/>
        <w:jc w:val="both"/>
        <w:rPr>
          <w:rFonts w:cs="Times New Roman"/>
          <w:bCs/>
          <w:sz w:val="22"/>
          <w:szCs w:val="22"/>
        </w:rPr>
      </w:pPr>
      <w:r>
        <w:rPr>
          <w:rFonts w:cs="Times New Roman"/>
          <w:bCs/>
          <w:sz w:val="22"/>
          <w:szCs w:val="22"/>
        </w:rPr>
        <w:t>• z pomocą nauczyciela bezpiecznie wykonuje doświadczenia chemiczne,</w:t>
      </w:r>
    </w:p>
    <w:p w:rsidR="007C1055" w:rsidRDefault="00850E83">
      <w:pPr>
        <w:autoSpaceDE w:val="0"/>
        <w:jc w:val="both"/>
        <w:rPr>
          <w:rFonts w:cs="Times New Roman"/>
          <w:bCs/>
          <w:sz w:val="22"/>
          <w:szCs w:val="22"/>
        </w:rPr>
      </w:pPr>
      <w:r>
        <w:rPr>
          <w:rFonts w:cs="Times New Roman"/>
          <w:bCs/>
          <w:sz w:val="22"/>
          <w:szCs w:val="22"/>
        </w:rPr>
        <w:t xml:space="preserve">• z pomocą nauczyciela zapisuje i bilansuje równania reakcji chemicznych oraz rozwiązuje zadania </w:t>
      </w:r>
      <w:r>
        <w:rPr>
          <w:rFonts w:cs="Times New Roman"/>
          <w:bCs/>
          <w:sz w:val="22"/>
          <w:szCs w:val="22"/>
        </w:rPr>
        <w:t>obliczeniowe o niewielkim stopniu trudności.</w:t>
      </w:r>
    </w:p>
    <w:p w:rsidR="007C1055" w:rsidRDefault="00850E83">
      <w:pPr>
        <w:autoSpaceDE w:val="0"/>
        <w:jc w:val="both"/>
      </w:pPr>
      <w:r>
        <w:rPr>
          <w:rFonts w:cs="Times New Roman"/>
          <w:bCs/>
          <w:sz w:val="22"/>
          <w:szCs w:val="22"/>
          <w:u w:val="single"/>
        </w:rPr>
        <w:t>Ocenę dobrą</w:t>
      </w:r>
      <w:r>
        <w:rPr>
          <w:rFonts w:cs="Times New Roman"/>
          <w:bCs/>
          <w:sz w:val="22"/>
          <w:szCs w:val="22"/>
        </w:rPr>
        <w:t xml:space="preserve"> otrzymuje uczeń, który:</w:t>
      </w:r>
    </w:p>
    <w:p w:rsidR="007C1055" w:rsidRDefault="00850E83">
      <w:pPr>
        <w:autoSpaceDE w:val="0"/>
        <w:jc w:val="both"/>
        <w:rPr>
          <w:rFonts w:cs="Times New Roman"/>
          <w:bCs/>
          <w:sz w:val="22"/>
          <w:szCs w:val="22"/>
        </w:rPr>
      </w:pPr>
      <w:r>
        <w:rPr>
          <w:rFonts w:cs="Times New Roman"/>
          <w:bCs/>
          <w:sz w:val="22"/>
          <w:szCs w:val="22"/>
        </w:rPr>
        <w:t>• opanował w dużym zakresie wiadomości i umiejętności określone w wymaganiach podstawy programowej,</w:t>
      </w:r>
    </w:p>
    <w:p w:rsidR="007C1055" w:rsidRDefault="00850E83">
      <w:pPr>
        <w:autoSpaceDE w:val="0"/>
        <w:jc w:val="both"/>
        <w:rPr>
          <w:rFonts w:cs="Times New Roman"/>
          <w:bCs/>
          <w:sz w:val="22"/>
          <w:szCs w:val="22"/>
        </w:rPr>
      </w:pPr>
      <w:r>
        <w:rPr>
          <w:rFonts w:cs="Times New Roman"/>
          <w:bCs/>
          <w:sz w:val="22"/>
          <w:szCs w:val="22"/>
        </w:rPr>
        <w:t>• poprawnie stosuje wiadomości i umiejętności do samodzielnego rozwiązywani</w:t>
      </w:r>
      <w:r>
        <w:rPr>
          <w:rFonts w:cs="Times New Roman"/>
          <w:bCs/>
          <w:sz w:val="22"/>
          <w:szCs w:val="22"/>
        </w:rPr>
        <w:t>a typowych zadań i problemów,</w:t>
      </w:r>
    </w:p>
    <w:p w:rsidR="007C1055" w:rsidRDefault="00850E83">
      <w:pPr>
        <w:autoSpaceDE w:val="0"/>
        <w:jc w:val="both"/>
        <w:rPr>
          <w:rFonts w:cs="Times New Roman"/>
          <w:bCs/>
          <w:sz w:val="22"/>
          <w:szCs w:val="22"/>
        </w:rPr>
      </w:pPr>
      <w:r>
        <w:rPr>
          <w:rFonts w:cs="Times New Roman"/>
          <w:bCs/>
          <w:sz w:val="22"/>
          <w:szCs w:val="22"/>
        </w:rPr>
        <w:t>• korzysta z układu okresowego pierwiastków chemicznych, wykresów, tablic chemicznych i innych źródeł wiedzy chemicznej,</w:t>
      </w:r>
    </w:p>
    <w:p w:rsidR="007C1055" w:rsidRDefault="00850E83">
      <w:pPr>
        <w:autoSpaceDE w:val="0"/>
        <w:jc w:val="both"/>
        <w:rPr>
          <w:rFonts w:cs="Times New Roman"/>
          <w:bCs/>
          <w:sz w:val="22"/>
          <w:szCs w:val="22"/>
        </w:rPr>
      </w:pPr>
      <w:r>
        <w:rPr>
          <w:rFonts w:cs="Times New Roman"/>
          <w:bCs/>
          <w:sz w:val="22"/>
          <w:szCs w:val="22"/>
        </w:rPr>
        <w:t>• bezpiecznie wykonuje doświadczenia chemiczne,</w:t>
      </w:r>
    </w:p>
    <w:p w:rsidR="007C1055" w:rsidRDefault="00850E83">
      <w:pPr>
        <w:autoSpaceDE w:val="0"/>
        <w:jc w:val="both"/>
        <w:rPr>
          <w:rFonts w:cs="Times New Roman"/>
          <w:bCs/>
          <w:sz w:val="22"/>
          <w:szCs w:val="22"/>
        </w:rPr>
      </w:pPr>
      <w:r>
        <w:rPr>
          <w:rFonts w:cs="Times New Roman"/>
          <w:bCs/>
          <w:sz w:val="22"/>
          <w:szCs w:val="22"/>
        </w:rPr>
        <w:t>• zapisuje i bilansuje równania reakcji chemicznych,</w:t>
      </w:r>
    </w:p>
    <w:p w:rsidR="007C1055" w:rsidRDefault="00850E83">
      <w:pPr>
        <w:autoSpaceDE w:val="0"/>
        <w:jc w:val="both"/>
        <w:rPr>
          <w:rFonts w:cs="Times New Roman"/>
          <w:bCs/>
          <w:sz w:val="22"/>
          <w:szCs w:val="22"/>
        </w:rPr>
      </w:pPr>
      <w:r>
        <w:rPr>
          <w:rFonts w:cs="Times New Roman"/>
          <w:bCs/>
          <w:sz w:val="22"/>
          <w:szCs w:val="22"/>
        </w:rPr>
        <w:t>• sa</w:t>
      </w:r>
      <w:r>
        <w:rPr>
          <w:rFonts w:cs="Times New Roman"/>
          <w:bCs/>
          <w:sz w:val="22"/>
          <w:szCs w:val="22"/>
        </w:rPr>
        <w:t>modzielnie rozwiązuje zadania obliczeniowe o średnim stopniu trudności.</w:t>
      </w:r>
    </w:p>
    <w:p w:rsidR="007C1055" w:rsidRDefault="00850E83">
      <w:pPr>
        <w:autoSpaceDE w:val="0"/>
        <w:jc w:val="both"/>
      </w:pPr>
      <w:r>
        <w:rPr>
          <w:rFonts w:cs="Times New Roman"/>
          <w:bCs/>
          <w:sz w:val="22"/>
          <w:szCs w:val="22"/>
          <w:u w:val="single"/>
        </w:rPr>
        <w:t>Ocenę bardzo dobrą</w:t>
      </w:r>
      <w:r>
        <w:rPr>
          <w:rFonts w:cs="Times New Roman"/>
          <w:bCs/>
          <w:sz w:val="22"/>
          <w:szCs w:val="22"/>
        </w:rPr>
        <w:t xml:space="preserve"> otrzymuje uczeń, który:</w:t>
      </w:r>
    </w:p>
    <w:p w:rsidR="007C1055" w:rsidRDefault="00850E83">
      <w:pPr>
        <w:autoSpaceDE w:val="0"/>
        <w:jc w:val="both"/>
        <w:rPr>
          <w:rFonts w:cs="Times New Roman"/>
          <w:bCs/>
          <w:sz w:val="22"/>
          <w:szCs w:val="22"/>
        </w:rPr>
      </w:pPr>
      <w:r>
        <w:rPr>
          <w:rFonts w:cs="Times New Roman"/>
          <w:bCs/>
          <w:sz w:val="22"/>
          <w:szCs w:val="22"/>
        </w:rPr>
        <w:t>• opanował w pełnym zakresie wiadomości i umiejętności określone w wymaganiach podstawy programowej,</w:t>
      </w:r>
    </w:p>
    <w:p w:rsidR="007C1055" w:rsidRDefault="00850E83">
      <w:pPr>
        <w:autoSpaceDE w:val="0"/>
        <w:jc w:val="both"/>
        <w:rPr>
          <w:rFonts w:cs="Times New Roman"/>
          <w:bCs/>
          <w:sz w:val="22"/>
          <w:szCs w:val="22"/>
        </w:rPr>
      </w:pPr>
      <w:r>
        <w:rPr>
          <w:rFonts w:cs="Times New Roman"/>
          <w:bCs/>
          <w:sz w:val="22"/>
          <w:szCs w:val="22"/>
        </w:rPr>
        <w:t xml:space="preserve">• stosuje zdobytą wiedzę i umiejętności </w:t>
      </w:r>
      <w:r>
        <w:rPr>
          <w:rFonts w:cs="Times New Roman"/>
          <w:bCs/>
          <w:sz w:val="22"/>
          <w:szCs w:val="22"/>
        </w:rPr>
        <w:t xml:space="preserve">do rozwiązywania problemów oraz zadań problemowych </w:t>
      </w:r>
      <w:r>
        <w:rPr>
          <w:rFonts w:cs="Times New Roman"/>
          <w:bCs/>
          <w:sz w:val="22"/>
          <w:szCs w:val="22"/>
        </w:rPr>
        <w:lastRenderedPageBreak/>
        <w:t>(nowych),</w:t>
      </w:r>
    </w:p>
    <w:p w:rsidR="007C1055" w:rsidRDefault="00850E83">
      <w:pPr>
        <w:autoSpaceDE w:val="0"/>
        <w:jc w:val="both"/>
        <w:rPr>
          <w:rFonts w:cs="Times New Roman"/>
          <w:bCs/>
          <w:sz w:val="22"/>
          <w:szCs w:val="22"/>
        </w:rPr>
      </w:pPr>
      <w:r>
        <w:rPr>
          <w:rFonts w:cs="Times New Roman"/>
          <w:bCs/>
          <w:sz w:val="22"/>
          <w:szCs w:val="22"/>
        </w:rPr>
        <w:t>• wykazuje dużą samodzielność i potrafi bez pomocy nauczyciela korzystać z różnych źródeł wiedzy, np.: układu okresowego pierwiastków chemicznych, wykresów, tablic chemicznych, encyklopedii i Int</w:t>
      </w:r>
      <w:r>
        <w:rPr>
          <w:rFonts w:cs="Times New Roman"/>
          <w:bCs/>
          <w:sz w:val="22"/>
          <w:szCs w:val="22"/>
        </w:rPr>
        <w:t>ernetu,</w:t>
      </w:r>
    </w:p>
    <w:p w:rsidR="007C1055" w:rsidRDefault="00850E83">
      <w:pPr>
        <w:autoSpaceDE w:val="0"/>
        <w:jc w:val="both"/>
        <w:rPr>
          <w:rFonts w:cs="Times New Roman"/>
          <w:bCs/>
          <w:sz w:val="22"/>
          <w:szCs w:val="22"/>
        </w:rPr>
      </w:pPr>
      <w:r>
        <w:rPr>
          <w:rFonts w:cs="Times New Roman"/>
          <w:bCs/>
          <w:sz w:val="22"/>
          <w:szCs w:val="22"/>
        </w:rPr>
        <w:t>• projektuje i bezpiecznie wykonuje doświadczenia chemiczne,</w:t>
      </w:r>
    </w:p>
    <w:p w:rsidR="007C1055" w:rsidRDefault="00850E83">
      <w:pPr>
        <w:autoSpaceDE w:val="0"/>
        <w:jc w:val="both"/>
        <w:rPr>
          <w:rFonts w:cs="Times New Roman"/>
          <w:bCs/>
          <w:sz w:val="22"/>
          <w:szCs w:val="22"/>
        </w:rPr>
      </w:pPr>
      <w:r>
        <w:rPr>
          <w:rFonts w:cs="Times New Roman"/>
          <w:bCs/>
          <w:sz w:val="22"/>
          <w:szCs w:val="22"/>
        </w:rPr>
        <w:t>• biegle zapisuje i bilansuje równania reakcji chemicznych oraz samodzielnie rozwiązuje zadania obliczeniowe o dużym stopniu trudności.</w:t>
      </w:r>
    </w:p>
    <w:p w:rsidR="007C1055" w:rsidRDefault="00850E83">
      <w:pPr>
        <w:autoSpaceDE w:val="0"/>
        <w:jc w:val="both"/>
      </w:pPr>
      <w:r>
        <w:rPr>
          <w:rFonts w:cs="Times New Roman"/>
          <w:bCs/>
          <w:sz w:val="22"/>
          <w:szCs w:val="22"/>
          <w:u w:val="single"/>
        </w:rPr>
        <w:t>Ocenę celującą</w:t>
      </w:r>
      <w:r>
        <w:rPr>
          <w:rFonts w:cs="Times New Roman"/>
          <w:bCs/>
          <w:sz w:val="22"/>
          <w:szCs w:val="22"/>
        </w:rPr>
        <w:t xml:space="preserve"> otrzymuje uczeń, który:</w:t>
      </w:r>
    </w:p>
    <w:p w:rsidR="007C1055" w:rsidRDefault="00850E83">
      <w:pPr>
        <w:autoSpaceDE w:val="0"/>
        <w:jc w:val="both"/>
        <w:rPr>
          <w:rFonts w:cs="Times New Roman"/>
          <w:bCs/>
          <w:sz w:val="22"/>
          <w:szCs w:val="22"/>
        </w:rPr>
      </w:pPr>
      <w:r>
        <w:rPr>
          <w:rFonts w:cs="Times New Roman"/>
          <w:bCs/>
          <w:sz w:val="22"/>
          <w:szCs w:val="22"/>
        </w:rPr>
        <w:t>• ma i stosu</w:t>
      </w:r>
      <w:r>
        <w:rPr>
          <w:rFonts w:cs="Times New Roman"/>
          <w:bCs/>
          <w:sz w:val="22"/>
          <w:szCs w:val="22"/>
        </w:rPr>
        <w:t>je wiadomości oraz umiejętności wykraczające poza zakres wymagań podstawy programowej dla danego etapu kształcenia,</w:t>
      </w:r>
    </w:p>
    <w:p w:rsidR="007C1055" w:rsidRDefault="00850E83">
      <w:pPr>
        <w:autoSpaceDE w:val="0"/>
        <w:jc w:val="both"/>
        <w:rPr>
          <w:rFonts w:cs="Times New Roman"/>
          <w:bCs/>
          <w:sz w:val="22"/>
          <w:szCs w:val="22"/>
        </w:rPr>
      </w:pPr>
      <w:r>
        <w:rPr>
          <w:rFonts w:cs="Times New Roman"/>
          <w:bCs/>
          <w:sz w:val="22"/>
          <w:szCs w:val="22"/>
        </w:rPr>
        <w:t xml:space="preserve">• ma i stosuje wiadomości oraz umiejętności z zakresu wymagań podstawy programowej dla danego etapu kształcenia i stosuje je do rozwiązania </w:t>
      </w:r>
      <w:r>
        <w:rPr>
          <w:rFonts w:cs="Times New Roman"/>
          <w:bCs/>
          <w:sz w:val="22"/>
          <w:szCs w:val="22"/>
        </w:rPr>
        <w:t>zadań problemowych o wysokim stopniu złożoności,</w:t>
      </w:r>
    </w:p>
    <w:p w:rsidR="007C1055" w:rsidRDefault="00850E83">
      <w:pPr>
        <w:autoSpaceDE w:val="0"/>
        <w:jc w:val="both"/>
        <w:rPr>
          <w:rFonts w:cs="Times New Roman"/>
          <w:bCs/>
          <w:sz w:val="22"/>
          <w:szCs w:val="22"/>
        </w:rPr>
      </w:pPr>
      <w:r>
        <w:rPr>
          <w:rFonts w:cs="Times New Roman"/>
          <w:bCs/>
          <w:sz w:val="22"/>
          <w:szCs w:val="22"/>
        </w:rPr>
        <w:t>• formułuje problemy oraz dokonuje analizy i syntezy nowych zjawisk,</w:t>
      </w:r>
    </w:p>
    <w:p w:rsidR="007C1055" w:rsidRDefault="00850E83">
      <w:pPr>
        <w:autoSpaceDE w:val="0"/>
        <w:jc w:val="both"/>
        <w:rPr>
          <w:rFonts w:cs="Times New Roman"/>
          <w:bCs/>
          <w:sz w:val="22"/>
          <w:szCs w:val="22"/>
        </w:rPr>
      </w:pPr>
      <w:r>
        <w:rPr>
          <w:rFonts w:cs="Times New Roman"/>
          <w:bCs/>
          <w:sz w:val="22"/>
          <w:szCs w:val="22"/>
        </w:rPr>
        <w:t>• osiąga sukcesy w konkursach chemicznych na szczeblu wyższym niż szkolny.</w:t>
      </w:r>
    </w:p>
    <w:p w:rsidR="007C1055" w:rsidRDefault="007C1055">
      <w:pPr>
        <w:autoSpaceDE w:val="0"/>
        <w:jc w:val="both"/>
        <w:rPr>
          <w:rFonts w:cs="Humanist521PL-Bold"/>
          <w:b/>
          <w:bCs/>
          <w:sz w:val="26"/>
          <w:szCs w:val="26"/>
        </w:rPr>
      </w:pPr>
    </w:p>
    <w:p w:rsidR="007C1055" w:rsidRDefault="007C1055">
      <w:pPr>
        <w:autoSpaceDE w:val="0"/>
        <w:rPr>
          <w:rFonts w:eastAsia="CenturySchoolbookPL-Roman" w:cs="CenturySchoolbookPL-Roman"/>
        </w:rPr>
      </w:pPr>
    </w:p>
    <w:p w:rsidR="007C1055" w:rsidRDefault="00850E8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Wymagania programowe z chemii na poszczególne oceny – IV etap</w:t>
      </w:r>
      <w:r>
        <w:rPr>
          <w:b/>
          <w:sz w:val="22"/>
          <w:szCs w:val="22"/>
        </w:rPr>
        <w:t xml:space="preserve"> edukacyjny</w:t>
      </w:r>
    </w:p>
    <w:p w:rsidR="007C1055" w:rsidRDefault="00850E83">
      <w:r>
        <w:rPr>
          <w:b/>
          <w:sz w:val="22"/>
          <w:szCs w:val="22"/>
        </w:rPr>
        <w:t xml:space="preserve">– przygotowane na podstawie </w:t>
      </w:r>
      <w:r>
        <w:rPr>
          <w:b/>
          <w:bCs/>
          <w:sz w:val="22"/>
          <w:szCs w:val="22"/>
        </w:rPr>
        <w:t>treści</w:t>
      </w:r>
      <w:r>
        <w:rPr>
          <w:b/>
          <w:sz w:val="22"/>
          <w:szCs w:val="22"/>
        </w:rPr>
        <w:t xml:space="preserve"> zawartych w podstawie programowej</w:t>
      </w:r>
    </w:p>
    <w:p w:rsidR="007C1055" w:rsidRDefault="00850E83">
      <w:pPr>
        <w:jc w:val="center"/>
      </w:pPr>
      <w:r>
        <w:rPr>
          <w:b/>
          <w:sz w:val="22"/>
          <w:szCs w:val="22"/>
        </w:rPr>
        <w:t xml:space="preserve">oraz w podręczniku </w:t>
      </w:r>
      <w:r>
        <w:rPr>
          <w:b/>
          <w:i/>
          <w:sz w:val="22"/>
          <w:szCs w:val="22"/>
        </w:rPr>
        <w:t>To jest chemia</w:t>
      </w:r>
      <w:r>
        <w:rPr>
          <w:b/>
          <w:sz w:val="22"/>
          <w:szCs w:val="22"/>
        </w:rPr>
        <w:t xml:space="preserve"> zakres podstawowy</w:t>
      </w:r>
    </w:p>
    <w:p w:rsidR="007C1055" w:rsidRDefault="007C1055">
      <w:pPr>
        <w:jc w:val="center"/>
        <w:rPr>
          <w:b/>
        </w:rPr>
      </w:pPr>
    </w:p>
    <w:p w:rsidR="007C1055" w:rsidRDefault="00850E83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1. Materiały i tworzywa pochodzenia naturalnego </w:t>
      </w:r>
    </w:p>
    <w:p w:rsidR="007C1055" w:rsidRDefault="007C1055">
      <w:pPr>
        <w:spacing w:after="178" w:line="1" w:lineRule="exact"/>
        <w:rPr>
          <w:sz w:val="2"/>
          <w:szCs w:val="2"/>
        </w:rPr>
      </w:pPr>
    </w:p>
    <w:tbl>
      <w:tblPr>
        <w:tblW w:w="4988" w:type="pct"/>
        <w:jc w:val="center"/>
        <w:tblCellMar>
          <w:left w:w="10" w:type="dxa"/>
          <w:right w:w="10" w:type="dxa"/>
        </w:tblCellMar>
        <w:tblLook w:val="0000"/>
      </w:tblPr>
      <w:tblGrid>
        <w:gridCol w:w="1841"/>
        <w:gridCol w:w="1860"/>
        <w:gridCol w:w="1859"/>
        <w:gridCol w:w="1834"/>
        <w:gridCol w:w="1733"/>
      </w:tblGrid>
      <w:tr w:rsidR="007C1055">
        <w:tblPrEx>
          <w:tblCellMar>
            <w:top w:w="0" w:type="dxa"/>
            <w:bottom w:w="0" w:type="dxa"/>
          </w:tblCellMar>
        </w:tblPrEx>
        <w:trPr>
          <w:trHeight w:val="489"/>
          <w:jc w:val="center"/>
        </w:trPr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Ocena dopuszczająca</w:t>
            </w:r>
          </w:p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[1]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Ocena dostateczna</w:t>
            </w:r>
          </w:p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[1 + 2]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Ocena dobra</w:t>
            </w:r>
          </w:p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 xml:space="preserve">[1 + 2 + </w:t>
            </w:r>
            <w:r>
              <w:rPr>
                <w:rFonts w:cs="Times New Roman"/>
                <w:bCs/>
                <w:sz w:val="20"/>
                <w:szCs w:val="20"/>
              </w:rPr>
              <w:t>3]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Ocena bardzo dobra</w:t>
            </w:r>
          </w:p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[1 + 2 + 3 + 4]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Ocena celująca</w:t>
            </w:r>
          </w:p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[1 + 2 + 3 + 4 + 5]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Uczeń: 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zna i stosuje zasady BHP obowiązujące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w pracowni chemicznej (bezpiecznie posługuje się prostym sprzętem laboratoryjnym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i podstawowymi odczynnikami chemicznymi)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sz w:val="20"/>
                <w:szCs w:val="20"/>
              </w:rPr>
              <w:t>definiuje pojęcia: skorupa ziemska, minerały, skały, surowce mineralne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dokonuje podziału surowców mineralnych na budowlane, chemiczne, energetyczne, metalurgiczne, zdobnicze oraz wymienia przykłady poszczególnych rodzajów surowców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zapisuje wzór sumaryc</w:t>
            </w:r>
            <w:r>
              <w:rPr>
                <w:rFonts w:cs="Times New Roman"/>
                <w:sz w:val="20"/>
                <w:szCs w:val="20"/>
              </w:rPr>
              <w:t xml:space="preserve">zny i podaje nazwę systematyczną </w:t>
            </w:r>
            <w:r>
              <w:rPr>
                <w:rFonts w:cs="Times New Roman"/>
                <w:sz w:val="20"/>
                <w:szCs w:val="20"/>
              </w:rPr>
              <w:lastRenderedPageBreak/>
              <w:t xml:space="preserve">podstawowego związku chemicznego występującego w skałach wapiennych 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>–</w:t>
            </w:r>
            <w:r>
              <w:rPr>
                <w:rFonts w:cs="Times New Roman"/>
                <w:bCs/>
                <w:sz w:val="20"/>
                <w:szCs w:val="20"/>
              </w:rPr>
              <w:t xml:space="preserve"> opisuje rodzaje skał wapiennych i </w:t>
            </w:r>
            <w:r>
              <w:rPr>
                <w:rFonts w:cs="Times New Roman"/>
                <w:sz w:val="20"/>
                <w:szCs w:val="20"/>
              </w:rPr>
              <w:t>gipsowych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podstawowe zastosowania skał wapiennych i gipsowych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>– opisuje sposób identyfikacji CO</w:t>
            </w:r>
            <w:r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>
              <w:rPr>
                <w:rFonts w:cs="Times New Roman"/>
                <w:sz w:val="20"/>
                <w:szCs w:val="20"/>
              </w:rPr>
              <w:t xml:space="preserve"> (reakcja </w:t>
            </w:r>
            <w:r>
              <w:rPr>
                <w:rFonts w:cs="Times New Roman"/>
                <w:sz w:val="20"/>
                <w:szCs w:val="20"/>
              </w:rPr>
              <w:t>charakterystyczna)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>– definiuje pojęcie hydraty</w:t>
            </w:r>
          </w:p>
          <w:p w:rsidR="007C1055" w:rsidRDefault="00850E83">
            <w:pPr>
              <w:pStyle w:val="Tekstpodstawowy3"/>
              <w:ind w:left="113" w:hanging="113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– przewiduje zachowanie się hydratów podczas ogrzewania</w:t>
            </w:r>
          </w:p>
          <w:p w:rsidR="007C1055" w:rsidRDefault="00850E83">
            <w:pPr>
              <w:pStyle w:val="Tekstpodstawowy3"/>
              <w:ind w:left="113" w:hanging="113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– wymienia główny składnik kwarcu i piasku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zapisuje wzór sumaryczny krzemionki oraz podaje jej nazwę systematyczną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wymienia</w:t>
            </w:r>
            <w:r>
              <w:rPr>
                <w:rFonts w:cs="Times New Roman"/>
                <w:sz w:val="20"/>
                <w:szCs w:val="20"/>
              </w:rPr>
              <w:t xml:space="preserve"> najważniejsze </w:t>
            </w:r>
            <w:r>
              <w:rPr>
                <w:rFonts w:cs="Times New Roman"/>
                <w:bCs/>
                <w:sz w:val="20"/>
                <w:szCs w:val="20"/>
              </w:rPr>
              <w:t>odmiany SiO</w:t>
            </w:r>
            <w:r>
              <w:rPr>
                <w:rFonts w:cs="Times New Roman"/>
                <w:bCs/>
                <w:sz w:val="20"/>
                <w:szCs w:val="20"/>
                <w:vertAlign w:val="subscript"/>
              </w:rPr>
              <w:t>2</w:t>
            </w:r>
            <w:r>
              <w:rPr>
                <w:rFonts w:cs="Times New Roman"/>
                <w:bCs/>
                <w:sz w:val="20"/>
                <w:szCs w:val="20"/>
              </w:rPr>
              <w:t xml:space="preserve"> występujące w przyrodzie i podaje ich zastosowania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wymienia</w:t>
            </w:r>
            <w:r>
              <w:rPr>
                <w:rFonts w:cs="Times New Roman"/>
                <w:sz w:val="20"/>
                <w:szCs w:val="20"/>
              </w:rPr>
              <w:t xml:space="preserve"> najważniejsze </w:t>
            </w:r>
            <w:r>
              <w:rPr>
                <w:rFonts w:cs="Times New Roman"/>
                <w:bCs/>
                <w:sz w:val="20"/>
                <w:szCs w:val="20"/>
              </w:rPr>
              <w:t>właściwości tlenku krzemu(IV)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podaje nazwy systematyczne wapna palonego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i gaszonego oraz zapisuje wzory sumaryczne tych związków chemicznych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wymienia podstawowe właściwości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i zastosowania wapna palonego i gaszonego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wymienia </w:t>
            </w:r>
            <w:r>
              <w:rPr>
                <w:rFonts w:cs="Times New Roman"/>
                <w:sz w:val="20"/>
                <w:szCs w:val="20"/>
              </w:rPr>
              <w:lastRenderedPageBreak/>
              <w:t>podstawowe zastosowania gipsu palonego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wymienia właściwości szkła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podaje różnicę między substancjami krystalicznymi a ciałami bezpostaciowymi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>– opisuje proces produkcji szkła (</w:t>
            </w:r>
            <w:r>
              <w:rPr>
                <w:rFonts w:cs="Times New Roman"/>
                <w:bCs/>
                <w:sz w:val="20"/>
                <w:szCs w:val="20"/>
              </w:rPr>
              <w:t>wymienia podstawowe su</w:t>
            </w:r>
            <w:r>
              <w:rPr>
                <w:rFonts w:cs="Times New Roman"/>
                <w:bCs/>
                <w:sz w:val="20"/>
                <w:szCs w:val="20"/>
              </w:rPr>
              <w:t>rowce)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definiuje pojęcie glina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przykłady zastosowań gliny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definiuje pojęcia: cement, zaprawa cementowa, beton, ceramika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>–</w:t>
            </w:r>
            <w:r>
              <w:rPr>
                <w:rFonts w:cs="Times New Roman"/>
                <w:bCs/>
                <w:sz w:val="20"/>
                <w:szCs w:val="20"/>
              </w:rPr>
              <w:t xml:space="preserve"> opisuje, czym są właściwości sorpcyjne gleby oraz co to jest odczyn gleby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składniki gleby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dokonuje podział</w:t>
            </w:r>
            <w:r>
              <w:rPr>
                <w:rFonts w:cs="Times New Roman"/>
                <w:sz w:val="20"/>
                <w:szCs w:val="20"/>
              </w:rPr>
              <w:t xml:space="preserve">u nawozów na naturalne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i sztuczne (fosforowe, azotowe i potasowe)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 xml:space="preserve">wymienia przykłady nawozów naturalnych </w:t>
            </w:r>
            <w:r>
              <w:rPr>
                <w:rFonts w:cs="Times New Roman"/>
                <w:bCs/>
                <w:sz w:val="20"/>
                <w:szCs w:val="20"/>
              </w:rPr>
              <w:br/>
            </w:r>
            <w:r>
              <w:rPr>
                <w:rFonts w:cs="Times New Roman"/>
                <w:bCs/>
                <w:sz w:val="20"/>
                <w:szCs w:val="20"/>
              </w:rPr>
              <w:t>i sztucznych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 xml:space="preserve">wymienia podstawowe rodzaje zanieczyszczeń gleby 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opisuje, jak zidentyfikować węglan wapnia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>–</w:t>
            </w:r>
            <w:r>
              <w:rPr>
                <w:rFonts w:cs="Times New Roman"/>
                <w:bCs/>
                <w:sz w:val="20"/>
                <w:szCs w:val="20"/>
              </w:rPr>
              <w:t xml:space="preserve"> opisuje właściwości oraz zast</w:t>
            </w:r>
            <w:r>
              <w:rPr>
                <w:rFonts w:cs="Times New Roman"/>
                <w:bCs/>
                <w:sz w:val="20"/>
                <w:szCs w:val="20"/>
              </w:rPr>
              <w:t xml:space="preserve">osowania skał wapiennych </w:t>
            </w:r>
            <w:r>
              <w:rPr>
                <w:rFonts w:cs="Times New Roman"/>
                <w:sz w:val="20"/>
                <w:szCs w:val="20"/>
              </w:rPr>
              <w:t>i gipsowych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opisuje właściwości tlenku krzemu(IV)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podaje nazwy soli bezwodnych i zapisuje ich wzory sumaryczne</w:t>
            </w:r>
          </w:p>
          <w:p w:rsidR="007C1055" w:rsidRDefault="00850E83">
            <w:pPr>
              <w:pStyle w:val="Tekstpodstawowy"/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podaje przykłady nazw najważniejszych hydratów i zapisuje ich wzory sumaryczne 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oblicza masy cząsteczkowe </w:t>
            </w:r>
            <w:r>
              <w:rPr>
                <w:rFonts w:cs="Times New Roman"/>
                <w:sz w:val="20"/>
                <w:szCs w:val="20"/>
              </w:rPr>
              <w:t>hydratów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przewiduje zachowanie się hydratów podczas ogrzewania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opisuje sposób otrzymywania wapna palonego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i gaszonego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 xml:space="preserve">– opisuje właściwości wapna palonego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i gaszonego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zapisuje równania reakcji otrzymywania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i gaszenia wapna palonego (otrzymywania w</w:t>
            </w:r>
            <w:r>
              <w:rPr>
                <w:rFonts w:cs="Times New Roman"/>
                <w:sz w:val="20"/>
                <w:szCs w:val="20"/>
              </w:rPr>
              <w:t>apna gaszonego)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projektuje doświadczenie chemiczne Gaszenie wapna palonego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>– zapisuje równanie reakcji chemicznej wapna gaszonego z CO</w:t>
            </w:r>
            <w:r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>
              <w:rPr>
                <w:rFonts w:cs="Times New Roman"/>
                <w:sz w:val="20"/>
                <w:szCs w:val="20"/>
              </w:rPr>
              <w:t xml:space="preserve"> (twardnienie zaprawy wapiennej)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zapisuje wzory sumaryczne gipsu i gipsu palonego oraz opisuje sposoby ich otrzymywan</w:t>
            </w:r>
            <w:r>
              <w:rPr>
                <w:rFonts w:cs="Times New Roman"/>
                <w:sz w:val="20"/>
                <w:szCs w:val="20"/>
              </w:rPr>
              <w:t>ia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wyjaśnia, czym są zaprawa gipsowa i zaprawa wapienna oraz wymienia ich zastosowania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 xml:space="preserve">wyjaśnia proces twardnienia zaprawy gipsowej 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>– opisuje proces produkcji szkła (</w:t>
            </w:r>
            <w:r>
              <w:rPr>
                <w:rFonts w:cs="Times New Roman"/>
                <w:bCs/>
                <w:sz w:val="20"/>
                <w:szCs w:val="20"/>
              </w:rPr>
              <w:t xml:space="preserve">wymienia kolejne etapy) 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 xml:space="preserve">opisuje </w:t>
            </w:r>
            <w:r>
              <w:rPr>
                <w:rFonts w:cs="Times New Roman"/>
                <w:sz w:val="20"/>
                <w:szCs w:val="20"/>
              </w:rPr>
              <w:t xml:space="preserve">niektóre </w:t>
            </w:r>
            <w:r>
              <w:rPr>
                <w:rFonts w:cs="Times New Roman"/>
                <w:bCs/>
                <w:sz w:val="20"/>
                <w:szCs w:val="20"/>
              </w:rPr>
              <w:t>rodzaje szkła i ich zastosowania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</w:t>
            </w:r>
            <w:r>
              <w:rPr>
                <w:rFonts w:cs="Times New Roman"/>
                <w:sz w:val="20"/>
                <w:szCs w:val="20"/>
              </w:rPr>
              <w:t>ia właściwości gliny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wymienia surowce do produkcji wyrobów ceramicznych, cementu i betonu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 xml:space="preserve">projektuje i przeprowadza badanie kwasowości gleby 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uzasadnia potrzebę stosowania nawozów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opisuje</w:t>
            </w:r>
            <w:r>
              <w:rPr>
                <w:rFonts w:cs="Times New Roman"/>
                <w:sz w:val="20"/>
                <w:szCs w:val="20"/>
              </w:rPr>
              <w:t xml:space="preserve"> znaczenie właściwości sorpcyjnych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i odczynu gleby oraz </w:t>
            </w:r>
            <w:r>
              <w:rPr>
                <w:rFonts w:cs="Times New Roman"/>
                <w:bCs/>
                <w:sz w:val="20"/>
                <w:szCs w:val="20"/>
              </w:rPr>
              <w:t>wpły</w:t>
            </w:r>
            <w:r>
              <w:rPr>
                <w:rFonts w:cs="Times New Roman"/>
                <w:bCs/>
                <w:sz w:val="20"/>
                <w:szCs w:val="20"/>
              </w:rPr>
              <w:t xml:space="preserve">w </w:t>
            </w:r>
            <w:proofErr w:type="spellStart"/>
            <w:r>
              <w:rPr>
                <w:rFonts w:cs="Times New Roman"/>
                <w:bCs/>
                <w:sz w:val="20"/>
                <w:szCs w:val="20"/>
              </w:rPr>
              <w:t>pH</w:t>
            </w:r>
            <w:proofErr w:type="spellEnd"/>
            <w:r>
              <w:rPr>
                <w:rFonts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cs="Times New Roman"/>
                <w:bCs/>
                <w:sz w:val="20"/>
                <w:szCs w:val="20"/>
              </w:rPr>
              <w:lastRenderedPageBreak/>
              <w:t>gleby na wzrost wybranych roślin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wyjaśnia, na czym polega zanieczyszczenie gleby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wymienia źródła chemicznego zanieczyszczenia gleby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definiuje pojęcie degradacja gleby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opisuje, na czym polega rekultywacja gleby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ind w:left="113" w:hanging="10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projektuje doświadczenie</w:t>
            </w:r>
            <w:r>
              <w:rPr>
                <w:rFonts w:cs="Times New Roman"/>
                <w:bCs/>
                <w:sz w:val="20"/>
                <w:szCs w:val="20"/>
              </w:rPr>
              <w:t xml:space="preserve"> chemiczne Odróżnianie skał wapiennych od innych skał</w:t>
            </w:r>
            <w:r>
              <w:rPr>
                <w:rFonts w:cs="Times New Roman"/>
                <w:bCs/>
                <w:sz w:val="20"/>
                <w:szCs w:val="20"/>
              </w:rPr>
              <w:br/>
            </w:r>
            <w:r>
              <w:rPr>
                <w:rFonts w:cs="Times New Roman"/>
                <w:bCs/>
                <w:sz w:val="20"/>
                <w:szCs w:val="20"/>
              </w:rPr>
              <w:t xml:space="preserve"> i minerałów oraz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bCs/>
                <w:sz w:val="20"/>
                <w:szCs w:val="20"/>
              </w:rPr>
              <w:t>zapisuje odpowiednie równania reakcji</w:t>
            </w:r>
            <w:r>
              <w:rPr>
                <w:rFonts w:cs="Times New Roman"/>
                <w:sz w:val="20"/>
                <w:szCs w:val="20"/>
              </w:rPr>
              <w:t xml:space="preserve"> chemicznych</w:t>
            </w:r>
          </w:p>
          <w:p w:rsidR="007C1055" w:rsidRDefault="00850E83">
            <w:pPr>
              <w:ind w:left="113" w:hanging="10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definiuje pojecie skala twardości minerałów</w:t>
            </w:r>
          </w:p>
          <w:p w:rsidR="007C1055" w:rsidRDefault="00850E83">
            <w:pPr>
              <w:ind w:left="113" w:hanging="10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podaje nazwy systematyczne hydratów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i zapisuje ich wzory sumaryczne</w:t>
            </w:r>
          </w:p>
          <w:p w:rsidR="007C1055" w:rsidRDefault="00850E83">
            <w:pPr>
              <w:ind w:left="113" w:hanging="10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różnice</w:t>
            </w:r>
            <w:r>
              <w:rPr>
                <w:rFonts w:cs="Times New Roman"/>
                <w:sz w:val="20"/>
                <w:szCs w:val="20"/>
              </w:rPr>
              <w:t xml:space="preserve"> we właściwościach hydratów i soli bezwodnych</w:t>
            </w:r>
          </w:p>
          <w:p w:rsidR="007C1055" w:rsidRDefault="00850E83">
            <w:pPr>
              <w:ind w:left="113" w:hanging="103"/>
            </w:pPr>
            <w:r>
              <w:rPr>
                <w:rFonts w:cs="Times New Roman"/>
                <w:bCs/>
                <w:sz w:val="20"/>
                <w:szCs w:val="20"/>
              </w:rPr>
              <w:t>– projektuje doświadczenie chemiczne Usuwanie wody z hydratów</w:t>
            </w:r>
            <w:r>
              <w:rPr>
                <w:rFonts w:cs="Times New Roman"/>
                <w:bCs/>
                <w:color w:val="FF0000"/>
                <w:sz w:val="20"/>
                <w:szCs w:val="20"/>
              </w:rPr>
              <w:t xml:space="preserve"> </w:t>
            </w:r>
          </w:p>
          <w:p w:rsidR="007C1055" w:rsidRDefault="00850E83">
            <w:pPr>
              <w:ind w:left="113" w:hanging="10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oblicza zawartość procentową wody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lastRenderedPageBreak/>
              <w:t>w hydratach</w:t>
            </w:r>
          </w:p>
          <w:p w:rsidR="007C1055" w:rsidRDefault="00850E83">
            <w:pPr>
              <w:ind w:left="113" w:hanging="10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projektuje doświadczenie chemiczne Termiczny rozkład wapieni</w:t>
            </w:r>
          </w:p>
          <w:p w:rsidR="007C1055" w:rsidRDefault="00850E83">
            <w:pPr>
              <w:ind w:left="113" w:hanging="10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opisuje szczegółowo sposób </w:t>
            </w:r>
            <w:r>
              <w:rPr>
                <w:rFonts w:cs="Times New Roman"/>
                <w:sz w:val="20"/>
                <w:szCs w:val="20"/>
              </w:rPr>
              <w:t>otrzymywania wapna palonego i wapna gaszonego</w:t>
            </w:r>
          </w:p>
          <w:p w:rsidR="007C1055" w:rsidRDefault="00850E83">
            <w:pPr>
              <w:ind w:left="113" w:hanging="10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 xml:space="preserve">zapisuje </w:t>
            </w:r>
            <w:r>
              <w:rPr>
                <w:rFonts w:cs="Times New Roman"/>
                <w:sz w:val="20"/>
                <w:szCs w:val="20"/>
              </w:rPr>
              <w:t>równanie reakcji otrzymywania gipsu palonego</w:t>
            </w:r>
          </w:p>
          <w:p w:rsidR="007C1055" w:rsidRDefault="00850E83">
            <w:pPr>
              <w:ind w:left="113" w:hanging="103"/>
            </w:pPr>
            <w:r>
              <w:rPr>
                <w:rFonts w:cs="Times New Roman"/>
                <w:sz w:val="20"/>
                <w:szCs w:val="20"/>
              </w:rPr>
              <w:t>– wyjaśnia, dlaczego gips</w:t>
            </w:r>
            <w:r>
              <w:rPr>
                <w:rFonts w:cs="Times New Roman"/>
                <w:color w:val="FF0000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 xml:space="preserve">i gips palony są hydratami </w:t>
            </w:r>
          </w:p>
          <w:p w:rsidR="007C1055" w:rsidRDefault="00850E83">
            <w:pPr>
              <w:ind w:left="113" w:hanging="103"/>
            </w:pPr>
            <w:r>
              <w:rPr>
                <w:rFonts w:cs="Times New Roman"/>
                <w:sz w:val="20"/>
                <w:szCs w:val="20"/>
              </w:rPr>
              <w:t>–</w:t>
            </w:r>
            <w:r>
              <w:rPr>
                <w:rFonts w:cs="Times New Roman"/>
                <w:bCs/>
                <w:sz w:val="20"/>
                <w:szCs w:val="20"/>
              </w:rPr>
              <w:t xml:space="preserve"> zapisuje równanie reakcji twardnienia zaprawy gipsowej</w:t>
            </w:r>
          </w:p>
          <w:p w:rsidR="007C1055" w:rsidRDefault="00850E83">
            <w:pPr>
              <w:ind w:left="113" w:hanging="10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wyjaśnia niektóre zastosowania gliny na p</w:t>
            </w:r>
            <w:r>
              <w:rPr>
                <w:rFonts w:cs="Times New Roman"/>
                <w:sz w:val="20"/>
                <w:szCs w:val="20"/>
              </w:rPr>
              <w:t>odstawie jej właściwości</w:t>
            </w:r>
          </w:p>
          <w:p w:rsidR="007C1055" w:rsidRDefault="00850E83">
            <w:pPr>
              <w:ind w:left="113" w:hanging="103"/>
            </w:pPr>
            <w:r>
              <w:rPr>
                <w:rFonts w:cs="Times New Roman"/>
                <w:sz w:val="20"/>
                <w:szCs w:val="20"/>
              </w:rPr>
              <w:t>–</w:t>
            </w:r>
            <w:r>
              <w:rPr>
                <w:rFonts w:cs="Times New Roman"/>
                <w:bCs/>
                <w:sz w:val="20"/>
                <w:szCs w:val="20"/>
              </w:rPr>
              <w:t xml:space="preserve"> projektuje i przeprowadza doświadczenie chemiczne Badanie właściwości sorpcyjnych gleby</w:t>
            </w:r>
          </w:p>
          <w:p w:rsidR="007C1055" w:rsidRDefault="00850E83">
            <w:pPr>
              <w:ind w:left="113" w:hanging="10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opisuje wpływ niektórych składników gleby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na rozwój roślin</w:t>
            </w:r>
          </w:p>
          <w:p w:rsidR="007C1055" w:rsidRDefault="00850E83">
            <w:pPr>
              <w:ind w:left="113" w:hanging="10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uzasadnia potrzebę stosowania nawozów sztucznych</w:t>
            </w:r>
            <w:r>
              <w:rPr>
                <w:rFonts w:cs="Times New Roman"/>
                <w:sz w:val="20"/>
                <w:szCs w:val="20"/>
              </w:rPr>
              <w:t xml:space="preserve"> i podaje ich przykłady</w:t>
            </w:r>
          </w:p>
          <w:p w:rsidR="007C1055" w:rsidRDefault="00850E83">
            <w:pPr>
              <w:ind w:left="113" w:hanging="10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wyj</w:t>
            </w:r>
            <w:r>
              <w:rPr>
                <w:rFonts w:cs="Times New Roman"/>
                <w:sz w:val="20"/>
                <w:szCs w:val="20"/>
              </w:rPr>
              <w:t>aśnia, na czym polega chemiczne zanieczyszczenie gleby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metody rekultywacji gleby</w:t>
            </w:r>
          </w:p>
          <w:p w:rsidR="007C1055" w:rsidRDefault="007C1055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ind w:left="113" w:hanging="98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omawia proces twardnienia zaprawy wapiennej i zapisuje odpowiednie równanie reakcji chemicznej </w:t>
            </w:r>
          </w:p>
          <w:p w:rsidR="007C1055" w:rsidRDefault="00850E83">
            <w:pPr>
              <w:ind w:left="113" w:hanging="103"/>
            </w:pPr>
            <w:r>
              <w:rPr>
                <w:rFonts w:cs="Times New Roman"/>
                <w:sz w:val="20"/>
                <w:szCs w:val="20"/>
              </w:rPr>
              <w:t>– podaje twardości w skali Mohsa dla wybranych minerałów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sz w:val="20"/>
                <w:szCs w:val="20"/>
              </w:rPr>
              <w:t xml:space="preserve">projektuje doświadczenie chemiczne </w:t>
            </w:r>
            <w:r>
              <w:rPr>
                <w:rFonts w:cs="Times New Roman"/>
                <w:bCs/>
                <w:sz w:val="20"/>
                <w:szCs w:val="20"/>
              </w:rPr>
              <w:t>Badanie właściwości tlenku krzemu(IV)</w:t>
            </w:r>
          </w:p>
          <w:p w:rsidR="007C1055" w:rsidRDefault="00850E83">
            <w:pPr>
              <w:ind w:left="113" w:hanging="10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każdy z etapów produkcji szkła</w:t>
            </w:r>
          </w:p>
          <w:p w:rsidR="007C1055" w:rsidRDefault="00850E83">
            <w:pPr>
              <w:ind w:left="113" w:hanging="103"/>
            </w:pPr>
            <w:r>
              <w:rPr>
                <w:rFonts w:cs="Times New Roman"/>
                <w:sz w:val="20"/>
                <w:szCs w:val="20"/>
              </w:rPr>
              <w:t>–</w:t>
            </w:r>
            <w:r>
              <w:rPr>
                <w:rFonts w:cs="Times New Roman"/>
                <w:bCs/>
                <w:sz w:val="20"/>
                <w:szCs w:val="20"/>
              </w:rPr>
              <w:t xml:space="preserve"> projektuje i przeprowadza doświadczenie chemiczne Badanie odczynu gleby</w:t>
            </w:r>
          </w:p>
          <w:p w:rsidR="007C1055" w:rsidRDefault="00850E83">
            <w:pPr>
              <w:ind w:left="113" w:hanging="10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właściwości omawianych odmian kwarcu</w:t>
            </w:r>
          </w:p>
          <w:p w:rsidR="007C1055" w:rsidRDefault="00850E83">
            <w:pPr>
              <w:ind w:left="113" w:hanging="10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projektuje doświadc</w:t>
            </w:r>
            <w:r>
              <w:rPr>
                <w:rFonts w:cs="Times New Roman"/>
                <w:bCs/>
                <w:sz w:val="20"/>
                <w:szCs w:val="20"/>
              </w:rPr>
              <w:t xml:space="preserve">zenie </w:t>
            </w:r>
            <w:r>
              <w:rPr>
                <w:rFonts w:cs="Times New Roman"/>
                <w:bCs/>
                <w:sz w:val="20"/>
                <w:szCs w:val="20"/>
              </w:rPr>
              <w:lastRenderedPageBreak/>
              <w:t>chemiczne Sporządzanie zaprawy gipsowej i badanie</w:t>
            </w:r>
            <w:r>
              <w:rPr>
                <w:rFonts w:cs="Times New Roman"/>
                <w:bCs/>
                <w:sz w:val="20"/>
                <w:szCs w:val="20"/>
              </w:rPr>
              <w:br/>
            </w:r>
            <w:r>
              <w:rPr>
                <w:rFonts w:cs="Times New Roman"/>
                <w:bCs/>
                <w:sz w:val="20"/>
                <w:szCs w:val="20"/>
              </w:rPr>
              <w:t xml:space="preserve"> jej twardnienia</w:t>
            </w:r>
          </w:p>
          <w:p w:rsidR="007C1055" w:rsidRDefault="007C1055">
            <w:pPr>
              <w:ind w:left="113" w:hanging="98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ind w:left="113" w:hanging="98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wyjaśnia zjawisko powstawania kamienia kotłowego</w:t>
            </w:r>
          </w:p>
          <w:p w:rsidR="007C1055" w:rsidRDefault="00850E83">
            <w:pPr>
              <w:ind w:left="113" w:hanging="98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szczegółowo przeróbkę gipsu</w:t>
            </w:r>
          </w:p>
          <w:p w:rsidR="007C1055" w:rsidRDefault="00850E83">
            <w:pPr>
              <w:ind w:left="113" w:hanging="98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wymienia rodzaje szkła oraz opisuje ich właściwości i zastosowania</w:t>
            </w:r>
          </w:p>
          <w:p w:rsidR="007C1055" w:rsidRDefault="00850E83">
            <w:pPr>
              <w:ind w:left="113" w:hanging="98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glinę p</w:t>
            </w:r>
            <w:r>
              <w:rPr>
                <w:rFonts w:cs="Times New Roman"/>
                <w:sz w:val="20"/>
                <w:szCs w:val="20"/>
              </w:rPr>
              <w:t xml:space="preserve">od względem jej zastosowań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w materiałach budowlanych </w:t>
            </w:r>
          </w:p>
          <w:p w:rsidR="007C1055" w:rsidRDefault="00850E83">
            <w:pPr>
              <w:ind w:left="113" w:hanging="98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opisuje zastosowania cementu, zaprawy cementowej i betonu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źródła zanieczyszczeń gleby, omawia ich skutki oraz proponuje sposoby ochrony gleby przed degradacją</w:t>
            </w:r>
          </w:p>
          <w:p w:rsidR="007C1055" w:rsidRDefault="00850E83">
            <w:pPr>
              <w:shd w:val="clear" w:color="auto" w:fill="FFFFFF"/>
              <w:ind w:left="113" w:hanging="113"/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- </w:t>
            </w:r>
            <w:r>
              <w:rPr>
                <w:rFonts w:cs="Times New Roman"/>
                <w:sz w:val="20"/>
                <w:szCs w:val="20"/>
              </w:rPr>
              <w:t xml:space="preserve">rozwiązuje </w:t>
            </w:r>
            <w:proofErr w:type="spellStart"/>
            <w:r>
              <w:rPr>
                <w:rFonts w:cs="Times New Roman"/>
                <w:sz w:val="20"/>
                <w:szCs w:val="20"/>
              </w:rPr>
              <w:t>chemografy</w:t>
            </w:r>
            <w:proofErr w:type="spellEnd"/>
          </w:p>
          <w:p w:rsidR="007C1055" w:rsidRDefault="00850E83">
            <w:pPr>
              <w:shd w:val="clear" w:color="auto" w:fill="FFFFFF"/>
              <w:ind w:left="113" w:hanging="113"/>
            </w:pPr>
            <w:r>
              <w:rPr>
                <w:rFonts w:cs="Times New Roman"/>
                <w:sz w:val="20"/>
                <w:szCs w:val="20"/>
              </w:rPr>
              <w:lastRenderedPageBreak/>
              <w:t>- pot</w:t>
            </w:r>
            <w:r>
              <w:rPr>
                <w:rFonts w:cs="Times New Roman"/>
                <w:sz w:val="20"/>
                <w:szCs w:val="20"/>
              </w:rPr>
              <w:t>rafi zaprojektować doświadczenia</w:t>
            </w:r>
          </w:p>
        </w:tc>
      </w:tr>
    </w:tbl>
    <w:p w:rsidR="007C1055" w:rsidRDefault="007C1055">
      <w:pPr>
        <w:rPr>
          <w:bCs/>
        </w:rPr>
      </w:pPr>
    </w:p>
    <w:p w:rsidR="007C1055" w:rsidRDefault="00850E83">
      <w:pPr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2. Źródła energii</w:t>
      </w:r>
    </w:p>
    <w:p w:rsidR="007C1055" w:rsidRDefault="007C1055">
      <w:pPr>
        <w:spacing w:after="187" w:line="1" w:lineRule="exact"/>
        <w:rPr>
          <w:sz w:val="2"/>
          <w:szCs w:val="2"/>
        </w:rPr>
      </w:pPr>
    </w:p>
    <w:tbl>
      <w:tblPr>
        <w:tblW w:w="4941" w:type="pct"/>
        <w:jc w:val="center"/>
        <w:tblCellMar>
          <w:left w:w="10" w:type="dxa"/>
          <w:right w:w="10" w:type="dxa"/>
        </w:tblCellMar>
        <w:tblLook w:val="0000"/>
      </w:tblPr>
      <w:tblGrid>
        <w:gridCol w:w="1831"/>
        <w:gridCol w:w="1858"/>
        <w:gridCol w:w="1858"/>
        <w:gridCol w:w="1859"/>
        <w:gridCol w:w="1635"/>
      </w:tblGrid>
      <w:tr w:rsidR="007C1055">
        <w:tblPrEx>
          <w:tblCellMar>
            <w:top w:w="0" w:type="dxa"/>
            <w:bottom w:w="0" w:type="dxa"/>
          </w:tblCellMar>
        </w:tblPrEx>
        <w:trPr>
          <w:trHeight w:val="489"/>
          <w:jc w:val="center"/>
        </w:trPr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Ocena dopuszczająca</w:t>
            </w:r>
          </w:p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[1]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Ocena dostateczna</w:t>
            </w:r>
          </w:p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[1 + 2]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Ocena dobra</w:t>
            </w:r>
          </w:p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[1 + 2 + 3]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Ocena bardzo dobra</w:t>
            </w:r>
          </w:p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[1 + 2 + 3 + 4]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Ocena celująca</w:t>
            </w:r>
          </w:p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[1 + 2 + 3 + 4 + 5]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Uczeń: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 xml:space="preserve">wymienia przykłady surowców naturalnych </w:t>
            </w:r>
            <w:r>
              <w:rPr>
                <w:rFonts w:cs="Times New Roman"/>
                <w:bCs/>
                <w:sz w:val="20"/>
                <w:szCs w:val="20"/>
              </w:rPr>
              <w:t xml:space="preserve">wykorzystywanych </w:t>
            </w:r>
            <w:r>
              <w:rPr>
                <w:rFonts w:cs="Times New Roman"/>
                <w:bCs/>
                <w:sz w:val="20"/>
                <w:szCs w:val="20"/>
              </w:rPr>
              <w:lastRenderedPageBreak/>
              <w:t>do pozyskiwania energii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definiuje pojecie gaz ziemny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właściwości gazu ziemnego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zapisuje wzór sumaryczny głównego składnika gazu ziemnego oraz podaje jego nazwę systematyczną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wymienia zasady BHP dotyczące obchodzenia się z </w:t>
            </w:r>
            <w:r>
              <w:rPr>
                <w:rFonts w:cs="Times New Roman"/>
                <w:sz w:val="20"/>
                <w:szCs w:val="20"/>
              </w:rPr>
              <w:t>węglowodorami i innymi paliwami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definiuje pojęcie ropa naftowa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skład i właściwości ropy naftowej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definiuje pojęcie alotropia pierwiastków chemicznych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odmiany alotropowe węgla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nazwy kopalnych paliw stałych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definiuje </w:t>
            </w:r>
            <w:r>
              <w:rPr>
                <w:rFonts w:cs="Times New Roman"/>
                <w:sz w:val="20"/>
                <w:szCs w:val="20"/>
              </w:rPr>
              <w:t>pojęcia: destylacja, frakcja, destylacja frakcjonowana, piroliza (</w:t>
            </w:r>
            <w:proofErr w:type="spellStart"/>
            <w:r>
              <w:rPr>
                <w:rFonts w:cs="Times New Roman"/>
                <w:sz w:val="20"/>
                <w:szCs w:val="20"/>
              </w:rPr>
              <w:t>pirogenizacja</w:t>
            </w:r>
            <w:proofErr w:type="spellEnd"/>
            <w:r>
              <w:rPr>
                <w:rFonts w:cs="Times New Roman"/>
                <w:sz w:val="20"/>
                <w:szCs w:val="20"/>
              </w:rPr>
              <w:t>, sucha destylacja), katalizator, izomer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wymienia nazwy produktów destylacji ropy naftowej</w:t>
            </w:r>
          </w:p>
          <w:p w:rsidR="007C1055" w:rsidRDefault="00850E83">
            <w:pPr>
              <w:pStyle w:val="Tekstpodstawowy"/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nazwy produktów suchej destylacji węgla kamiennego</w:t>
            </w:r>
          </w:p>
          <w:p w:rsidR="007C1055" w:rsidRDefault="00850E83">
            <w:pPr>
              <w:pStyle w:val="Tekstpodstawowy"/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wymienia składniki b</w:t>
            </w:r>
            <w:r>
              <w:rPr>
                <w:rFonts w:cs="Times New Roman"/>
                <w:bCs/>
                <w:sz w:val="20"/>
                <w:szCs w:val="20"/>
              </w:rPr>
              <w:t xml:space="preserve">enzyny, jej właściwości </w:t>
            </w:r>
            <w:r>
              <w:rPr>
                <w:rFonts w:cs="Times New Roman"/>
                <w:bCs/>
                <w:sz w:val="20"/>
                <w:szCs w:val="20"/>
              </w:rPr>
              <w:br/>
            </w:r>
            <w:r>
              <w:rPr>
                <w:rFonts w:cs="Times New Roman"/>
                <w:bCs/>
                <w:sz w:val="20"/>
                <w:szCs w:val="20"/>
              </w:rPr>
              <w:t>i główne zastosowania</w:t>
            </w:r>
          </w:p>
          <w:p w:rsidR="007C1055" w:rsidRDefault="00850E83">
            <w:pPr>
              <w:pStyle w:val="Tekstpodstawowy"/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 xml:space="preserve">definiuje pojęcie liczba oktanowa </w:t>
            </w:r>
          </w:p>
          <w:p w:rsidR="007C1055" w:rsidRDefault="00850E83">
            <w:pPr>
              <w:pStyle w:val="Tekstpodstawowy"/>
              <w:ind w:left="113" w:hanging="113"/>
            </w:pPr>
            <w:r>
              <w:rPr>
                <w:rFonts w:cs="Times New Roman"/>
                <w:sz w:val="20"/>
                <w:szCs w:val="20"/>
              </w:rPr>
              <w:t>–</w:t>
            </w:r>
            <w:r>
              <w:rPr>
                <w:rFonts w:cs="Times New Roman"/>
                <w:color w:val="FF0000"/>
                <w:sz w:val="20"/>
                <w:szCs w:val="20"/>
              </w:rPr>
              <w:t xml:space="preserve"> </w:t>
            </w:r>
            <w:r>
              <w:rPr>
                <w:rFonts w:cs="Times New Roman"/>
                <w:bCs/>
                <w:sz w:val="20"/>
                <w:szCs w:val="20"/>
              </w:rPr>
              <w:t xml:space="preserve">dokonuje podziału </w:t>
            </w:r>
            <w:r>
              <w:rPr>
                <w:rFonts w:cs="Times New Roman"/>
                <w:bCs/>
                <w:sz w:val="20"/>
                <w:szCs w:val="20"/>
              </w:rPr>
              <w:lastRenderedPageBreak/>
              <w:t xml:space="preserve">źródeł energii na </w:t>
            </w:r>
            <w:proofErr w:type="spellStart"/>
            <w:r>
              <w:rPr>
                <w:rFonts w:cs="Times New Roman"/>
                <w:bCs/>
                <w:sz w:val="20"/>
                <w:szCs w:val="20"/>
              </w:rPr>
              <w:t>wyczerpywalne</w:t>
            </w:r>
            <w:proofErr w:type="spellEnd"/>
            <w:r>
              <w:rPr>
                <w:rFonts w:cs="Times New Roman"/>
                <w:bCs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cs="Times New Roman"/>
                <w:bCs/>
                <w:sz w:val="20"/>
                <w:szCs w:val="20"/>
              </w:rPr>
              <w:t>niewyczerpywalne</w:t>
            </w:r>
            <w:proofErr w:type="spellEnd"/>
            <w:r>
              <w:rPr>
                <w:rFonts w:cs="Times New Roman"/>
                <w:bCs/>
                <w:sz w:val="20"/>
                <w:szCs w:val="20"/>
              </w:rPr>
              <w:t xml:space="preserve"> </w:t>
            </w:r>
          </w:p>
          <w:p w:rsidR="007C1055" w:rsidRDefault="00850E83">
            <w:pPr>
              <w:pStyle w:val="Tekstpodstawowy"/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wymienia przykłady negatywnego wpływu stosowania paliw tradycyjnych na środowisko przyrodnicze</w:t>
            </w:r>
          </w:p>
          <w:p w:rsidR="007C1055" w:rsidRDefault="00850E83">
            <w:pPr>
              <w:pStyle w:val="Tekstpodstawowy"/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sz w:val="20"/>
                <w:szCs w:val="20"/>
              </w:rPr>
              <w:t>definiuje pojęcia: efekt cieplarniany, kwaśne opady, globalne ocieplenie</w:t>
            </w:r>
          </w:p>
          <w:p w:rsidR="007C1055" w:rsidRDefault="00850E83">
            <w:pPr>
              <w:pStyle w:val="Tekstpodstawowy"/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wymienia gazy cieplarnianie</w:t>
            </w:r>
          </w:p>
          <w:p w:rsidR="007C1055" w:rsidRDefault="00850E83">
            <w:pPr>
              <w:pStyle w:val="Tekstpodstawowy"/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wymienia przykłady alternatywnych źródeł energii</w:t>
            </w:r>
          </w:p>
          <w:p w:rsidR="007C1055" w:rsidRDefault="00850E83">
            <w:pPr>
              <w:pStyle w:val="Tekstpodstawowy"/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zapisuje proste równania reakcji spalania całkowitego i niecałkowitego węglowodorów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</w:t>
            </w:r>
            <w:r>
              <w:rPr>
                <w:rFonts w:cs="Times New Roman"/>
                <w:sz w:val="20"/>
                <w:szCs w:val="20"/>
              </w:rPr>
              <w:t>a właściwości kopalnych paliw stałych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opisuje </w:t>
            </w:r>
            <w:r>
              <w:rPr>
                <w:rFonts w:cs="Times New Roman"/>
                <w:bCs/>
                <w:sz w:val="20"/>
                <w:szCs w:val="20"/>
              </w:rPr>
              <w:t xml:space="preserve">budowę </w:t>
            </w:r>
            <w:r>
              <w:rPr>
                <w:rFonts w:cs="Times New Roman"/>
                <w:bCs/>
                <w:sz w:val="20"/>
                <w:szCs w:val="20"/>
              </w:rPr>
              <w:lastRenderedPageBreak/>
              <w:t xml:space="preserve">diamentu, grafitu </w:t>
            </w:r>
            <w:r>
              <w:rPr>
                <w:rFonts w:cs="Times New Roman"/>
                <w:bCs/>
                <w:sz w:val="20"/>
                <w:szCs w:val="20"/>
              </w:rPr>
              <w:br/>
            </w:r>
            <w:r>
              <w:rPr>
                <w:rFonts w:cs="Times New Roman"/>
                <w:bCs/>
                <w:sz w:val="20"/>
                <w:szCs w:val="20"/>
              </w:rPr>
              <w:t xml:space="preserve">i fulerenów oraz wymienia ich właściwości </w:t>
            </w:r>
            <w:r>
              <w:rPr>
                <w:rFonts w:cs="Times New Roman"/>
                <w:bCs/>
                <w:sz w:val="20"/>
                <w:szCs w:val="20"/>
              </w:rPr>
              <w:br/>
            </w:r>
            <w:r>
              <w:rPr>
                <w:rFonts w:cs="Times New Roman"/>
                <w:bCs/>
                <w:sz w:val="20"/>
                <w:szCs w:val="20"/>
              </w:rPr>
              <w:t>(z podziałem na fizyczne i chemiczne)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wyjaśnia, jakie właściwości ropy naftowej umożliwiają jej przetwarzanie w procesie destylacji frakc</w:t>
            </w:r>
            <w:r>
              <w:rPr>
                <w:rFonts w:cs="Times New Roman"/>
                <w:sz w:val="20"/>
                <w:szCs w:val="20"/>
              </w:rPr>
              <w:t>jonowanej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 xml:space="preserve">wymienia nazwy i zastosowania </w:t>
            </w:r>
            <w:r>
              <w:rPr>
                <w:rFonts w:cs="Times New Roman"/>
                <w:sz w:val="20"/>
                <w:szCs w:val="20"/>
              </w:rPr>
              <w:t>kolejnych</w:t>
            </w:r>
            <w:r>
              <w:rPr>
                <w:rFonts w:cs="Times New Roman"/>
                <w:bCs/>
                <w:sz w:val="20"/>
                <w:szCs w:val="20"/>
              </w:rPr>
              <w:t xml:space="preserve"> produktów otrzymywanych w wyniku destylacji ropy naftowej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opisuje proces suchej destylacji węgla kamiennego (pirolizę)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 xml:space="preserve">wymienia nazwy produktów procesu suchej destylacji węgla kamiennego oraz opisuje </w:t>
            </w:r>
            <w:r>
              <w:rPr>
                <w:rFonts w:cs="Times New Roman"/>
                <w:bCs/>
                <w:sz w:val="20"/>
                <w:szCs w:val="20"/>
              </w:rPr>
              <w:t>ich skład i stan skupienia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wymienia zastosowania produktów suchej destylacji węgla kamiennego</w:t>
            </w:r>
          </w:p>
          <w:p w:rsidR="007C1055" w:rsidRDefault="00850E83">
            <w:pPr>
              <w:pStyle w:val="Tekstpodstawowy"/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opisuje, jak można zbadać właściwości benzyn</w:t>
            </w:r>
          </w:p>
          <w:p w:rsidR="007C1055" w:rsidRDefault="00850E83">
            <w:pPr>
              <w:pStyle w:val="Tekstpodstawowy"/>
              <w:ind w:left="113" w:hanging="113"/>
            </w:pPr>
            <w:r>
              <w:rPr>
                <w:rFonts w:cs="Times New Roman"/>
                <w:sz w:val="20"/>
                <w:szCs w:val="20"/>
              </w:rPr>
              <w:t>– wymienia przykłady rodzajów benzyn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nazwy systematyczne związków chemicznych o LO = 100 i LO = 0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wymienia sposoby podwyższania LO benzyny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zapisuje równania reakcji spalania całkowitego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i niecałkowitego węglowodorów</w:t>
            </w:r>
          </w:p>
          <w:p w:rsidR="007C1055" w:rsidRDefault="00850E83">
            <w:pPr>
              <w:pStyle w:val="Tekstpodstawowy"/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– wymienia główne powody powstania nadmiernego efektu cieplarnianego oraz kwaśnych opadów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zapisuje przykłady równań reakcji tworzenia</w:t>
            </w:r>
            <w:r>
              <w:rPr>
                <w:rFonts w:cs="Times New Roman"/>
                <w:sz w:val="20"/>
                <w:szCs w:val="20"/>
              </w:rPr>
              <w:t xml:space="preserve"> się kwasów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definiuje pojecie smog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poznane alternatywne źródła energii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opisuje właściwości tlenku węgla(II) i jego wpływ na organizm człowieka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>– opisuje</w:t>
            </w:r>
            <w:r>
              <w:rPr>
                <w:rFonts w:cs="Times New Roman"/>
                <w:bCs/>
                <w:sz w:val="20"/>
                <w:szCs w:val="20"/>
              </w:rPr>
              <w:t xml:space="preserve"> właściwości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bCs/>
                <w:sz w:val="20"/>
                <w:szCs w:val="20"/>
              </w:rPr>
              <w:t xml:space="preserve">diamentu, grafitu </w:t>
            </w:r>
            <w:r>
              <w:rPr>
                <w:rFonts w:cs="Times New Roman"/>
                <w:bCs/>
                <w:sz w:val="20"/>
                <w:szCs w:val="20"/>
              </w:rPr>
              <w:br/>
            </w:r>
            <w:r>
              <w:rPr>
                <w:rFonts w:cs="Times New Roman"/>
                <w:bCs/>
                <w:sz w:val="20"/>
                <w:szCs w:val="20"/>
              </w:rPr>
              <w:t xml:space="preserve">i fulerenów na podstawie znajomości ich </w:t>
            </w:r>
            <w:r>
              <w:rPr>
                <w:rFonts w:cs="Times New Roman"/>
                <w:bCs/>
                <w:sz w:val="20"/>
                <w:szCs w:val="20"/>
              </w:rPr>
              <w:lastRenderedPageBreak/>
              <w:t xml:space="preserve">budowy 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sz w:val="20"/>
                <w:szCs w:val="20"/>
              </w:rPr>
              <w:t xml:space="preserve">wymienia zastosowania </w:t>
            </w:r>
            <w:r>
              <w:rPr>
                <w:rFonts w:cs="Times New Roman"/>
                <w:bCs/>
                <w:sz w:val="20"/>
                <w:szCs w:val="20"/>
              </w:rPr>
              <w:t xml:space="preserve">diamentu, grafitu </w:t>
            </w:r>
            <w:r>
              <w:rPr>
                <w:rFonts w:cs="Times New Roman"/>
                <w:bCs/>
                <w:sz w:val="20"/>
                <w:szCs w:val="20"/>
              </w:rPr>
              <w:br/>
            </w:r>
            <w:r>
              <w:rPr>
                <w:rFonts w:cs="Times New Roman"/>
                <w:bCs/>
                <w:sz w:val="20"/>
                <w:szCs w:val="20"/>
              </w:rPr>
              <w:t>i fulerenów wynikające z ich właściwości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definiuje pojęcia </w:t>
            </w:r>
            <w:proofErr w:type="spellStart"/>
            <w:r>
              <w:rPr>
                <w:rFonts w:cs="Times New Roman"/>
                <w:sz w:val="20"/>
                <w:szCs w:val="20"/>
              </w:rPr>
              <w:t>grafen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cs="Times New Roman"/>
                <w:sz w:val="20"/>
                <w:szCs w:val="20"/>
              </w:rPr>
              <w:t>karbin</w:t>
            </w:r>
            <w:proofErr w:type="spellEnd"/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opisuje przebieg destylacji ropy naftowej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wyjaśnia, na czym polegają kraking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i reforming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opisuje, jak ustala się liczbę oktanową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sz w:val="20"/>
                <w:szCs w:val="20"/>
              </w:rPr>
              <w:t xml:space="preserve">wymienia nazwy substancji stosowanych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jako środki przeciwstukowe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właściwości różnych rodzajów benzyn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zapisuje równania reakcji powstawania kwasów (dotyczące kwaśnych opadów)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analizuje możliwości zastosowań alternatywnych źródeł energii (</w:t>
            </w:r>
            <w:proofErr w:type="spellStart"/>
            <w:r>
              <w:rPr>
                <w:rFonts w:cs="Times New Roman"/>
                <w:bCs/>
                <w:sz w:val="20"/>
                <w:szCs w:val="20"/>
              </w:rPr>
              <w:t>biop</w:t>
            </w:r>
            <w:r>
              <w:rPr>
                <w:rFonts w:cs="Times New Roman"/>
                <w:bCs/>
                <w:sz w:val="20"/>
                <w:szCs w:val="20"/>
              </w:rPr>
              <w:t>aliwa</w:t>
            </w:r>
            <w:proofErr w:type="spellEnd"/>
            <w:r>
              <w:rPr>
                <w:rFonts w:cs="Times New Roman"/>
                <w:bCs/>
                <w:sz w:val="20"/>
                <w:szCs w:val="20"/>
              </w:rPr>
              <w:t>, wodór, energia słoneczna, wodna, jądrowa, geotermalna, itd.)</w:t>
            </w:r>
          </w:p>
          <w:p w:rsidR="007C1055" w:rsidRDefault="007C1055">
            <w:pPr>
              <w:ind w:left="113" w:hanging="113"/>
              <w:rPr>
                <w:rFonts w:cs="Times New Roman"/>
                <w:sz w:val="20"/>
                <w:szCs w:val="20"/>
              </w:rPr>
            </w:pPr>
          </w:p>
          <w:p w:rsidR="007C1055" w:rsidRDefault="007C1055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wyjaśnia, w jakim celu przeprowadza się procesy krakingu i reformingu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definiuje pojęcie </w:t>
            </w:r>
            <w:r>
              <w:rPr>
                <w:rFonts w:cs="Times New Roman"/>
                <w:sz w:val="20"/>
                <w:szCs w:val="20"/>
              </w:rPr>
              <w:lastRenderedPageBreak/>
              <w:t>izomeria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wymienia wady i zalety wykorzystywania tradycyjnych i alternatywnych źródeł </w:t>
            </w:r>
            <w:r>
              <w:rPr>
                <w:rFonts w:cs="Times New Roman"/>
                <w:sz w:val="20"/>
                <w:szCs w:val="20"/>
              </w:rPr>
              <w:t>energii</w:t>
            </w:r>
          </w:p>
          <w:p w:rsidR="007C1055" w:rsidRDefault="00850E83">
            <w:pPr>
              <w:pStyle w:val="Tekstpodstawowy2"/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projektuje doświadczenie chemiczne Badanie właściwości ropy naftowej </w:t>
            </w:r>
          </w:p>
          <w:p w:rsidR="007C1055" w:rsidRDefault="00850E83">
            <w:pPr>
              <w:pStyle w:val="Tekstpodstawowy2"/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projektuje doświadczenie chemiczne Badanie właściwości benzyny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 xml:space="preserve">analizuje wpływ sposobów uzyskiwania energii na stan środowiska przyrodniczego 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analizuje wpływ sposobów uz</w:t>
            </w:r>
            <w:r>
              <w:rPr>
                <w:rFonts w:cs="Times New Roman"/>
                <w:bCs/>
                <w:sz w:val="20"/>
                <w:szCs w:val="20"/>
              </w:rPr>
              <w:t xml:space="preserve">yskiwania energii na stan środowiska przyrodniczego </w:t>
            </w:r>
          </w:p>
          <w:p w:rsidR="007C1055" w:rsidRDefault="007C1055">
            <w:pPr>
              <w:ind w:left="113" w:hanging="113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proponuje rodzaje szkła laboratoryjnego niezbędnego do wykonania </w:t>
            </w:r>
            <w:r>
              <w:rPr>
                <w:rFonts w:cs="Times New Roman"/>
                <w:sz w:val="20"/>
                <w:szCs w:val="20"/>
              </w:rPr>
              <w:lastRenderedPageBreak/>
              <w:t>doświadczenia chemicznego Destylacja frakcjonowana ropy naftowej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projektuje doświadczenie chemiczne Sucha destylacja węgla kam</w:t>
            </w:r>
            <w:r>
              <w:rPr>
                <w:rFonts w:cs="Times New Roman"/>
                <w:sz w:val="20"/>
                <w:szCs w:val="20"/>
              </w:rPr>
              <w:t>iennego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>– analizuje wady i zalety środków przeciwstukowych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potrafi zaprojektować doświadczenia</w:t>
            </w:r>
          </w:p>
        </w:tc>
      </w:tr>
    </w:tbl>
    <w:p w:rsidR="007C1055" w:rsidRDefault="007C1055">
      <w:pPr>
        <w:shd w:val="clear" w:color="auto" w:fill="FFFFFF"/>
        <w:rPr>
          <w:color w:val="000000"/>
        </w:rPr>
      </w:pPr>
    </w:p>
    <w:p w:rsidR="007C1055" w:rsidRDefault="00850E83">
      <w:r>
        <w:rPr>
          <w:b/>
          <w:bCs/>
          <w:color w:val="000000"/>
        </w:rPr>
        <w:t xml:space="preserve">3. </w:t>
      </w:r>
      <w:r>
        <w:rPr>
          <w:b/>
        </w:rPr>
        <w:t>Środki czystości i kosmetyki</w:t>
      </w:r>
    </w:p>
    <w:p w:rsidR="007C1055" w:rsidRDefault="007C1055">
      <w:pPr>
        <w:spacing w:after="187" w:line="1" w:lineRule="exact"/>
        <w:rPr>
          <w:color w:val="000000"/>
          <w:sz w:val="2"/>
          <w:szCs w:val="2"/>
        </w:rPr>
      </w:pPr>
    </w:p>
    <w:tbl>
      <w:tblPr>
        <w:tblW w:w="4938" w:type="pct"/>
        <w:jc w:val="center"/>
        <w:tblCellMar>
          <w:left w:w="10" w:type="dxa"/>
          <w:right w:w="10" w:type="dxa"/>
        </w:tblCellMar>
        <w:tblLook w:val="0000"/>
      </w:tblPr>
      <w:tblGrid>
        <w:gridCol w:w="1805"/>
        <w:gridCol w:w="1865"/>
        <w:gridCol w:w="1876"/>
        <w:gridCol w:w="1858"/>
        <w:gridCol w:w="1632"/>
      </w:tblGrid>
      <w:tr w:rsidR="007C1055">
        <w:tblPrEx>
          <w:tblCellMar>
            <w:top w:w="0" w:type="dxa"/>
            <w:bottom w:w="0" w:type="dxa"/>
          </w:tblCellMar>
        </w:tblPrEx>
        <w:trPr>
          <w:trHeight w:val="491"/>
          <w:jc w:val="center"/>
        </w:trPr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Ocena dopuszczająca</w:t>
            </w:r>
          </w:p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[1]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Ocena dostateczna</w:t>
            </w:r>
          </w:p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[1 + 2]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Ocena dobra</w:t>
            </w:r>
          </w:p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[1 + 2 + 3]</w:t>
            </w:r>
          </w:p>
        </w:tc>
        <w:tc>
          <w:tcPr>
            <w:tcW w:w="1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Ocena bardzo dobra</w:t>
            </w:r>
          </w:p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[1 + 2 + 3 + 4]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Ocena celująca</w:t>
            </w:r>
          </w:p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[1 + 2 + 3 + 4 + 5]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Uczeń:</w:t>
            </w:r>
          </w:p>
          <w:p w:rsidR="007C1055" w:rsidRDefault="00850E83">
            <w:pPr>
              <w:ind w:left="19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definiuje pojęcie mydła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dokonuje podziału mydeł ze względu na rozpuszczalność w wodzie i stan skupienia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oraz podaje ich przykłady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wymienia metody otrzymywania mydeł 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definiuje pojęcia: reakcja zmydlania, reakcja </w:t>
            </w:r>
            <w:r>
              <w:rPr>
                <w:rFonts w:cs="Times New Roman"/>
                <w:sz w:val="20"/>
                <w:szCs w:val="20"/>
              </w:rPr>
              <w:t>zobojętniania, reakcja hydrolizy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zapisuje wzory sumaryczne i nazwy zwyczajowe podstawowych kwasów </w:t>
            </w:r>
            <w:r>
              <w:rPr>
                <w:rFonts w:cs="Times New Roman"/>
                <w:sz w:val="20"/>
                <w:szCs w:val="20"/>
              </w:rPr>
              <w:lastRenderedPageBreak/>
              <w:t>tłuszczowych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właściwości i zastosowania wybranych mydeł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podaje odczyn roztworów mydeł oraz wymienia nazwy jonów odpowiedzialnych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za jego powst</w:t>
            </w:r>
            <w:r>
              <w:rPr>
                <w:rFonts w:cs="Times New Roman"/>
                <w:sz w:val="20"/>
                <w:szCs w:val="20"/>
              </w:rPr>
              <w:t>anie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składniki brudu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wymienia substancje zwilżalne i </w:t>
            </w:r>
            <w:proofErr w:type="spellStart"/>
            <w:r>
              <w:rPr>
                <w:rFonts w:cs="Times New Roman"/>
                <w:sz w:val="20"/>
                <w:szCs w:val="20"/>
              </w:rPr>
              <w:t>niezwilżalne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przez wodę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wyjaśnia pojęcia: hydrofilowy, hydrofobowy, napięcie powierzchniowe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podstawowe zastosowania detergentów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podaje przykłady substancji obniżających napięc</w:t>
            </w:r>
            <w:r>
              <w:rPr>
                <w:rFonts w:cs="Times New Roman"/>
                <w:sz w:val="20"/>
                <w:szCs w:val="20"/>
              </w:rPr>
              <w:t>ie powierzchniowe wody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definiuje pojęcia: twarda woda, kamień kotłowy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zachowanie mydła w twardej wodzie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dokonuje podziału mieszanin ze względu na rozmiary cząstek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 xml:space="preserve">opisuje zjawisko tworzenia się emulsji 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wymienia przykłady emulsji</w:t>
            </w:r>
            <w:r>
              <w:rPr>
                <w:rFonts w:cs="Times New Roman"/>
                <w:sz w:val="20"/>
                <w:szCs w:val="20"/>
              </w:rPr>
              <w:t xml:space="preserve"> i ich za</w:t>
            </w:r>
            <w:r>
              <w:rPr>
                <w:rFonts w:cs="Times New Roman"/>
                <w:sz w:val="20"/>
                <w:szCs w:val="20"/>
              </w:rPr>
              <w:t>stosowania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podaje, gdzie znajdują się informacje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o składnikach kosmetyków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wymienia zastosowania wybranych kosmetyków i </w:t>
            </w:r>
            <w:r>
              <w:rPr>
                <w:rFonts w:cs="Times New Roman"/>
                <w:sz w:val="20"/>
                <w:szCs w:val="20"/>
              </w:rPr>
              <w:lastRenderedPageBreak/>
              <w:t>środków czystości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>– wymienia nazwy</w:t>
            </w:r>
            <w:r>
              <w:rPr>
                <w:rFonts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związków chemicznych znajdujących się w środkach do przetykania rur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przykłady zanieczy</w:t>
            </w:r>
            <w:r>
              <w:rPr>
                <w:rFonts w:cs="Times New Roman"/>
                <w:sz w:val="20"/>
                <w:szCs w:val="20"/>
              </w:rPr>
              <w:t>szczeń metali (rdza) oraz sposoby ich usuwania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definiuje pojęcie eutrofizacja wód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przykłady substancji powodujących eutrofizację wód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definiuje pojęcie dziura ozonowa</w:t>
            </w:r>
          </w:p>
          <w:p w:rsidR="007C1055" w:rsidRDefault="00850E83">
            <w:pPr>
              <w:shd w:val="clear" w:color="auto" w:fill="FFFFFF"/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 xml:space="preserve">stosuje zasady bezpieczeństwa podczas korzystania ze środków </w:t>
            </w:r>
            <w:r>
              <w:rPr>
                <w:rFonts w:cs="Times New Roman"/>
                <w:sz w:val="20"/>
                <w:szCs w:val="20"/>
              </w:rPr>
              <w:t>chemicznych</w:t>
            </w:r>
            <w:r>
              <w:rPr>
                <w:rFonts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cs="Times New Roman"/>
                <w:bCs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w życiu</w:t>
            </w:r>
            <w:r>
              <w:rPr>
                <w:rFonts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 xml:space="preserve">codziennym 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opisuje proces zmydlania tłuszczów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zapisuje słownie przebieg reakcji zmydlania tłuszczów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opisuje, jak doświadczalnie otrzymać mydło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z tłuszczu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zapisuje nazwę zwyczajową i wzór sumaryczny kwasu tłuszczowego potrzebnego </w:t>
            </w:r>
            <w:r>
              <w:rPr>
                <w:rFonts w:cs="Times New Roman"/>
                <w:sz w:val="20"/>
                <w:szCs w:val="20"/>
              </w:rPr>
              <w:t xml:space="preserve">do otrzymania mydła o podanej nazwie 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wyjaśnia, dlaczego roztwory mydeł mają odczyn zasadowy 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– definiuje pojęcie substancja powierzchniowo czynna (detergent)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budowę substancji powierzchniowo czynnych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 xml:space="preserve">zaznacza fragmenty hydrofobowe </w:t>
            </w:r>
            <w:r>
              <w:rPr>
                <w:rFonts w:cs="Times New Roman"/>
                <w:bCs/>
                <w:sz w:val="20"/>
                <w:szCs w:val="20"/>
              </w:rPr>
              <w:br/>
            </w:r>
            <w:r>
              <w:rPr>
                <w:rFonts w:cs="Times New Roman"/>
                <w:bCs/>
                <w:sz w:val="20"/>
                <w:szCs w:val="20"/>
              </w:rPr>
              <w:t>i hydrofi</w:t>
            </w:r>
            <w:r>
              <w:rPr>
                <w:rFonts w:cs="Times New Roman"/>
                <w:bCs/>
                <w:sz w:val="20"/>
                <w:szCs w:val="20"/>
              </w:rPr>
              <w:t>lowe w</w:t>
            </w:r>
            <w:r>
              <w:rPr>
                <w:rFonts w:cs="Times New Roman"/>
                <w:sz w:val="20"/>
                <w:szCs w:val="20"/>
              </w:rPr>
              <w:t xml:space="preserve"> podanych </w:t>
            </w:r>
            <w:r>
              <w:rPr>
                <w:rFonts w:cs="Times New Roman"/>
                <w:bCs/>
                <w:sz w:val="20"/>
                <w:szCs w:val="20"/>
              </w:rPr>
              <w:t>wzorach strukturalnych substancji powierzchniowo czynnych</w:t>
            </w:r>
            <w:r>
              <w:rPr>
                <w:rFonts w:cs="Times New Roman"/>
                <w:sz w:val="20"/>
                <w:szCs w:val="20"/>
              </w:rPr>
              <w:t xml:space="preserve"> oraz opisuje rolę tych fragmentów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rodzaje substancji powierzchniowo czynnych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opisuje mechanizm usuwania brudu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>– projektuje doświadczenie</w:t>
            </w:r>
            <w:r>
              <w:rPr>
                <w:rFonts w:cs="Times New Roman"/>
                <w:bCs/>
                <w:sz w:val="20"/>
                <w:szCs w:val="20"/>
              </w:rPr>
              <w:t xml:space="preserve"> chemiczne</w:t>
            </w:r>
            <w:r>
              <w:rPr>
                <w:rFonts w:cs="Times New Roman"/>
                <w:sz w:val="20"/>
                <w:szCs w:val="20"/>
              </w:rPr>
              <w:t xml:space="preserve"> Badanie wpływu różnych</w:t>
            </w:r>
            <w:r>
              <w:rPr>
                <w:rFonts w:cs="Times New Roman"/>
                <w:sz w:val="20"/>
                <w:szCs w:val="20"/>
              </w:rPr>
              <w:t xml:space="preserve"> substancji na napięcie powierzchniowe wody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wymienia związki chemiczne odpowiedzialne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za powstawanie kamienia kotłowego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wyjaśnia, co to są emulgatory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dokonuje podziału emulsji i wymienia przykłady poszczególnych jej rodzajów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wyjaśnia różnice międz</w:t>
            </w:r>
            <w:r>
              <w:rPr>
                <w:rFonts w:cs="Times New Roman"/>
                <w:sz w:val="20"/>
                <w:szCs w:val="20"/>
              </w:rPr>
              <w:t>y typami emulsji (O/W, W/O)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wymienia niektóre składniki kosmetyków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z uwzględnieniem ich roli (np. składniki nawilżające, zapachowe)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 xml:space="preserve">wyjaśnia przyczynę eliminowania fosforanów(V) z </w:t>
            </w:r>
            <w:r>
              <w:rPr>
                <w:rFonts w:cs="Times New Roman"/>
                <w:bCs/>
                <w:sz w:val="20"/>
                <w:szCs w:val="20"/>
              </w:rPr>
              <w:lastRenderedPageBreak/>
              <w:t xml:space="preserve">proszków </w:t>
            </w:r>
            <w:r>
              <w:rPr>
                <w:rFonts w:cs="Times New Roman"/>
                <w:sz w:val="20"/>
                <w:szCs w:val="20"/>
              </w:rPr>
              <w:t>do prania (proces eutrofizacji)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dokonuje podziału zanieczysz</w:t>
            </w:r>
            <w:r>
              <w:rPr>
                <w:rFonts w:cs="Times New Roman"/>
                <w:sz w:val="20"/>
                <w:szCs w:val="20"/>
              </w:rPr>
              <w:t>czeń metali na fizyczne i chemiczne oraz opisuje różnice między nimi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>– opisuje zanieczyszczenia występujące na powierzchni srebra i miedzi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substancje, które w proszkach do prania odpowiadają za tworzenie się kamienia kotłowego (zmiękczające)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d</w:t>
            </w:r>
            <w:r>
              <w:rPr>
                <w:rFonts w:cs="Times New Roman"/>
                <w:sz w:val="20"/>
                <w:szCs w:val="20"/>
              </w:rPr>
              <w:t>efiniuje pojęcie freony</w:t>
            </w:r>
          </w:p>
          <w:p w:rsidR="007C1055" w:rsidRDefault="007C1055">
            <w:pPr>
              <w:shd w:val="clear" w:color="auto" w:fill="FFFFFF"/>
              <w:ind w:left="113" w:hanging="113"/>
              <w:rPr>
                <w:rFonts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projektuje doświadczenie chemiczne Otrzymywanie mydła w reakcji zmydlania tłuszczu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projektuje doświadczenie chemiczne Otrzymywanie mydła w reakcji zobojętniania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zapisuje równanie reakcji otrzymywania mydła o podanej </w:t>
            </w:r>
            <w:r>
              <w:rPr>
                <w:rFonts w:cs="Times New Roman"/>
                <w:sz w:val="20"/>
                <w:szCs w:val="20"/>
              </w:rPr>
              <w:t>nazwie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wymienia produkty reakcji hydrolizy mydeł oraz wyjaśnia ich wpływ na odczyn roztworu 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– wyjaśnia, z wykorzystaniem zapisu jonowego równania reakcji chemicznej, dlaczego roztwór mydła ma odczyn zasadowy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projektuje doświadczenie chemiczne Wpływ tw</w:t>
            </w:r>
            <w:r>
              <w:rPr>
                <w:rFonts w:cs="Times New Roman"/>
                <w:bCs/>
                <w:sz w:val="20"/>
                <w:szCs w:val="20"/>
              </w:rPr>
              <w:t>ardości wody na powstawanie piany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zapisuje równania reakcji chemicznych mydła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z substancjami odpowiadającymi za twardość wody 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określa rolę środków zmiękczających wodę oraz podaje ich przykłady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wyjaśnia, jak odróżnić koloidy od roztworów właściwych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>– opisuje składniki bazowe, czynne i dodatkowe kosmetyków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wyszukuje w dostępnych źródłach informacje na temat działania kosmetyków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wybrane środki czystości (do mycia szyb i luster, używane w zmywarkach, do udrażniania rur, do czyszczenia metali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i biżuterii)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 xml:space="preserve">wskazuje na charakter chemiczny składników środków do mycia szkła, przetykania rur, czyszczenia metali </w:t>
            </w:r>
            <w:r>
              <w:rPr>
                <w:rFonts w:cs="Times New Roman"/>
                <w:bCs/>
                <w:sz w:val="20"/>
                <w:szCs w:val="20"/>
              </w:rPr>
              <w:br/>
            </w:r>
            <w:r>
              <w:rPr>
                <w:rFonts w:cs="Times New Roman"/>
                <w:bCs/>
                <w:sz w:val="20"/>
                <w:szCs w:val="20"/>
              </w:rPr>
              <w:t>i biżuterii w aspekcie zastosowań tych produktów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>– opisuje źródła zanieczyszczeń metali oraz sposoby ich usuwania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 xml:space="preserve">– omawia szczegółowo </w:t>
            </w:r>
            <w:r>
              <w:rPr>
                <w:rFonts w:cs="Times New Roman"/>
                <w:sz w:val="20"/>
                <w:szCs w:val="20"/>
              </w:rPr>
              <w:t>proces eutrofizacji</w:t>
            </w:r>
          </w:p>
          <w:p w:rsidR="007C1055" w:rsidRDefault="007C1055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wyjaśnia zjawisko powstawania osadu, zapisując jonowo równania reakcji chemicznych 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projektuje doświadczenie chemiczne Badanie wpływu emulgatora na trwałość emulsji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>– opisuje działanie wybranych postaci kosmetyków (np. emuls</w:t>
            </w:r>
            <w:r>
              <w:rPr>
                <w:rFonts w:cs="Times New Roman"/>
                <w:sz w:val="20"/>
                <w:szCs w:val="20"/>
              </w:rPr>
              <w:t xml:space="preserve">je, roztwory)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i podaje przykłady ich zastosowań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omawia mechanizm usuwania brudu przy użyciu środków zawierających krzemian sodu na </w:t>
            </w:r>
            <w:r>
              <w:rPr>
                <w:rFonts w:cs="Times New Roman"/>
                <w:sz w:val="20"/>
                <w:szCs w:val="20"/>
              </w:rPr>
              <w:lastRenderedPageBreak/>
              <w:t>podstawie odpowiednich równań reakcji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sposób czyszczenia srebra metodą redukcji elektrochemicznej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projektuje d</w:t>
            </w:r>
            <w:r>
              <w:rPr>
                <w:rFonts w:cs="Times New Roman"/>
                <w:sz w:val="20"/>
                <w:szCs w:val="20"/>
              </w:rPr>
              <w:t xml:space="preserve">oświadczenie chemiczne Wykrywanie obecności fosforanów(V)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w proszkach do prania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wyjaśnia, dlaczego substancje zmiękczające wodę zawarte w proszkach są szkodliwe dla urządzeń piorących</w:t>
            </w:r>
          </w:p>
          <w:p w:rsidR="007C1055" w:rsidRDefault="00850E83">
            <w:pPr>
              <w:shd w:val="clear" w:color="auto" w:fill="FFFFFF"/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omawia wpływ freonów na warstwę ozonową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zapisuje równanie </w:t>
            </w:r>
            <w:r>
              <w:rPr>
                <w:rFonts w:cs="Times New Roman"/>
                <w:sz w:val="20"/>
                <w:szCs w:val="20"/>
              </w:rPr>
              <w:t xml:space="preserve">reakcji hydrolizy podanego mydła na sposób cząsteczkowy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i jonowy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zapisuje równania reakcji usuwania twardości wody przez gotowanie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wymienia zasady odczytywania i analizy składu kosmetyków na podstawie etykiet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color w:val="000000"/>
                <w:spacing w:val="-1"/>
                <w:sz w:val="20"/>
                <w:szCs w:val="20"/>
              </w:rPr>
              <w:t xml:space="preserve">– wymienia </w:t>
            </w:r>
            <w:r>
              <w:rPr>
                <w:rFonts w:cs="Times New Roman"/>
                <w:sz w:val="20"/>
                <w:szCs w:val="20"/>
              </w:rPr>
              <w:t>zasady INCI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potrafi zaprojekt</w:t>
            </w:r>
            <w:r>
              <w:rPr>
                <w:rFonts w:cs="Times New Roman"/>
                <w:sz w:val="20"/>
                <w:szCs w:val="20"/>
              </w:rPr>
              <w:t>ować doświadczenia</w:t>
            </w:r>
          </w:p>
        </w:tc>
      </w:tr>
    </w:tbl>
    <w:p w:rsidR="007C1055" w:rsidRDefault="007C1055"/>
    <w:p w:rsidR="007C1055" w:rsidRDefault="00850E83">
      <w:r>
        <w:rPr>
          <w:b/>
          <w:bCs/>
          <w:color w:val="000000"/>
          <w:sz w:val="28"/>
          <w:szCs w:val="28"/>
        </w:rPr>
        <w:t xml:space="preserve">4. </w:t>
      </w:r>
      <w:r>
        <w:rPr>
          <w:b/>
          <w:sz w:val="28"/>
          <w:szCs w:val="28"/>
        </w:rPr>
        <w:t>Żywność</w:t>
      </w:r>
    </w:p>
    <w:p w:rsidR="007C1055" w:rsidRDefault="007C1055">
      <w:pPr>
        <w:spacing w:after="187" w:line="1" w:lineRule="exact"/>
        <w:rPr>
          <w:color w:val="000000"/>
          <w:sz w:val="2"/>
          <w:szCs w:val="2"/>
        </w:rPr>
      </w:pPr>
    </w:p>
    <w:tbl>
      <w:tblPr>
        <w:tblW w:w="4968" w:type="pct"/>
        <w:jc w:val="center"/>
        <w:tblCellMar>
          <w:left w:w="10" w:type="dxa"/>
          <w:right w:w="10" w:type="dxa"/>
        </w:tblCellMar>
        <w:tblLook w:val="0000"/>
      </w:tblPr>
      <w:tblGrid>
        <w:gridCol w:w="1854"/>
        <w:gridCol w:w="1860"/>
        <w:gridCol w:w="1858"/>
        <w:gridCol w:w="1860"/>
        <w:gridCol w:w="1658"/>
      </w:tblGrid>
      <w:tr w:rsidR="007C1055">
        <w:tblPrEx>
          <w:tblCellMar>
            <w:top w:w="0" w:type="dxa"/>
            <w:bottom w:w="0" w:type="dxa"/>
          </w:tblCellMar>
        </w:tblPrEx>
        <w:trPr>
          <w:trHeight w:val="491"/>
          <w:jc w:val="center"/>
        </w:trPr>
        <w:tc>
          <w:tcPr>
            <w:tcW w:w="1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Ocena dopuszczająca</w:t>
            </w:r>
          </w:p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[1]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Ocena dostateczna</w:t>
            </w:r>
          </w:p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[1 + 2]</w:t>
            </w:r>
          </w:p>
        </w:tc>
        <w:tc>
          <w:tcPr>
            <w:tcW w:w="1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Ocena dobra</w:t>
            </w:r>
          </w:p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[1 + 2 + 3]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Ocena bardzo dobra</w:t>
            </w:r>
          </w:p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[1 + 2 + 3 + 4]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Ocena celująca</w:t>
            </w:r>
          </w:p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[1 + 2 + 3 + 4 + 5]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Uczeń: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wymienia rodzaje składników odżywczych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oraz określa ich funkcje w </w:t>
            </w:r>
            <w:r>
              <w:rPr>
                <w:rFonts w:cs="Times New Roman"/>
                <w:sz w:val="20"/>
                <w:szCs w:val="20"/>
              </w:rPr>
              <w:t>organizmie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>– definiuje pojęcia: wartość odżywcza, wartość energetyczna, GDA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przeprowadza bardzo proste obliczenia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z uwzględnieniem pojęć: wartość odżywcza, wartość energetyczna, GDA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zastosowanie reakcji ksantoproteinowej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zapisuje słownie </w:t>
            </w:r>
            <w:r>
              <w:rPr>
                <w:rFonts w:cs="Times New Roman"/>
                <w:sz w:val="20"/>
                <w:szCs w:val="20"/>
              </w:rPr>
              <w:lastRenderedPageBreak/>
              <w:t>prz</w:t>
            </w:r>
            <w:r>
              <w:rPr>
                <w:rFonts w:cs="Times New Roman"/>
                <w:sz w:val="20"/>
                <w:szCs w:val="20"/>
              </w:rPr>
              <w:t>ebieg reakcji hydrolizy tłuszczów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podaje po jednym przykładzie substancji tłustej i tłuszczu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dokonuje podziału sacharydów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podaje nazwy i wzory sumaryczne podstawowych sacharydów 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opisuje, jak wykryć skrobię 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opisuje znaczenie wody, witamin oraz </w:t>
            </w:r>
            <w:r>
              <w:rPr>
                <w:rFonts w:cs="Times New Roman"/>
                <w:sz w:val="20"/>
                <w:szCs w:val="20"/>
              </w:rPr>
              <w:t>soli mineralnych dla organizmu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wyszukuje w dostępnych źródłach informacje na temat składników wody mineralnej i mleka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>– opisuje</w:t>
            </w:r>
            <w:r>
              <w:rPr>
                <w:rFonts w:cs="Times New Roman"/>
                <w:color w:val="FF0000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mikroelementy i makroelementy oraz podaje ich przykłady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pierwiastki toksyczne dla człowieka oraz pierwiastki biogen</w:t>
            </w:r>
            <w:r>
              <w:rPr>
                <w:rFonts w:cs="Times New Roman"/>
                <w:sz w:val="20"/>
                <w:szCs w:val="20"/>
              </w:rPr>
              <w:t>ne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definiuje pojęcia: fermentacja, biokatalizator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dokonuje podziału fermentacji (tlenowa, beztlenowa) oraz opisuje jej rodzaje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wymienia, z podaniem przykładów zastosowań, rodzaje procesów fermentacji zachodzących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w życiu codziennym 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zalicza laktoz</w:t>
            </w:r>
            <w:r>
              <w:rPr>
                <w:rFonts w:cs="Times New Roman"/>
                <w:sz w:val="20"/>
                <w:szCs w:val="20"/>
              </w:rPr>
              <w:t>ę do disacharydów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definiuje pojęcia: jełczenie, gnicie, butwienie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 xml:space="preserve">wymienia </w:t>
            </w:r>
            <w:r>
              <w:rPr>
                <w:rFonts w:cs="Times New Roman"/>
                <w:sz w:val="20"/>
                <w:szCs w:val="20"/>
              </w:rPr>
              <w:t xml:space="preserve">najczęstsze </w:t>
            </w:r>
            <w:r>
              <w:rPr>
                <w:rFonts w:cs="Times New Roman"/>
                <w:bCs/>
                <w:sz w:val="20"/>
                <w:szCs w:val="20"/>
              </w:rPr>
              <w:t xml:space="preserve">przyczyny psucia </w:t>
            </w:r>
            <w:r>
              <w:rPr>
                <w:rFonts w:cs="Times New Roman"/>
                <w:bCs/>
                <w:sz w:val="20"/>
                <w:szCs w:val="20"/>
              </w:rPr>
              <w:lastRenderedPageBreak/>
              <w:t>się żywności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przykłady sposobów konserwacji żywności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opisuje, do czego służą dodatki do żywności; dokonuje ich podziału ze względu na p</w:t>
            </w:r>
            <w:r>
              <w:rPr>
                <w:rFonts w:cs="Times New Roman"/>
                <w:sz w:val="20"/>
                <w:szCs w:val="20"/>
              </w:rPr>
              <w:t xml:space="preserve">ochodzenie 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>– opisuje sposób wykrywania białka</w:t>
            </w:r>
            <w:r>
              <w:rPr>
                <w:rFonts w:cs="Times New Roman"/>
                <w:color w:val="FF0000"/>
                <w:sz w:val="20"/>
                <w:szCs w:val="20"/>
              </w:rPr>
              <w:t xml:space="preserve"> </w:t>
            </w:r>
            <w:r>
              <w:rPr>
                <w:rFonts w:cs="Times New Roman"/>
                <w:color w:val="FF0000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w produktach żywnościowych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opisuje sposób wykrywania tłuszczu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w produktach żywnościowych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podaje nazwę produktu rozkładu termicznego tłuszczu oraz opisuje jego działanie na organizm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sposó</w:t>
            </w:r>
            <w:r>
              <w:rPr>
                <w:rFonts w:cs="Times New Roman"/>
                <w:sz w:val="20"/>
                <w:szCs w:val="20"/>
              </w:rPr>
              <w:t>b wykrywania skrobi, np. w mące ziemniaczanej i ziarnach fasoli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– opisuje sposób wykrywania glukozy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>– wymienia pokarmy będące źródłem białek, tłuszczów i sacharydów</w:t>
            </w:r>
          </w:p>
          <w:p w:rsidR="007C1055" w:rsidRDefault="00850E83">
            <w:pPr>
              <w:pStyle w:val="Tekstpodstawowy2"/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dokonuje podziału witamin (rozpuszczalne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i nierozpuszczalne w tłuszczach) i wymienia prz</w:t>
            </w:r>
            <w:r>
              <w:rPr>
                <w:rFonts w:cs="Times New Roman"/>
                <w:sz w:val="20"/>
                <w:szCs w:val="20"/>
              </w:rPr>
              <w:t xml:space="preserve">ykłady z poszczególnych grup </w:t>
            </w:r>
          </w:p>
          <w:p w:rsidR="007C1055" w:rsidRDefault="00850E83">
            <w:pPr>
              <w:pStyle w:val="Tekstpodstawowy2"/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opisuje procesy fermentacji (najważniejsze, podstawowe informacje) zachodzące podczas wyrabiania ciasta, pieczenia chleba, produkcji napojów alkoholowych, otrzymywania kwaśnego mleka, jogurtów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zapisuje wzór sumaryczny kwas</w:t>
            </w:r>
            <w:r>
              <w:rPr>
                <w:rFonts w:cs="Times New Roman"/>
                <w:sz w:val="20"/>
                <w:szCs w:val="20"/>
              </w:rPr>
              <w:t>u mlekowego, masłowego i octowego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definiuje pojęcie hydroksykwas 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– wyjaśnia przyczyny psucia się żywności oraz proponuje sposoby zapobiegania temu procesowi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sposoby otrzymywania różnych dodatków do żywności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wymienia przykłady barwników, </w:t>
            </w:r>
            <w:r>
              <w:rPr>
                <w:rFonts w:cs="Times New Roman"/>
                <w:sz w:val="20"/>
                <w:szCs w:val="20"/>
              </w:rPr>
              <w:t>konserwantów (tradycyjnych), przeciwutleniaczy, substancji zagęszczających, emulgatorów, aromatów, regulatorów kwasowości i substancji słodzących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wyjaśnia znaczenie symbolu E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podaje przykłady szkodliwego działania niektórych dodatków do żywności</w:t>
            </w:r>
          </w:p>
        </w:tc>
        <w:tc>
          <w:tcPr>
            <w:tcW w:w="1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ind w:left="113" w:right="-19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przeprowadza obliczenia z uwzględnieniem pojęć GDA, wartość odżywcza i energetyczna</w:t>
            </w:r>
          </w:p>
          <w:p w:rsidR="007C1055" w:rsidRDefault="00850E83">
            <w:pPr>
              <w:pStyle w:val="Tekstpodstawowy2"/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projektuje i wykonuje doświadczenie chemiczne Wykrywanie białka w produktach żywnościowych (np. </w:t>
            </w:r>
            <w:r>
              <w:rPr>
                <w:rFonts w:cs="Times New Roman"/>
                <w:sz w:val="20"/>
                <w:szCs w:val="20"/>
              </w:rPr>
              <w:lastRenderedPageBreak/>
              <w:t>w twarogu)</w:t>
            </w:r>
          </w:p>
          <w:p w:rsidR="007C1055" w:rsidRDefault="00850E83">
            <w:pPr>
              <w:pStyle w:val="Tekstpodstawowy2"/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projektuje doświadczenie chemiczne Wykrywanie tłuszczu w p</w:t>
            </w:r>
            <w:r>
              <w:rPr>
                <w:rFonts w:cs="Times New Roman"/>
                <w:sz w:val="20"/>
                <w:szCs w:val="20"/>
              </w:rPr>
              <w:t xml:space="preserve">roduktach żywnościowych (np. w pestkach dyni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i orzechach)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opisuje sposób odróżniania substancji tłustej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od tłuszczu 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projektuje doświadczenie chemiczne Wykrywanie skrobi w produktach żywnościowych (np. mące ziemniaczanej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i ziarnach fasoli)</w:t>
            </w:r>
          </w:p>
          <w:p w:rsidR="007C1055" w:rsidRDefault="00850E83">
            <w:pPr>
              <w:pStyle w:val="Tekstpodstawowy2"/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projekt</w:t>
            </w:r>
            <w:r>
              <w:rPr>
                <w:rFonts w:cs="Times New Roman"/>
                <w:sz w:val="20"/>
                <w:szCs w:val="20"/>
              </w:rPr>
              <w:t xml:space="preserve">uje doświadczenie chemiczne Wykrywanie glukozy (próba </w:t>
            </w:r>
            <w:proofErr w:type="spellStart"/>
            <w:r>
              <w:rPr>
                <w:rFonts w:cs="Times New Roman"/>
                <w:sz w:val="20"/>
                <w:szCs w:val="20"/>
              </w:rPr>
              <w:t>Trommera</w:t>
            </w:r>
            <w:proofErr w:type="spellEnd"/>
            <w:r>
              <w:rPr>
                <w:rFonts w:cs="Times New Roman"/>
                <w:sz w:val="20"/>
                <w:szCs w:val="20"/>
              </w:rPr>
              <w:t>)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zapisuje równania reakcji chemicznych dla próby </w:t>
            </w:r>
            <w:proofErr w:type="spellStart"/>
            <w:r>
              <w:rPr>
                <w:rFonts w:cs="Times New Roman"/>
                <w:sz w:val="20"/>
                <w:szCs w:val="20"/>
              </w:rPr>
              <w:t>Trommera</w:t>
            </w:r>
            <w:proofErr w:type="spellEnd"/>
            <w:r>
              <w:rPr>
                <w:rFonts w:cs="Times New Roman"/>
                <w:sz w:val="20"/>
                <w:szCs w:val="20"/>
              </w:rPr>
              <w:t>, utleniania glukozy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produkcję napojów alkoholowych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opisuje, na czym polegają: fermentacja alkoholowa, </w:t>
            </w:r>
            <w:r>
              <w:rPr>
                <w:rFonts w:cs="Times New Roman"/>
                <w:sz w:val="20"/>
                <w:szCs w:val="20"/>
              </w:rPr>
              <w:lastRenderedPageBreak/>
              <w:t>mlekowa i octowa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sz w:val="20"/>
                <w:szCs w:val="20"/>
              </w:rPr>
              <w:t>zapisuje równania reakcji fermentacji alkoholowej i octowej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zapisuje równanie reakcji fermentacji masłowej z określeniem warunków jej zachodzenia</w:t>
            </w:r>
          </w:p>
          <w:p w:rsidR="007C1055" w:rsidRDefault="00850E83">
            <w:pPr>
              <w:pStyle w:val="Stopka"/>
              <w:tabs>
                <w:tab w:val="clear" w:pos="4536"/>
                <w:tab w:val="clear" w:pos="9072"/>
              </w:tabs>
              <w:ind w:left="113" w:hanging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– zapisuje równania reakcji hydrolizy laktozy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>i powstawania kwasu mlekowego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wyjaśnia określenie chleb na </w:t>
            </w:r>
            <w:r>
              <w:rPr>
                <w:rFonts w:cs="Times New Roman"/>
                <w:sz w:val="20"/>
                <w:szCs w:val="20"/>
              </w:rPr>
              <w:t>zakwasie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procesy jełczenia, gnicia i butwienia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przedstawia znaczenie stosowania dodatków do żywności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niektóre zagrożenia wynikające ze stosowania dodatków do żywności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poznane sposoby konserwacji żywności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opisuje wybrane </w:t>
            </w:r>
            <w:r>
              <w:rPr>
                <w:rFonts w:cs="Times New Roman"/>
                <w:sz w:val="20"/>
                <w:szCs w:val="20"/>
              </w:rPr>
              <w:t>substancje zaliczane do barwników, konserwantów, przeciwutleniaczy, substancji zagęszczających, emulgatorów, aromatów, regulatorów kwasowości i substancji słodzących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określa rolę substancji zagęszczających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i emulgatorów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r>
              <w:rPr>
                <w:rFonts w:cs="Times New Roman"/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ind w:left="113" w:right="-78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projektuje doświadczenie</w:t>
            </w:r>
            <w:r>
              <w:rPr>
                <w:rFonts w:cs="Times New Roman"/>
                <w:sz w:val="20"/>
                <w:szCs w:val="20"/>
              </w:rPr>
              <w:t xml:space="preserve"> chemiczne Odróżnianie tłuszczu od substancji tłustej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>– zapisuje równanie hydrolizy podanego tłuszczu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wyjaśnia, dlaczego sacharoza i skrobia dają ujemny wynik próby </w:t>
            </w:r>
            <w:proofErr w:type="spellStart"/>
            <w:r>
              <w:rPr>
                <w:rFonts w:cs="Times New Roman"/>
                <w:sz w:val="20"/>
                <w:szCs w:val="20"/>
              </w:rPr>
              <w:t>Trommera</w:t>
            </w:r>
            <w:proofErr w:type="spellEnd"/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projektuje doświadczenie chemiczne Fermentacja alkoholowa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proces pro</w:t>
            </w:r>
            <w:r>
              <w:rPr>
                <w:rFonts w:cs="Times New Roman"/>
                <w:sz w:val="20"/>
                <w:szCs w:val="20"/>
              </w:rPr>
              <w:t>dukcji serów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opisuje jedną z przemysłowych </w:t>
            </w:r>
            <w:r>
              <w:rPr>
                <w:rFonts w:cs="Times New Roman"/>
                <w:sz w:val="20"/>
                <w:szCs w:val="20"/>
              </w:rPr>
              <w:lastRenderedPageBreak/>
              <w:t>metod produkcji octu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analizuje potrzebę stosowania aromatów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i regulatorów kwasowości</w:t>
            </w:r>
          </w:p>
          <w:p w:rsidR="007C1055" w:rsidRDefault="00850E83">
            <w:pPr>
              <w:shd w:val="clear" w:color="auto" w:fill="FFFFFF"/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przedstawia konsekwencje stosowania dodatków do żywności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r>
              <w:rPr>
                <w:rFonts w:cs="Times New Roman"/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jedną z przemysłowych metod produkcji octu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</w:t>
            </w:r>
            <w:r>
              <w:rPr>
                <w:rFonts w:cs="Times New Roman"/>
                <w:sz w:val="20"/>
                <w:szCs w:val="20"/>
              </w:rPr>
              <w:t>jaśnia skrót INS i potrzebę jego stosowania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analizuje zalety i wady stosowania dodatków do żywności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opisuje wybrane emulgatory i substancje zagęszczające, ich pochodzenie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i zastosowania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potrafi zaprojektować doświadczenia</w:t>
            </w:r>
          </w:p>
        </w:tc>
      </w:tr>
    </w:tbl>
    <w:p w:rsidR="007C1055" w:rsidRDefault="007C1055">
      <w:pPr>
        <w:sectPr w:rsidR="007C1055">
          <w:footerReference w:type="default" r:id="rId7"/>
          <w:pgSz w:w="11905" w:h="16837"/>
          <w:pgMar w:top="1418" w:right="1418" w:bottom="1418" w:left="1418" w:header="709" w:footer="709" w:gutter="0"/>
          <w:cols w:space="708"/>
        </w:sectPr>
      </w:pPr>
    </w:p>
    <w:p w:rsidR="007C1055" w:rsidRDefault="007C1055"/>
    <w:p w:rsidR="007C1055" w:rsidRDefault="00850E83">
      <w:r>
        <w:rPr>
          <w:b/>
          <w:bCs/>
          <w:color w:val="000000"/>
          <w:sz w:val="28"/>
          <w:szCs w:val="28"/>
        </w:rPr>
        <w:t xml:space="preserve">5. </w:t>
      </w:r>
      <w:r>
        <w:rPr>
          <w:b/>
          <w:sz w:val="28"/>
          <w:szCs w:val="28"/>
        </w:rPr>
        <w:t>Leki</w:t>
      </w:r>
    </w:p>
    <w:p w:rsidR="007C1055" w:rsidRDefault="007C1055">
      <w:pPr>
        <w:spacing w:after="187" w:line="1" w:lineRule="exact"/>
        <w:rPr>
          <w:color w:val="000000"/>
          <w:sz w:val="2"/>
          <w:szCs w:val="2"/>
        </w:rPr>
      </w:pPr>
    </w:p>
    <w:tbl>
      <w:tblPr>
        <w:tblW w:w="14751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068"/>
        <w:gridCol w:w="2977"/>
        <w:gridCol w:w="2977"/>
        <w:gridCol w:w="2976"/>
        <w:gridCol w:w="2753"/>
      </w:tblGrid>
      <w:tr w:rsidR="007C1055" w:rsidTr="007C1055">
        <w:tblPrEx>
          <w:tblCellMar>
            <w:top w:w="0" w:type="dxa"/>
            <w:bottom w:w="0" w:type="dxa"/>
          </w:tblCellMar>
        </w:tblPrEx>
        <w:trPr>
          <w:trHeight w:val="491"/>
          <w:jc w:val="center"/>
        </w:trPr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 xml:space="preserve">Ocena </w:t>
            </w:r>
            <w:r>
              <w:rPr>
                <w:rFonts w:cs="Times New Roman"/>
                <w:bCs/>
                <w:sz w:val="20"/>
                <w:szCs w:val="20"/>
              </w:rPr>
              <w:t>dopuszczająca</w:t>
            </w:r>
          </w:p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[1]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Ocena dostateczna</w:t>
            </w:r>
          </w:p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[1 + 2]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Ocena dobra</w:t>
            </w:r>
          </w:p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[1 + 2 + 3]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Ocena bardzo dobra</w:t>
            </w:r>
          </w:p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[1 + 2 + 3 + 4]</w:t>
            </w:r>
          </w:p>
        </w:tc>
        <w:tc>
          <w:tcPr>
            <w:tcW w:w="2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Ocena celująca</w:t>
            </w:r>
          </w:p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[1 + 2 + 3 + 4 + 5]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Uczeń: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definiuje pojęcia: substancje lecznicze, leki, placebo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dokonuje podziału substancji leczniczych ze względu</w:t>
            </w:r>
            <w:r>
              <w:rPr>
                <w:rFonts w:cs="Times New Roman"/>
                <w:sz w:val="20"/>
                <w:szCs w:val="20"/>
              </w:rPr>
              <w:t xml:space="preserve"> na efekt ich działania (eliminujące objawy bądź przyczyny choroby), metodę otrzymywania (naturalne, półsyntetyczne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i syntetyczne) oraz postać, w jakiej występują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postaci, w jakich mogą występować leki (tabletki, roztwory, syropy, maści)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defi</w:t>
            </w:r>
            <w:r>
              <w:rPr>
                <w:rFonts w:cs="Times New Roman"/>
                <w:sz w:val="20"/>
                <w:szCs w:val="20"/>
              </w:rPr>
              <w:t>niuje pojecie maść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właściwość węgla aktywnego, umożliwiającą zastosowanie go w przypadku dolegliwości żołądkowych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nazwę związku chemicznego występującego w aspirynie i polopirynie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zastosowania aspiryny i polopiryny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podaje</w:t>
            </w:r>
            <w:r>
              <w:rPr>
                <w:rFonts w:cs="Times New Roman"/>
                <w:sz w:val="20"/>
                <w:szCs w:val="20"/>
              </w:rPr>
              <w:t xml:space="preserve"> przykład związku chemicznego stosowanego w lekach neutralizujących nadmiar kwasu solnego w żołądku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 xml:space="preserve">wyjaśnia, od czego mogą zależeć lecznicze </w:t>
            </w:r>
            <w:r>
              <w:rPr>
                <w:rFonts w:cs="Times New Roman"/>
                <w:bCs/>
                <w:sz w:val="20"/>
                <w:szCs w:val="20"/>
              </w:rPr>
              <w:br/>
            </w:r>
            <w:r>
              <w:rPr>
                <w:rFonts w:cs="Times New Roman"/>
                <w:bCs/>
                <w:sz w:val="20"/>
                <w:szCs w:val="20"/>
              </w:rPr>
              <w:lastRenderedPageBreak/>
              <w:t>i toksyczne właściwości niektórych związków chemicznych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 xml:space="preserve">wyszukuje </w:t>
            </w:r>
            <w:r>
              <w:rPr>
                <w:rFonts w:cs="Times New Roman"/>
                <w:sz w:val="20"/>
                <w:szCs w:val="20"/>
              </w:rPr>
              <w:t>podstawowe</w:t>
            </w:r>
            <w:r>
              <w:rPr>
                <w:rFonts w:cs="Times New Roman"/>
                <w:bCs/>
                <w:sz w:val="20"/>
                <w:szCs w:val="20"/>
              </w:rPr>
              <w:t xml:space="preserve"> informacje na temat działania sk</w:t>
            </w:r>
            <w:r>
              <w:rPr>
                <w:rFonts w:cs="Times New Roman"/>
                <w:bCs/>
                <w:sz w:val="20"/>
                <w:szCs w:val="20"/>
              </w:rPr>
              <w:t xml:space="preserve">ładników popularnych leków (np. węgla aktywnego, kwasu acetylosalicylowego, środków neutralizujących nadmiar kwasów </w:t>
            </w:r>
            <w:r>
              <w:rPr>
                <w:rFonts w:cs="Times New Roman"/>
                <w:bCs/>
                <w:sz w:val="20"/>
                <w:szCs w:val="20"/>
              </w:rPr>
              <w:br/>
            </w:r>
            <w:r>
              <w:rPr>
                <w:rFonts w:cs="Times New Roman"/>
                <w:bCs/>
                <w:sz w:val="20"/>
                <w:szCs w:val="20"/>
              </w:rPr>
              <w:t>w żołądku)</w:t>
            </w:r>
          </w:p>
          <w:p w:rsidR="007C1055" w:rsidRDefault="00850E83">
            <w:pPr>
              <w:pStyle w:val="Stopka"/>
              <w:tabs>
                <w:tab w:val="clear" w:pos="4536"/>
                <w:tab w:val="clear" w:pos="9072"/>
              </w:tabs>
              <w:ind w:left="113" w:hanging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– definiuje pojęcia: dawka minimalna, dawka lecznicza, dawka toksyczna, dawka śmiertelna średnia</w:t>
            </w:r>
          </w:p>
          <w:p w:rsidR="007C1055" w:rsidRDefault="00850E83">
            <w:pPr>
              <w:pStyle w:val="Stopka"/>
              <w:tabs>
                <w:tab w:val="clear" w:pos="4536"/>
                <w:tab w:val="clear" w:pos="9072"/>
              </w:tabs>
              <w:ind w:left="113" w:hanging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– wymienia ogólne czynniki waru</w:t>
            </w:r>
            <w:r>
              <w:rPr>
                <w:rFonts w:ascii="Times New Roman" w:hAnsi="Times New Roman"/>
                <w:sz w:val="20"/>
                <w:szCs w:val="20"/>
              </w:rPr>
              <w:t>nkujące działanie substancji leczniczych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sposoby podawania leków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przykłady uzależnień oraz substancji uzależniających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ogólnie poszczególne rodzaje uzależnień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wymienia przykłady leków, które mogą prowadzić do lekomanii </w:t>
            </w:r>
            <w:r>
              <w:rPr>
                <w:rFonts w:cs="Times New Roman"/>
                <w:sz w:val="20"/>
                <w:szCs w:val="20"/>
              </w:rPr>
              <w:t>(leki nasenne, psychotropowe, sterydy anaboliczne)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opisuje, czym są narkotyki i dopalacze</w:t>
            </w:r>
          </w:p>
          <w:p w:rsidR="007C1055" w:rsidRDefault="00850E83">
            <w:pPr>
              <w:shd w:val="clear" w:color="auto" w:fill="FFFFFF"/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napoje zawierające kofeinę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wyszukuje informacje na temat działania składników popularnych leków na organizm ludzki (np. węgla aktywnego, kwasu a</w:t>
            </w:r>
            <w:r>
              <w:rPr>
                <w:rFonts w:cs="Times New Roman"/>
                <w:bCs/>
                <w:sz w:val="20"/>
                <w:szCs w:val="20"/>
              </w:rPr>
              <w:t xml:space="preserve">cetylosalicylowego, środków neutralizujących nadmiar kwasów </w:t>
            </w:r>
            <w:r>
              <w:rPr>
                <w:rFonts w:cs="Times New Roman"/>
                <w:bCs/>
                <w:sz w:val="20"/>
                <w:szCs w:val="20"/>
              </w:rPr>
              <w:br/>
            </w:r>
            <w:r>
              <w:rPr>
                <w:rFonts w:cs="Times New Roman"/>
                <w:bCs/>
                <w:sz w:val="20"/>
                <w:szCs w:val="20"/>
              </w:rPr>
              <w:t xml:space="preserve">w żołądku) 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przykłady substancji leczniczych eliminujących objawy (np. przeciwbólowe, nasenne) i przyczyny choroby (np. przeciwbakteryjne, wiążące substancje toksyczne)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>– wymienia przy</w:t>
            </w:r>
            <w:r>
              <w:rPr>
                <w:rFonts w:cs="Times New Roman"/>
                <w:sz w:val="20"/>
                <w:szCs w:val="20"/>
              </w:rPr>
              <w:t xml:space="preserve">kłady nazw substancji leczniczych naturalnych, półsyntetycznych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i syntetycznych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właściwości adsorpcyjne węgla aktywnego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wyjaśnia, jaki odczyn mają leki stosowane na nadkwasotę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 xml:space="preserve">wyjaśnia, od czego mogą zależeć lecznicze </w:t>
            </w:r>
            <w:r>
              <w:rPr>
                <w:rFonts w:cs="Times New Roman"/>
                <w:bCs/>
                <w:sz w:val="20"/>
                <w:szCs w:val="20"/>
              </w:rPr>
              <w:br/>
            </w:r>
            <w:r>
              <w:rPr>
                <w:rFonts w:cs="Times New Roman"/>
                <w:bCs/>
                <w:sz w:val="20"/>
                <w:szCs w:val="20"/>
              </w:rPr>
              <w:t>i toksyczne właściwośc</w:t>
            </w:r>
            <w:r>
              <w:rPr>
                <w:rFonts w:cs="Times New Roman"/>
                <w:bCs/>
                <w:sz w:val="20"/>
                <w:szCs w:val="20"/>
              </w:rPr>
              <w:t>i związków chemicznych</w:t>
            </w:r>
            <w:r>
              <w:rPr>
                <w:rFonts w:cs="Times New Roman"/>
                <w:bCs/>
                <w:color w:val="FF0000"/>
                <w:sz w:val="20"/>
                <w:szCs w:val="20"/>
              </w:rPr>
              <w:t xml:space="preserve"> 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oblicza dobową dawkę leku dla człowieka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o określonej masie ciała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>– wyjaśnia różnicę między LC</w:t>
            </w:r>
            <w:r>
              <w:rPr>
                <w:rFonts w:cs="Times New Roman"/>
                <w:sz w:val="20"/>
                <w:szCs w:val="20"/>
                <w:vertAlign w:val="subscript"/>
              </w:rPr>
              <w:t xml:space="preserve">50 </w:t>
            </w:r>
            <w:r>
              <w:rPr>
                <w:rFonts w:cs="Times New Roman"/>
                <w:sz w:val="20"/>
                <w:szCs w:val="20"/>
              </w:rPr>
              <w:t xml:space="preserve">i </w:t>
            </w:r>
            <w:r>
              <w:rPr>
                <w:rFonts w:cs="Times New Roman"/>
                <w:sz w:val="20"/>
                <w:szCs w:val="20"/>
              </w:rPr>
              <w:lastRenderedPageBreak/>
              <w:t>LD</w:t>
            </w:r>
            <w:r>
              <w:rPr>
                <w:rFonts w:cs="Times New Roman"/>
                <w:sz w:val="20"/>
                <w:szCs w:val="20"/>
                <w:vertAlign w:val="subscript"/>
              </w:rPr>
              <w:t>50</w:t>
            </w:r>
          </w:p>
          <w:p w:rsidR="007C1055" w:rsidRDefault="00850E83">
            <w:pPr>
              <w:pStyle w:val="Stopka"/>
              <w:tabs>
                <w:tab w:val="clear" w:pos="4536"/>
                <w:tab w:val="clear" w:pos="9072"/>
              </w:tabs>
              <w:ind w:left="113" w:hanging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– wymienia klasy toksyczności substancji</w:t>
            </w:r>
          </w:p>
          <w:p w:rsidR="007C1055" w:rsidRDefault="00850E83">
            <w:pPr>
              <w:pStyle w:val="Stopka"/>
              <w:tabs>
                <w:tab w:val="clear" w:pos="4536"/>
                <w:tab w:val="clear" w:pos="9072"/>
              </w:tabs>
              <w:ind w:left="113" w:hanging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– wymienia cechy ludzkiego organizmu, wpływające na działanie leków</w:t>
            </w:r>
          </w:p>
          <w:p w:rsidR="007C1055" w:rsidRDefault="00850E83">
            <w:pPr>
              <w:pStyle w:val="Stopka"/>
              <w:tabs>
                <w:tab w:val="clear" w:pos="4536"/>
                <w:tab w:val="clear" w:pos="9072"/>
              </w:tabs>
              <w:ind w:left="113" w:hanging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– opisuje wpływ </w:t>
            </w:r>
            <w:r>
              <w:rPr>
                <w:rFonts w:ascii="Times New Roman" w:hAnsi="Times New Roman"/>
                <w:sz w:val="20"/>
                <w:szCs w:val="20"/>
              </w:rPr>
              <w:t>sposobu podania leku na szybkość jego działania</w:t>
            </w:r>
          </w:p>
          <w:p w:rsidR="007C1055" w:rsidRDefault="00850E83">
            <w:pPr>
              <w:pStyle w:val="Stopka"/>
              <w:tabs>
                <w:tab w:val="clear" w:pos="4536"/>
                <w:tab w:val="clear" w:pos="9072"/>
              </w:tabs>
              <w:ind w:left="113" w:hanging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– opisuje jaki wpływ mają rtęć i jej związki na organizm ludzki</w:t>
            </w:r>
          </w:p>
          <w:p w:rsidR="007C1055" w:rsidRDefault="00850E83">
            <w:pPr>
              <w:pStyle w:val="Stopka"/>
              <w:tabs>
                <w:tab w:val="clear" w:pos="4536"/>
                <w:tab w:val="clear" w:pos="9072"/>
              </w:tabs>
              <w:ind w:left="113" w:hanging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– opisuje działanie substancji uzależniających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wymienia właściwości etanolu i nikotyny 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definiuje pojęcie narkotyki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>– wymienia nazwy substan</w:t>
            </w:r>
            <w:r>
              <w:rPr>
                <w:rFonts w:cs="Times New Roman"/>
                <w:sz w:val="20"/>
                <w:szCs w:val="20"/>
              </w:rPr>
              <w:t>cji chemicznych uznawanych za narkotyki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 xml:space="preserve">wyszukuje </w:t>
            </w:r>
            <w:r>
              <w:rPr>
                <w:rFonts w:cs="Times New Roman"/>
                <w:sz w:val="20"/>
                <w:szCs w:val="20"/>
              </w:rPr>
              <w:t xml:space="preserve">podstawowe </w:t>
            </w:r>
            <w:r>
              <w:rPr>
                <w:rFonts w:cs="Times New Roman"/>
                <w:bCs/>
                <w:sz w:val="20"/>
                <w:szCs w:val="20"/>
              </w:rPr>
              <w:t>informacje na temat działania składników napojów, takich jak: kawa, herbata, napoje typu cola</w:t>
            </w:r>
          </w:p>
          <w:p w:rsidR="007C1055" w:rsidRDefault="00850E83">
            <w:pPr>
              <w:shd w:val="clear" w:color="auto" w:fill="FFFFFF"/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wymienia właściwości kofeiny oraz opisuje jej działanie na organizm ludzki </w:t>
            </w:r>
          </w:p>
          <w:p w:rsidR="007C1055" w:rsidRDefault="007C1055">
            <w:pPr>
              <w:rPr>
                <w:rFonts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opisuje </w:t>
            </w:r>
            <w:r>
              <w:rPr>
                <w:rFonts w:cs="Times New Roman"/>
                <w:sz w:val="20"/>
                <w:szCs w:val="20"/>
              </w:rPr>
              <w:t>sposoby otrzymywania wybranych substancji leczniczych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działanie kwasu acetylosalicylowego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zapisuje równanie reakcji zobojętniania kwasu solnego sodą oczyszczoną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wykonuje obliczenia związane z pojęciem dawki leku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>– określa moc substancji toksy</w:t>
            </w:r>
            <w:r>
              <w:rPr>
                <w:rFonts w:cs="Times New Roman"/>
                <w:sz w:val="20"/>
                <w:szCs w:val="20"/>
              </w:rPr>
              <w:t>cznej na podstawie wartości LD</w:t>
            </w:r>
            <w:r>
              <w:rPr>
                <w:rFonts w:cs="Times New Roman"/>
                <w:sz w:val="20"/>
                <w:szCs w:val="20"/>
                <w:vertAlign w:val="subscript"/>
              </w:rPr>
              <w:t>50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opisuje wpływ odczynu środowiska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na działanie leków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wyjaśnia zależność szybkości działania leku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od sposobu jego podania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działanie rtęci i baru na organizm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opisuje wpływ rozpuszczalności substancji </w:t>
            </w:r>
            <w:r>
              <w:rPr>
                <w:rFonts w:cs="Times New Roman"/>
                <w:sz w:val="20"/>
                <w:szCs w:val="20"/>
              </w:rPr>
              <w:t xml:space="preserve">leczniczej w wodzie na siłę jej działania 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definiuje pojęcie 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tolerancja na dawkę </w:t>
            </w:r>
            <w:r>
              <w:rPr>
                <w:rFonts w:cs="Times New Roman"/>
                <w:sz w:val="20"/>
                <w:szCs w:val="20"/>
              </w:rPr>
              <w:t>substancji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skutki nadmiernego używania etanolu oraz nikotyny na organizm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opisuje działanie na organizm morfiny, heroiny, kokainy, </w:t>
            </w:r>
            <w:r>
              <w:rPr>
                <w:rFonts w:cs="Times New Roman"/>
                <w:sz w:val="20"/>
                <w:szCs w:val="20"/>
              </w:rPr>
              <w:lastRenderedPageBreak/>
              <w:t>haszyszu, marihuany i amfetamin</w:t>
            </w:r>
            <w:r>
              <w:rPr>
                <w:rFonts w:cs="Times New Roman"/>
                <w:sz w:val="20"/>
                <w:szCs w:val="20"/>
              </w:rPr>
              <w:t>y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wyszukuje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bCs/>
                <w:sz w:val="20"/>
                <w:szCs w:val="20"/>
              </w:rPr>
              <w:t>informacje na temat działania składników napojów, takich jak: kawa, herbata, napoje typu cola na organizm ludzki</w:t>
            </w:r>
          </w:p>
          <w:p w:rsidR="007C1055" w:rsidRDefault="007C1055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r>
              <w:rPr>
                <w:rFonts w:cs="Times New Roman"/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skutki nadużywania niektórych leków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wyjaśnia powód stosowania kwasu acetylosalicylowego (opisuje jego działa</w:t>
            </w:r>
            <w:r>
              <w:rPr>
                <w:rFonts w:cs="Times New Roman"/>
                <w:sz w:val="20"/>
                <w:szCs w:val="20"/>
              </w:rPr>
              <w:t>nie na organizm ludzki, zastosowania)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analizuje problem testowania leków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na zwierzętach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wyjaśnia wpływ baru na organizm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wyjaśnia, zapisując odpowiednie równania reakcji chemicznych, działanie odtrutki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w przypadku zatrucia barem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analizuje skład dy</w:t>
            </w:r>
            <w:r>
              <w:rPr>
                <w:rFonts w:cs="Times New Roman"/>
                <w:sz w:val="20"/>
                <w:szCs w:val="20"/>
              </w:rPr>
              <w:t xml:space="preserve">mu papierosowego 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–klasyfikuje narkotyki do odpowiedniej grupy związków chemicznych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działanie dopalaczy na organizm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związki chemiczne neutralizujące szkodliwe działanie baru na organizm</w:t>
            </w:r>
          </w:p>
          <w:p w:rsidR="007C1055" w:rsidRDefault="00850E83">
            <w:pPr>
              <w:ind w:left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br/>
            </w:r>
          </w:p>
        </w:tc>
        <w:tc>
          <w:tcPr>
            <w:tcW w:w="2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r>
              <w:rPr>
                <w:rFonts w:cs="Times New Roman"/>
                <w:sz w:val="20"/>
                <w:szCs w:val="20"/>
              </w:rPr>
              <w:t>Uczeń: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dokonuje trudniejszych obliczeń związa</w:t>
            </w:r>
            <w:r>
              <w:rPr>
                <w:rFonts w:cs="Times New Roman"/>
                <w:sz w:val="20"/>
                <w:szCs w:val="20"/>
              </w:rPr>
              <w:t>nych z pojęciem dawki leku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wyjaśnia, zapisując odpowiednie równania reakcji chemicznych, działanie odtrutki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w przypadku zatrucia barem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analizuje skład dymu papierosowego (wymienia jego główne składniki – nazwy systematyczne, wzory sumaryczne)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zapisu</w:t>
            </w:r>
            <w:r>
              <w:rPr>
                <w:rFonts w:cs="Times New Roman"/>
                <w:sz w:val="20"/>
                <w:szCs w:val="20"/>
              </w:rPr>
              <w:t>je wzory sumaryczne poznanych narkotyków oraz klasyfikuje je do odpowiedniej grupy związków chemicznych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potrafi zaprojektować doświadczenia</w:t>
            </w:r>
          </w:p>
        </w:tc>
      </w:tr>
    </w:tbl>
    <w:p w:rsidR="007C1055" w:rsidRDefault="007C1055">
      <w:pPr>
        <w:rPr>
          <w:bCs/>
        </w:rPr>
      </w:pPr>
    </w:p>
    <w:p w:rsidR="007C1055" w:rsidRDefault="007C1055">
      <w:pPr>
        <w:rPr>
          <w:bCs/>
          <w:color w:val="000000"/>
        </w:rPr>
      </w:pPr>
    </w:p>
    <w:p w:rsidR="007C1055" w:rsidRDefault="007C1055">
      <w:pPr>
        <w:rPr>
          <w:b/>
          <w:bCs/>
          <w:color w:val="000000"/>
          <w:sz w:val="22"/>
          <w:szCs w:val="22"/>
        </w:rPr>
      </w:pPr>
    </w:p>
    <w:p w:rsidR="007C1055" w:rsidRDefault="00850E83">
      <w:r>
        <w:rPr>
          <w:b/>
          <w:bCs/>
          <w:color w:val="000000"/>
          <w:sz w:val="22"/>
          <w:szCs w:val="22"/>
        </w:rPr>
        <w:lastRenderedPageBreak/>
        <w:t xml:space="preserve">6. </w:t>
      </w:r>
      <w:r>
        <w:rPr>
          <w:b/>
          <w:sz w:val="22"/>
          <w:szCs w:val="22"/>
        </w:rPr>
        <w:t>Odzież i opakowania</w:t>
      </w:r>
    </w:p>
    <w:p w:rsidR="007C1055" w:rsidRDefault="007C1055">
      <w:pPr>
        <w:spacing w:after="187" w:line="1" w:lineRule="exact"/>
        <w:rPr>
          <w:color w:val="000000"/>
          <w:sz w:val="2"/>
          <w:szCs w:val="2"/>
        </w:rPr>
      </w:pPr>
    </w:p>
    <w:tbl>
      <w:tblPr>
        <w:tblW w:w="14877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131"/>
        <w:gridCol w:w="2977"/>
        <w:gridCol w:w="2977"/>
        <w:gridCol w:w="2976"/>
        <w:gridCol w:w="2816"/>
      </w:tblGrid>
      <w:tr w:rsidR="007C1055" w:rsidTr="007C1055">
        <w:tblPrEx>
          <w:tblCellMar>
            <w:top w:w="0" w:type="dxa"/>
            <w:bottom w:w="0" w:type="dxa"/>
          </w:tblCellMar>
        </w:tblPrEx>
        <w:trPr>
          <w:trHeight w:val="491"/>
          <w:jc w:val="center"/>
        </w:trPr>
        <w:tc>
          <w:tcPr>
            <w:tcW w:w="3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Ocena dopuszczająca</w:t>
            </w:r>
          </w:p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[1]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Ocena dostateczna</w:t>
            </w:r>
          </w:p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[1 + 2]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Ocena dobra</w:t>
            </w:r>
          </w:p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[1 + 2 + 3]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Ocena bardzo</w:t>
            </w:r>
            <w:r>
              <w:rPr>
                <w:rFonts w:cs="Times New Roman"/>
                <w:bCs/>
                <w:sz w:val="20"/>
                <w:szCs w:val="20"/>
              </w:rPr>
              <w:t xml:space="preserve"> dobra</w:t>
            </w:r>
          </w:p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[1 + 2 + 3 + 4]</w:t>
            </w:r>
          </w:p>
        </w:tc>
        <w:tc>
          <w:tcPr>
            <w:tcW w:w="2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Ocena celująca</w:t>
            </w:r>
          </w:p>
          <w:p w:rsidR="007C1055" w:rsidRDefault="00850E8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[1 + 2 + 3 + 4 + 5]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Uczeń: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definiuje pojęcia: tworzywa sztuczne, mer, polimer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dokonuje podziału polimerów ze względu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na ich pochodzenie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wymienia rodzaje substancji dodatkowych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w tworzywach sztucznych oraz </w:t>
            </w:r>
            <w:r>
              <w:rPr>
                <w:rFonts w:cs="Times New Roman"/>
                <w:sz w:val="20"/>
                <w:szCs w:val="20"/>
              </w:rPr>
              <w:t xml:space="preserve">podaje ich przykłady 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nazwy systematyczne najpopularniejszych tworzyw sztucznych oraz zapisuje skróty pochodzące od tych nazw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sposób otrzymywania kauczuku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podstawowe zastosowania kauczuku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substraty i produkt wulka</w:t>
            </w:r>
            <w:r>
              <w:rPr>
                <w:rFonts w:cs="Times New Roman"/>
                <w:sz w:val="20"/>
                <w:szCs w:val="20"/>
              </w:rPr>
              <w:t>nizacji kauczuku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podstawowe zastosowania gumy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nazwy polimerów sztucznych, przy których powstawaniu jednym z substratów była celuloza</w:t>
            </w:r>
          </w:p>
          <w:p w:rsidR="007C1055" w:rsidRDefault="00850E83">
            <w:pPr>
              <w:pStyle w:val="Tekstpodstawowy"/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klasyfikuje tworzywa sztuczne według ich właściwości (termoplasty i duroplasty) </w:t>
            </w:r>
          </w:p>
          <w:p w:rsidR="007C1055" w:rsidRDefault="00850E83">
            <w:pPr>
              <w:pStyle w:val="Tekstpodstawowy"/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podaje przykłady</w:t>
            </w:r>
            <w:r>
              <w:rPr>
                <w:rFonts w:cs="Times New Roman"/>
                <w:sz w:val="20"/>
                <w:szCs w:val="20"/>
              </w:rPr>
              <w:t xml:space="preserve"> nazw systematycznych termoplastów i </w:t>
            </w:r>
            <w:r>
              <w:rPr>
                <w:rFonts w:cs="Times New Roman"/>
                <w:sz w:val="20"/>
                <w:szCs w:val="20"/>
              </w:rPr>
              <w:lastRenderedPageBreak/>
              <w:t>duroplastów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wymienia właściwości </w:t>
            </w:r>
            <w:proofErr w:type="spellStart"/>
            <w:r>
              <w:rPr>
                <w:rFonts w:cs="Times New Roman"/>
                <w:sz w:val="20"/>
                <w:szCs w:val="20"/>
              </w:rPr>
              <w:t>poli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(chlorku winylu) (PVC) 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zapisuje wzór strukturalny </w:t>
            </w:r>
            <w:proofErr w:type="spellStart"/>
            <w:r>
              <w:rPr>
                <w:rFonts w:cs="Times New Roman"/>
                <w:sz w:val="20"/>
                <w:szCs w:val="20"/>
              </w:rPr>
              <w:t>meru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dla PVC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przykłady i najważniejsze zastosowania tworzyw sztucznych (np. polietylenu, polistyrenu, polipropylenu,</w:t>
            </w:r>
            <w:r>
              <w:rPr>
                <w:rFonts w:cs="Times New Roman"/>
                <w:sz w:val="20"/>
                <w:szCs w:val="20"/>
              </w:rPr>
              <w:t xml:space="preserve"> teflonu)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wskazuje na zagrożenia związane z gazami powstającymi w wyniku spalania PVC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>– dokonuje podziału opakowań ze względu na materiał, z którego są wykonane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podaje</w:t>
            </w:r>
            <w:r>
              <w:rPr>
                <w:rFonts w:cs="Times New Roman"/>
                <w:sz w:val="20"/>
                <w:szCs w:val="20"/>
              </w:rPr>
              <w:t xml:space="preserve"> przykłady </w:t>
            </w:r>
            <w:r>
              <w:rPr>
                <w:rFonts w:cs="Times New Roman"/>
                <w:bCs/>
                <w:sz w:val="20"/>
                <w:szCs w:val="20"/>
              </w:rPr>
              <w:t xml:space="preserve">opakowań (celulozowych, szklanych, metalowych, sztucznych) stosowanych w </w:t>
            </w:r>
            <w:r>
              <w:rPr>
                <w:rFonts w:cs="Times New Roman"/>
                <w:bCs/>
                <w:sz w:val="20"/>
                <w:szCs w:val="20"/>
              </w:rPr>
              <w:t>życiu codziennym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sposoby zagospodarowania określonych odpadów stałych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definiuje pojęcie polimery </w:t>
            </w:r>
            <w:proofErr w:type="spellStart"/>
            <w:r>
              <w:rPr>
                <w:rFonts w:cs="Times New Roman"/>
                <w:sz w:val="20"/>
                <w:szCs w:val="20"/>
              </w:rPr>
              <w:t>biodegradowalne</w:t>
            </w:r>
            <w:proofErr w:type="spellEnd"/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definiuje pojęcia: włókna naturalne, włókna sztuczne, włókna syntetyczne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 xml:space="preserve">klasyfikuje włókna na naturalne, sztuczne </w:t>
            </w:r>
            <w:r>
              <w:rPr>
                <w:rFonts w:cs="Times New Roman"/>
                <w:bCs/>
                <w:sz w:val="20"/>
                <w:szCs w:val="20"/>
              </w:rPr>
              <w:br/>
            </w:r>
            <w:r>
              <w:rPr>
                <w:rFonts w:cs="Times New Roman"/>
                <w:bCs/>
                <w:sz w:val="20"/>
                <w:szCs w:val="20"/>
              </w:rPr>
              <w:t>i syntetyc</w:t>
            </w:r>
            <w:r>
              <w:rPr>
                <w:rFonts w:cs="Times New Roman"/>
                <w:bCs/>
                <w:sz w:val="20"/>
                <w:szCs w:val="20"/>
              </w:rPr>
              <w:t>zne</w:t>
            </w:r>
            <w:r>
              <w:rPr>
                <w:rFonts w:cs="Times New Roman"/>
                <w:bCs/>
                <w:color w:val="FF0000"/>
                <w:sz w:val="20"/>
                <w:szCs w:val="20"/>
              </w:rPr>
              <w:t xml:space="preserve"> 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 xml:space="preserve">wymienia </w:t>
            </w:r>
            <w:r>
              <w:rPr>
                <w:rFonts w:cs="Times New Roman"/>
                <w:sz w:val="20"/>
                <w:szCs w:val="20"/>
              </w:rPr>
              <w:t xml:space="preserve">najważniejsze </w:t>
            </w:r>
            <w:r>
              <w:rPr>
                <w:rFonts w:cs="Times New Roman"/>
                <w:bCs/>
                <w:sz w:val="20"/>
                <w:szCs w:val="20"/>
              </w:rPr>
              <w:t xml:space="preserve">zastosowania włókien naturalnych, sztucznych </w:t>
            </w:r>
            <w:r>
              <w:rPr>
                <w:rFonts w:cs="Times New Roman"/>
                <w:bCs/>
                <w:sz w:val="20"/>
                <w:szCs w:val="20"/>
              </w:rPr>
              <w:br/>
            </w:r>
            <w:r>
              <w:rPr>
                <w:rFonts w:cs="Times New Roman"/>
                <w:bCs/>
                <w:sz w:val="20"/>
                <w:szCs w:val="20"/>
              </w:rPr>
              <w:t>i syntetycznych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wymienia właściwości wełny, </w:t>
            </w:r>
            <w:r>
              <w:rPr>
                <w:rFonts w:cs="Times New Roman"/>
                <w:sz w:val="20"/>
                <w:szCs w:val="20"/>
              </w:rPr>
              <w:lastRenderedPageBreak/>
              <w:t>jedwabiu naturalnego, bawełny i lnu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zasady tworzenia nazw polimerów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właściwości kauczuku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opisuje, na </w:t>
            </w:r>
            <w:r>
              <w:rPr>
                <w:rFonts w:cs="Times New Roman"/>
                <w:sz w:val="20"/>
                <w:szCs w:val="20"/>
              </w:rPr>
              <w:t>czym polega wulkanizacja kauczuku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zapisuje równanie reakcji otrzymywania PVC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opisuje najważniejsze właściwości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i zastosowania poznanych polimerów syntetycznych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czynniki, które należy uwzględnić przy wyborze materiałów do produkcji opakowań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opisuje wady i zalety opakowań stosowanych w życiu codziennym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wyjaśnia, dlaczego składowanie niektórych substancji chemicznych stanowi problem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uzasadnia potrzebę zagospodarowania odpadów pochodzących z różnych opakowań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opisuje, które rodzaje odpadó</w:t>
            </w:r>
            <w:r>
              <w:rPr>
                <w:rFonts w:cs="Times New Roman"/>
                <w:sz w:val="20"/>
                <w:szCs w:val="20"/>
              </w:rPr>
              <w:t>w stałych stanowią zagrożenie dla środowiska naturalnego w przypadku ich spalania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wymienia przykłady polimerów </w:t>
            </w:r>
            <w:proofErr w:type="spellStart"/>
            <w:r>
              <w:rPr>
                <w:rFonts w:cs="Times New Roman"/>
                <w:sz w:val="20"/>
                <w:szCs w:val="20"/>
              </w:rPr>
              <w:t>biodegradowalnych</w:t>
            </w:r>
            <w:proofErr w:type="spellEnd"/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podaje warunki, w jakich może </w:t>
            </w:r>
            <w:r>
              <w:rPr>
                <w:rFonts w:cs="Times New Roman"/>
                <w:sz w:val="20"/>
                <w:szCs w:val="20"/>
              </w:rPr>
              <w:lastRenderedPageBreak/>
              <w:t>zachodzić biodegradacja polimerów (tlenowe, beztlenowe)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>– opisuje sposób odróżnienia włókna b</w:t>
            </w:r>
            <w:r>
              <w:rPr>
                <w:rFonts w:cs="Times New Roman"/>
                <w:sz w:val="20"/>
                <w:szCs w:val="20"/>
              </w:rPr>
              <w:t>iałkowego (wełna) od celulozowego (bawełna)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podaje nazwę włókna, które zawiera keratynę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dokonuje podziału surowców do otrzymywania włókien sztucznych (organiczne, nieorganiczne) oraz wymienia nazwy surowców danego rodzaju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próbę ksantoprotein</w:t>
            </w:r>
            <w:r>
              <w:rPr>
                <w:rFonts w:cs="Times New Roman"/>
                <w:sz w:val="20"/>
                <w:szCs w:val="20"/>
              </w:rPr>
              <w:t>ową jako sposób na odróżnienie włókien jedwabiu naturalnego od włókien jedwabiu sztucznego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najbardziej popularne włókna syntetyczne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 xml:space="preserve">podaje </w:t>
            </w:r>
            <w:r>
              <w:rPr>
                <w:rFonts w:cs="Times New Roman"/>
                <w:sz w:val="20"/>
                <w:szCs w:val="20"/>
              </w:rPr>
              <w:t>niektóre</w:t>
            </w:r>
            <w:r>
              <w:rPr>
                <w:rFonts w:cs="Times New Roman"/>
                <w:bCs/>
                <w:sz w:val="20"/>
                <w:szCs w:val="20"/>
              </w:rPr>
              <w:t xml:space="preserve"> zastosowania</w:t>
            </w:r>
            <w:r>
              <w:rPr>
                <w:rFonts w:cs="Times New Roman"/>
                <w:bCs/>
                <w:color w:val="FF0000"/>
                <w:sz w:val="20"/>
                <w:szCs w:val="20"/>
              </w:rPr>
              <w:t xml:space="preserve"> </w:t>
            </w:r>
            <w:r>
              <w:rPr>
                <w:rFonts w:cs="Times New Roman"/>
                <w:bCs/>
                <w:sz w:val="20"/>
                <w:szCs w:val="20"/>
              </w:rPr>
              <w:t>włókien syntetycznych</w:t>
            </w:r>
          </w:p>
          <w:p w:rsidR="007C1055" w:rsidRDefault="007C1055">
            <w:pPr>
              <w:rPr>
                <w:rFonts w:cs="Times New Roman"/>
                <w:sz w:val="20"/>
                <w:szCs w:val="20"/>
              </w:rPr>
            </w:pPr>
          </w:p>
          <w:p w:rsidR="007C1055" w:rsidRDefault="007C1055">
            <w:pPr>
              <w:rPr>
                <w:rFonts w:cs="Times New Roman"/>
                <w:sz w:val="20"/>
                <w:szCs w:val="20"/>
              </w:rPr>
            </w:pPr>
          </w:p>
          <w:p w:rsidR="007C1055" w:rsidRDefault="007C1055">
            <w:pPr>
              <w:shd w:val="clear" w:color="auto" w:fill="FFFFFF"/>
              <w:ind w:left="113" w:hanging="113"/>
              <w:rPr>
                <w:rFonts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omawia różnice we właściwościach kauczuku przed </w:t>
            </w:r>
            <w:r>
              <w:rPr>
                <w:rFonts w:cs="Times New Roman"/>
                <w:sz w:val="20"/>
                <w:szCs w:val="20"/>
              </w:rPr>
              <w:t>i po wulkanizacji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opisuje budowę wewnętrzną termoplastów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i duroplastów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omawia zastosowania PVC</w:t>
            </w:r>
          </w:p>
          <w:p w:rsidR="007C1055" w:rsidRDefault="00850E83">
            <w:pPr>
              <w:ind w:left="113" w:hanging="113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– wyjaśnia, dlaczego mimo użycia tych samych merów, właściwości polimerów mogą się różnić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wyjaśnia, dlaczego roztworu kwasu fluorowodorowego nie </w:t>
            </w:r>
            <w:r>
              <w:rPr>
                <w:rFonts w:cs="Times New Roman"/>
                <w:sz w:val="20"/>
                <w:szCs w:val="20"/>
              </w:rPr>
              <w:t xml:space="preserve">przechowuje się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w opakowaniach ze szkła 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zapisuje równanie reakcji tlenku krzemu(IV)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z kwasem fluorowodorowym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opisuje recykling szkła, papieru, metalu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i tworzyw sztucznych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podaje zapis procesu biodegradacji polimerów w warunkach tlenowych i beztle</w:t>
            </w:r>
            <w:r>
              <w:rPr>
                <w:rFonts w:cs="Times New Roman"/>
                <w:sz w:val="20"/>
                <w:szCs w:val="20"/>
              </w:rPr>
              <w:t>nowych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opisuje zastosowania poznanych włókien sztucznych oraz syntetycznych 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 xml:space="preserve">projektuje doświadczenie chemiczne </w:t>
            </w:r>
            <w:r>
              <w:rPr>
                <w:rFonts w:cs="Times New Roman"/>
                <w:sz w:val="20"/>
                <w:szCs w:val="20"/>
              </w:rPr>
              <w:t xml:space="preserve">Odróżnianie włókien naturalnych pochodzenia zwierzęcego od włókien </w:t>
            </w:r>
            <w:r>
              <w:rPr>
                <w:rFonts w:cs="Times New Roman"/>
                <w:sz w:val="20"/>
                <w:szCs w:val="20"/>
              </w:rPr>
              <w:lastRenderedPageBreak/>
              <w:t>naturalnych pochodzenia roślinnego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bCs/>
                <w:sz w:val="20"/>
                <w:szCs w:val="20"/>
              </w:rPr>
              <w:t>projektuje doświadczenie chemiczne</w:t>
            </w:r>
            <w:r>
              <w:rPr>
                <w:rFonts w:cs="Times New Roman"/>
                <w:sz w:val="20"/>
                <w:szCs w:val="20"/>
              </w:rPr>
              <w:t xml:space="preserve"> O</w:t>
            </w:r>
            <w:r>
              <w:rPr>
                <w:rFonts w:cs="Times New Roman"/>
                <w:sz w:val="20"/>
                <w:szCs w:val="20"/>
              </w:rPr>
              <w:t xml:space="preserve">dróżnianie jedwabiu sztucznego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od naturalnego</w:t>
            </w:r>
          </w:p>
          <w:p w:rsidR="007C1055" w:rsidRDefault="007C1055">
            <w:pPr>
              <w:ind w:left="113" w:hanging="113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zapisuje równanie reakcji wulkanizacji kauczuku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wyjaśnia, z uwzględnieniem budowy, zachowanie się termoplastów i duroplastów pod wpływem wysokich temperatur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wyjaśnia, dlaczego stężony roztwór kwa</w:t>
            </w:r>
            <w:r>
              <w:rPr>
                <w:rFonts w:cs="Times New Roman"/>
                <w:sz w:val="20"/>
                <w:szCs w:val="20"/>
              </w:rPr>
              <w:t xml:space="preserve">su azotowego(V) przechowuje się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w aluminiowych cysternach 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zapisuje równanie reakcji glinu z kwasem azotowym(V)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analizuje wady i zalety różnych sposobów radzenia sobie z odpadami stałymi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właściwości i zastosowania nylonu oraz goreteksu</w:t>
            </w:r>
          </w:p>
          <w:p w:rsidR="007C1055" w:rsidRDefault="00850E83">
            <w:pPr>
              <w:ind w:left="113" w:hanging="113"/>
            </w:pPr>
            <w:r>
              <w:rPr>
                <w:rFonts w:cs="Times New Roman"/>
                <w:sz w:val="20"/>
                <w:szCs w:val="20"/>
              </w:rPr>
              <w:t>– ana</w:t>
            </w:r>
            <w:r>
              <w:rPr>
                <w:rFonts w:cs="Times New Roman"/>
                <w:sz w:val="20"/>
                <w:szCs w:val="20"/>
              </w:rPr>
              <w:t xml:space="preserve">lizuje </w:t>
            </w:r>
            <w:r>
              <w:rPr>
                <w:rFonts w:cs="Times New Roman"/>
                <w:bCs/>
                <w:sz w:val="20"/>
                <w:szCs w:val="20"/>
              </w:rPr>
              <w:t xml:space="preserve">wady i zalety </w:t>
            </w:r>
            <w:r>
              <w:rPr>
                <w:rFonts w:cs="Times New Roman"/>
                <w:sz w:val="20"/>
                <w:szCs w:val="20"/>
              </w:rPr>
              <w:t>różnych</w:t>
            </w:r>
            <w:r>
              <w:rPr>
                <w:rFonts w:cs="Times New Roman"/>
                <w:bCs/>
                <w:sz w:val="20"/>
                <w:szCs w:val="20"/>
              </w:rPr>
              <w:t xml:space="preserve"> włókien </w:t>
            </w:r>
            <w:r>
              <w:rPr>
                <w:rFonts w:cs="Times New Roman"/>
                <w:bCs/>
                <w:sz w:val="20"/>
                <w:szCs w:val="20"/>
              </w:rPr>
              <w:br/>
            </w:r>
            <w:r>
              <w:rPr>
                <w:rFonts w:cs="Times New Roman"/>
                <w:bCs/>
                <w:sz w:val="20"/>
                <w:szCs w:val="20"/>
              </w:rPr>
              <w:t>i uzasadnia potrzebę ich stosowania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nazwy włókien do zadań specjalnych i opisuje ich właściwości</w:t>
            </w:r>
          </w:p>
          <w:p w:rsidR="007C1055" w:rsidRDefault="007C1055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Uczeń: 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właściwości i zastosowania nylonu oraz goreteksu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opisuje zastosowania włókien </w:t>
            </w:r>
            <w:proofErr w:type="spellStart"/>
            <w:r>
              <w:rPr>
                <w:rFonts w:cs="Times New Roman"/>
                <w:sz w:val="20"/>
                <w:szCs w:val="20"/>
              </w:rPr>
              <w:t>aramidowych</w:t>
            </w:r>
            <w:proofErr w:type="spellEnd"/>
            <w:r>
              <w:rPr>
                <w:rFonts w:cs="Times New Roman"/>
                <w:sz w:val="20"/>
                <w:szCs w:val="20"/>
              </w:rPr>
              <w:t>, węglowych, biostatycznych i szklanych</w:t>
            </w:r>
          </w:p>
          <w:p w:rsidR="007C1055" w:rsidRDefault="00850E83">
            <w:pPr>
              <w:ind w:left="113" w:hanging="11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potrafi zaprojektować doświadczenia</w:t>
            </w:r>
          </w:p>
        </w:tc>
      </w:tr>
    </w:tbl>
    <w:p w:rsidR="007C1055" w:rsidRDefault="007C1055">
      <w:pPr>
        <w:rPr>
          <w:bCs/>
        </w:rPr>
      </w:pPr>
    </w:p>
    <w:p w:rsidR="007C1055" w:rsidRDefault="00850E83">
      <w:pPr>
        <w:ind w:left="-142"/>
      </w:pPr>
      <w:r>
        <w:t xml:space="preserve">Wyróżnione wymagania edukacyjne odpowiadają wymaganiom ogólnym i szczegółowym zawartym w treściach nauczania podstawy programowej. </w:t>
      </w:r>
    </w:p>
    <w:p w:rsidR="007C1055" w:rsidRDefault="007C1055">
      <w:pPr>
        <w:ind w:left="-142"/>
        <w:rPr>
          <w:sz w:val="20"/>
          <w:szCs w:val="20"/>
        </w:rPr>
      </w:pPr>
    </w:p>
    <w:p w:rsidR="007C1055" w:rsidRDefault="00850E83">
      <w:pPr>
        <w:ind w:left="-142"/>
        <w:rPr>
          <w:sz w:val="20"/>
          <w:szCs w:val="20"/>
        </w:rPr>
      </w:pPr>
      <w:r>
        <w:rPr>
          <w:sz w:val="20"/>
          <w:szCs w:val="20"/>
        </w:rPr>
        <w:t>Propozycja planu wynikowego opracowanego na</w:t>
      </w:r>
      <w:r>
        <w:rPr>
          <w:sz w:val="20"/>
          <w:szCs w:val="20"/>
        </w:rPr>
        <w:t xml:space="preserve"> podstawie programu nauczania autorstwa R. Hassy, A. </w:t>
      </w:r>
      <w:proofErr w:type="spellStart"/>
      <w:r>
        <w:rPr>
          <w:sz w:val="20"/>
          <w:szCs w:val="20"/>
        </w:rPr>
        <w:t>Mrzigod</w:t>
      </w:r>
      <w:proofErr w:type="spellEnd"/>
      <w:r>
        <w:rPr>
          <w:sz w:val="20"/>
          <w:szCs w:val="20"/>
        </w:rPr>
        <w:t xml:space="preserve">, J. </w:t>
      </w:r>
      <w:proofErr w:type="spellStart"/>
      <w:r>
        <w:rPr>
          <w:sz w:val="20"/>
          <w:szCs w:val="20"/>
        </w:rPr>
        <w:t>Mrzigod</w:t>
      </w:r>
      <w:proofErr w:type="spellEnd"/>
    </w:p>
    <w:tbl>
      <w:tblPr>
        <w:tblW w:w="15007" w:type="dxa"/>
        <w:tblCellMar>
          <w:left w:w="10" w:type="dxa"/>
          <w:right w:w="10" w:type="dxa"/>
        </w:tblCellMar>
        <w:tblLook w:val="0000"/>
      </w:tblPr>
      <w:tblGrid>
        <w:gridCol w:w="1720"/>
        <w:gridCol w:w="1932"/>
        <w:gridCol w:w="1985"/>
        <w:gridCol w:w="3230"/>
        <w:gridCol w:w="3419"/>
        <w:gridCol w:w="2721"/>
      </w:tblGrid>
      <w:tr w:rsidR="007C1055">
        <w:tblPrEx>
          <w:tblCellMar>
            <w:top w:w="0" w:type="dxa"/>
            <w:bottom w:w="0" w:type="dxa"/>
          </w:tblCellMar>
        </w:tblPrEx>
        <w:tc>
          <w:tcPr>
            <w:tcW w:w="1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Tytuł rozdziału w podręczniku</w:t>
            </w:r>
          </w:p>
        </w:tc>
        <w:tc>
          <w:tcPr>
            <w:tcW w:w="19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Temat lekcji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Treści nauczania</w:t>
            </w:r>
          </w:p>
        </w:tc>
        <w:tc>
          <w:tcPr>
            <w:tcW w:w="6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Wymagania edukacyjne</w:t>
            </w:r>
          </w:p>
        </w:tc>
        <w:tc>
          <w:tcPr>
            <w:tcW w:w="27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Wymagania szczegółowe podstawy programowej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/>
        </w:tc>
        <w:tc>
          <w:tcPr>
            <w:tcW w:w="1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/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/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Podstawowe</w:t>
            </w:r>
          </w:p>
          <w:p w:rsidR="007C1055" w:rsidRDefault="00850E8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(P)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Ponadpodstawowe</w:t>
            </w:r>
          </w:p>
          <w:p w:rsidR="007C1055" w:rsidRDefault="00850E8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(PP)</w:t>
            </w:r>
          </w:p>
        </w:tc>
        <w:tc>
          <w:tcPr>
            <w:tcW w:w="27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/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Szkło i sprzęt </w:t>
            </w:r>
            <w:r>
              <w:rPr>
                <w:sz w:val="20"/>
                <w:szCs w:val="20"/>
              </w:rPr>
              <w:t>laboratoryjny</w:t>
            </w:r>
          </w:p>
          <w:p w:rsidR="007C1055" w:rsidRDefault="007C1055">
            <w:pPr>
              <w:rPr>
                <w:sz w:val="20"/>
                <w:szCs w:val="20"/>
              </w:rPr>
            </w:pPr>
          </w:p>
          <w:p w:rsidR="007C1055" w:rsidRDefault="00850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Zasady BHP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w pracowni chemicznej</w:t>
            </w:r>
          </w:p>
          <w:p w:rsidR="007C1055" w:rsidRDefault="007C1055">
            <w:pPr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4"/>
              </w:numPr>
              <w:tabs>
                <w:tab w:val="left" w:pos="257"/>
              </w:tabs>
              <w:ind w:left="257" w:hanging="257"/>
            </w:pPr>
            <w:r>
              <w:rPr>
                <w:sz w:val="20"/>
                <w:szCs w:val="20"/>
              </w:rPr>
              <w:t xml:space="preserve">Pracownia chemiczna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– podstawowe szkło i sprzęt laboratoryjny. Przepisy BHP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regulamin pracowni chemicznej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5"/>
              </w:numPr>
              <w:autoSpaceDE w:val="0"/>
              <w:ind w:left="284" w:hanging="284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obowiązujące na lekcjach chemii przepisy BHP </w:t>
            </w:r>
            <w:r>
              <w:rPr>
                <w:sz w:val="20"/>
                <w:szCs w:val="20"/>
                <w:lang w:eastAsia="en-US"/>
              </w:rPr>
              <w:br/>
            </w:r>
            <w:r>
              <w:rPr>
                <w:sz w:val="20"/>
                <w:szCs w:val="20"/>
                <w:lang w:eastAsia="en-US"/>
              </w:rPr>
              <w:t>i regulamin pracowni chemicznej</w:t>
            </w:r>
          </w:p>
          <w:p w:rsidR="007C1055" w:rsidRDefault="00850E83">
            <w:pPr>
              <w:widowControl/>
              <w:numPr>
                <w:ilvl w:val="0"/>
                <w:numId w:val="5"/>
              </w:numPr>
              <w:autoSpaceDE w:val="0"/>
              <w:ind w:left="284" w:hanging="284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kryteria oceniania</w:t>
            </w:r>
            <w:r>
              <w:rPr>
                <w:sz w:val="20"/>
                <w:szCs w:val="20"/>
                <w:lang w:eastAsia="en-US"/>
              </w:rPr>
              <w:t xml:space="preserve"> na lekcjach chemii</w:t>
            </w:r>
          </w:p>
          <w:p w:rsidR="007C1055" w:rsidRDefault="00850E83">
            <w:pPr>
              <w:widowControl/>
              <w:numPr>
                <w:ilvl w:val="0"/>
                <w:numId w:val="5"/>
              </w:numPr>
              <w:autoSpaceDE w:val="0"/>
              <w:ind w:left="284" w:hanging="284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nowy system oznaczeń chemikaliów</w:t>
            </w:r>
          </w:p>
          <w:p w:rsidR="007C1055" w:rsidRDefault="00850E83">
            <w:pPr>
              <w:widowControl/>
              <w:numPr>
                <w:ilvl w:val="0"/>
                <w:numId w:val="5"/>
              </w:numPr>
              <w:autoSpaceDE w:val="0"/>
              <w:ind w:left="284" w:hanging="284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nazwy szkła i sprzętu laboratoryjnego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r>
              <w:rPr>
                <w:sz w:val="20"/>
                <w:szCs w:val="20"/>
              </w:rPr>
              <w:t>Uczeń:</w:t>
            </w:r>
          </w:p>
          <w:p w:rsidR="007C1055" w:rsidRDefault="00850E83">
            <w:pPr>
              <w:widowControl/>
              <w:numPr>
                <w:ilvl w:val="0"/>
                <w:numId w:val="6"/>
              </w:numPr>
              <w:tabs>
                <w:tab w:val="left" w:pos="351"/>
              </w:tabs>
              <w:ind w:left="351" w:hanging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zna zasady BHP i regulamin obowiązujące w pracowni chemicznej (A)</w:t>
            </w:r>
          </w:p>
          <w:p w:rsidR="007C1055" w:rsidRDefault="00850E83">
            <w:pPr>
              <w:widowControl/>
              <w:numPr>
                <w:ilvl w:val="0"/>
                <w:numId w:val="7"/>
              </w:numPr>
              <w:tabs>
                <w:tab w:val="left" w:pos="0"/>
              </w:tabs>
              <w:ind w:left="351" w:hanging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stosuje zasady obowiązujące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w pracowni chemicznej (C)</w:t>
            </w:r>
          </w:p>
          <w:p w:rsidR="007C1055" w:rsidRDefault="00850E83">
            <w:pPr>
              <w:widowControl/>
              <w:numPr>
                <w:ilvl w:val="0"/>
                <w:numId w:val="7"/>
              </w:numPr>
              <w:tabs>
                <w:tab w:val="left" w:pos="0"/>
              </w:tabs>
              <w:ind w:left="351" w:hanging="351"/>
            </w:pPr>
            <w:r>
              <w:rPr>
                <w:sz w:val="20"/>
                <w:szCs w:val="20"/>
              </w:rPr>
              <w:t>nazywa wybrane szkło i sprzęt laborat</w:t>
            </w:r>
            <w:r>
              <w:rPr>
                <w:sz w:val="20"/>
                <w:szCs w:val="20"/>
              </w:rPr>
              <w:t>oryjny używany w pracowni chemicznej (B)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/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/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50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 Materiały i tworzywa pochodzenia naturalnego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Skały i minerały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Skały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 i minerały. Hydraty </w:t>
            </w:r>
          </w:p>
          <w:p w:rsidR="007C1055" w:rsidRDefault="007C1055">
            <w:pPr>
              <w:ind w:left="257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5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skały wapienne</w:t>
            </w:r>
          </w:p>
          <w:p w:rsidR="007C1055" w:rsidRDefault="00850E83">
            <w:pPr>
              <w:widowControl/>
              <w:numPr>
                <w:ilvl w:val="0"/>
                <w:numId w:val="5"/>
              </w:numPr>
              <w:autoSpaceDE w:val="0"/>
              <w:ind w:left="284" w:hanging="284"/>
            </w:pPr>
            <w:r>
              <w:rPr>
                <w:sz w:val="20"/>
                <w:szCs w:val="20"/>
              </w:rPr>
              <w:t>wła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>ciwo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 xml:space="preserve">ci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zastosowania skał wapiennych</w:t>
            </w:r>
          </w:p>
          <w:p w:rsidR="007C1055" w:rsidRDefault="00850E83">
            <w:pPr>
              <w:widowControl/>
              <w:numPr>
                <w:ilvl w:val="0"/>
                <w:numId w:val="5"/>
              </w:numPr>
              <w:autoSpaceDE w:val="0"/>
              <w:ind w:left="284" w:hanging="284"/>
            </w:pPr>
            <w:r>
              <w:rPr>
                <w:sz w:val="20"/>
                <w:szCs w:val="20"/>
              </w:rPr>
              <w:t>wykrywanie skał wapiennych w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>ród innych skał i minerałów z</w:t>
            </w:r>
            <w:r>
              <w:rPr>
                <w:sz w:val="20"/>
                <w:szCs w:val="20"/>
              </w:rPr>
              <w:t xml:space="preserve"> zapisaniem </w:t>
            </w:r>
            <w:r>
              <w:rPr>
                <w:sz w:val="20"/>
                <w:szCs w:val="20"/>
              </w:rPr>
              <w:lastRenderedPageBreak/>
              <w:t>odpowiednich równań reakcji chemicznych</w:t>
            </w:r>
          </w:p>
          <w:p w:rsidR="007C1055" w:rsidRDefault="00850E83">
            <w:pPr>
              <w:widowControl/>
              <w:numPr>
                <w:ilvl w:val="0"/>
                <w:numId w:val="5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skały gipsowe </w:t>
            </w:r>
          </w:p>
          <w:p w:rsidR="007C1055" w:rsidRDefault="00850E83">
            <w:pPr>
              <w:widowControl/>
              <w:numPr>
                <w:ilvl w:val="0"/>
                <w:numId w:val="5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rodzaje, właściwości i zastosowania skał gipsowych</w:t>
            </w:r>
          </w:p>
          <w:p w:rsidR="007C1055" w:rsidRDefault="00850E83">
            <w:pPr>
              <w:widowControl/>
              <w:numPr>
                <w:ilvl w:val="0"/>
                <w:numId w:val="5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hydraty</w:t>
            </w:r>
          </w:p>
          <w:p w:rsidR="007C1055" w:rsidRDefault="00850E83">
            <w:pPr>
              <w:widowControl/>
              <w:numPr>
                <w:ilvl w:val="0"/>
                <w:numId w:val="9"/>
              </w:numPr>
              <w:autoSpaceDE w:val="0"/>
              <w:ind w:left="284" w:hanging="284"/>
            </w:pPr>
            <w:r>
              <w:rPr>
                <w:sz w:val="20"/>
                <w:szCs w:val="20"/>
              </w:rPr>
              <w:t>wzory sumaryczne oraz nazwy hydratów i soli bezwodnych (CaSO</w:t>
            </w:r>
            <w:r>
              <w:rPr>
                <w:sz w:val="20"/>
                <w:szCs w:val="20"/>
                <w:vertAlign w:val="subscript"/>
              </w:rPr>
              <w:t>4</w:t>
            </w:r>
            <w:r>
              <w:rPr>
                <w:sz w:val="20"/>
                <w:szCs w:val="20"/>
              </w:rPr>
              <w:t>, 2 CaSO</w:t>
            </w:r>
            <w:r>
              <w:rPr>
                <w:sz w:val="20"/>
                <w:szCs w:val="20"/>
                <w:vertAlign w:val="subscript"/>
              </w:rPr>
              <w:t xml:space="preserve">4 </w:t>
            </w:r>
            <w:r>
              <w:rPr>
                <w:sz w:val="20"/>
                <w:szCs w:val="20"/>
              </w:rPr>
              <w:t>· H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O i CaSO</w:t>
            </w:r>
            <w:r>
              <w:rPr>
                <w:sz w:val="20"/>
                <w:szCs w:val="20"/>
                <w:vertAlign w:val="subscript"/>
              </w:rPr>
              <w:t xml:space="preserve">4 </w:t>
            </w:r>
            <w:r>
              <w:rPr>
                <w:sz w:val="20"/>
                <w:szCs w:val="20"/>
              </w:rPr>
              <w:t>· 2H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O)</w:t>
            </w:r>
          </w:p>
          <w:p w:rsidR="007C1055" w:rsidRDefault="00850E83">
            <w:pPr>
              <w:widowControl/>
              <w:numPr>
                <w:ilvl w:val="0"/>
                <w:numId w:val="9"/>
              </w:numPr>
              <w:autoSpaceDE w:val="0"/>
              <w:ind w:left="284" w:hanging="284"/>
            </w:pPr>
            <w:r>
              <w:rPr>
                <w:sz w:val="20"/>
                <w:szCs w:val="20"/>
              </w:rPr>
              <w:t>różnice we wła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>ciwo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 xml:space="preserve">ciach hydratów i </w:t>
            </w:r>
            <w:r>
              <w:rPr>
                <w:sz w:val="20"/>
                <w:szCs w:val="20"/>
              </w:rPr>
              <w:t>substancji bezwodnych</w:t>
            </w:r>
          </w:p>
          <w:p w:rsidR="007C1055" w:rsidRDefault="00850E83">
            <w:pPr>
              <w:widowControl/>
              <w:numPr>
                <w:ilvl w:val="0"/>
                <w:numId w:val="9"/>
              </w:numPr>
              <w:autoSpaceDE w:val="0"/>
              <w:ind w:left="284" w:hanging="284"/>
            </w:pPr>
            <w:r>
              <w:rPr>
                <w:sz w:val="20"/>
                <w:szCs w:val="20"/>
              </w:rPr>
              <w:t>zachowanie si</w:t>
            </w:r>
            <w:r>
              <w:rPr>
                <w:rFonts w:eastAsia="TimesNewRoman"/>
                <w:sz w:val="20"/>
                <w:szCs w:val="20"/>
              </w:rPr>
              <w:t xml:space="preserve">ę </w:t>
            </w:r>
            <w:r>
              <w:rPr>
                <w:sz w:val="20"/>
                <w:szCs w:val="20"/>
              </w:rPr>
              <w:t>hydratów podczas ogrzewania</w:t>
            </w:r>
          </w:p>
          <w:p w:rsidR="007C1055" w:rsidRDefault="00850E83">
            <w:pPr>
              <w:widowControl/>
              <w:numPr>
                <w:ilvl w:val="0"/>
                <w:numId w:val="5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krzemionka</w:t>
            </w:r>
          </w:p>
          <w:p w:rsidR="007C1055" w:rsidRDefault="00850E83">
            <w:pPr>
              <w:widowControl/>
              <w:numPr>
                <w:ilvl w:val="0"/>
                <w:numId w:val="5"/>
              </w:numPr>
              <w:autoSpaceDE w:val="0"/>
              <w:ind w:left="284" w:hanging="284"/>
            </w:pPr>
            <w:r>
              <w:rPr>
                <w:sz w:val="20"/>
                <w:szCs w:val="20"/>
              </w:rPr>
              <w:t>odmiany SiO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 xml:space="preserve">, ich właściwości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zastosowania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widowControl/>
              <w:numPr>
                <w:ilvl w:val="0"/>
                <w:numId w:val="5"/>
              </w:numPr>
              <w:autoSpaceDE w:val="0"/>
              <w:ind w:left="284" w:hanging="284"/>
            </w:pPr>
            <w:r>
              <w:rPr>
                <w:sz w:val="20"/>
                <w:szCs w:val="20"/>
              </w:rPr>
              <w:t xml:space="preserve">definiuje pojęcia: </w:t>
            </w:r>
            <w:r>
              <w:rPr>
                <w:i/>
                <w:sz w:val="20"/>
                <w:szCs w:val="20"/>
              </w:rPr>
              <w:t>skorupa ziemska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i/>
                <w:sz w:val="20"/>
                <w:szCs w:val="20"/>
              </w:rPr>
              <w:t>minerały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i/>
                <w:sz w:val="20"/>
                <w:szCs w:val="20"/>
              </w:rPr>
              <w:t>skały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i/>
                <w:sz w:val="20"/>
                <w:szCs w:val="20"/>
              </w:rPr>
              <w:t xml:space="preserve">surowce mineralne </w:t>
            </w:r>
            <w:r>
              <w:rPr>
                <w:sz w:val="20"/>
                <w:szCs w:val="20"/>
              </w:rPr>
              <w:t>(A)</w:t>
            </w:r>
          </w:p>
          <w:p w:rsidR="007C1055" w:rsidRDefault="00850E83">
            <w:pPr>
              <w:widowControl/>
              <w:numPr>
                <w:ilvl w:val="0"/>
                <w:numId w:val="5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dokonuje podziału surowców mineralnych oraz wymienia</w:t>
            </w:r>
            <w:r>
              <w:rPr>
                <w:sz w:val="20"/>
                <w:szCs w:val="20"/>
              </w:rPr>
              <w:t xml:space="preserve"> przykłady poszczególnych rodzajów surowców (B)</w:t>
            </w:r>
          </w:p>
          <w:p w:rsidR="007C1055" w:rsidRDefault="00850E83">
            <w:pPr>
              <w:widowControl/>
              <w:numPr>
                <w:ilvl w:val="0"/>
                <w:numId w:val="5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zapisuje wzór sumaryczny i podaje nazwę systematyczną </w:t>
            </w:r>
            <w:r>
              <w:rPr>
                <w:sz w:val="20"/>
                <w:szCs w:val="20"/>
              </w:rPr>
              <w:lastRenderedPageBreak/>
              <w:t xml:space="preserve">podstawowego związku chemicznego występującego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w skałach wapiennych (C)</w:t>
            </w:r>
          </w:p>
          <w:p w:rsidR="007C1055" w:rsidRDefault="00850E83">
            <w:pPr>
              <w:widowControl/>
              <w:numPr>
                <w:ilvl w:val="0"/>
                <w:numId w:val="5"/>
              </w:numPr>
              <w:autoSpaceDE w:val="0"/>
              <w:ind w:left="284" w:hanging="284"/>
            </w:pPr>
            <w:r>
              <w:rPr>
                <w:b/>
                <w:bCs/>
                <w:sz w:val="20"/>
                <w:szCs w:val="20"/>
              </w:rPr>
              <w:t xml:space="preserve">wymienia rodzaje skał wapiennych </w:t>
            </w:r>
            <w:r>
              <w:rPr>
                <w:bCs/>
                <w:sz w:val="20"/>
                <w:szCs w:val="20"/>
              </w:rPr>
              <w:t>(A)</w:t>
            </w:r>
          </w:p>
          <w:p w:rsidR="007C1055" w:rsidRDefault="00850E83">
            <w:pPr>
              <w:widowControl/>
              <w:numPr>
                <w:ilvl w:val="0"/>
                <w:numId w:val="5"/>
              </w:numPr>
              <w:autoSpaceDE w:val="0"/>
              <w:ind w:left="284" w:hanging="284"/>
            </w:pPr>
            <w:r>
              <w:rPr>
                <w:b/>
                <w:bCs/>
                <w:sz w:val="20"/>
                <w:szCs w:val="20"/>
              </w:rPr>
              <w:t xml:space="preserve">opisuje właściwości </w:t>
            </w:r>
            <w:r>
              <w:rPr>
                <w:b/>
                <w:bCs/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 xml:space="preserve">i zastosowania skał </w:t>
            </w:r>
            <w:r>
              <w:rPr>
                <w:b/>
                <w:bCs/>
                <w:sz w:val="20"/>
                <w:szCs w:val="20"/>
              </w:rPr>
              <w:t xml:space="preserve">wapiennych </w:t>
            </w:r>
            <w:r>
              <w:rPr>
                <w:bCs/>
                <w:sz w:val="20"/>
                <w:szCs w:val="20"/>
              </w:rPr>
              <w:t>(C)</w:t>
            </w:r>
          </w:p>
          <w:p w:rsidR="007C1055" w:rsidRDefault="00850E83">
            <w:pPr>
              <w:widowControl/>
              <w:numPr>
                <w:ilvl w:val="0"/>
                <w:numId w:val="5"/>
              </w:numPr>
              <w:autoSpaceDE w:val="0"/>
              <w:ind w:left="284" w:hanging="284"/>
            </w:pPr>
            <w:r>
              <w:rPr>
                <w:sz w:val="20"/>
                <w:szCs w:val="20"/>
              </w:rPr>
              <w:t>opisuje sposób identyfikacji CO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 xml:space="preserve"> (C)</w:t>
            </w:r>
          </w:p>
          <w:p w:rsidR="007C1055" w:rsidRDefault="00850E83">
            <w:pPr>
              <w:widowControl/>
              <w:numPr>
                <w:ilvl w:val="0"/>
                <w:numId w:val="5"/>
              </w:numPr>
              <w:autoSpaceDE w:val="0"/>
              <w:ind w:left="284" w:hanging="284"/>
            </w:pPr>
            <w:r>
              <w:rPr>
                <w:bCs/>
                <w:sz w:val="20"/>
                <w:szCs w:val="20"/>
              </w:rPr>
              <w:t xml:space="preserve">wymienia rodzaje skał gipsowych oraz </w:t>
            </w:r>
            <w:r>
              <w:rPr>
                <w:sz w:val="20"/>
                <w:szCs w:val="20"/>
              </w:rPr>
              <w:t>opisuje ich podstawowe zastosowania (B)</w:t>
            </w:r>
          </w:p>
          <w:p w:rsidR="007C1055" w:rsidRDefault="00850E83">
            <w:pPr>
              <w:widowControl/>
              <w:numPr>
                <w:ilvl w:val="0"/>
                <w:numId w:val="9"/>
              </w:numPr>
              <w:ind w:left="284" w:hanging="284"/>
            </w:pPr>
            <w:r>
              <w:rPr>
                <w:sz w:val="20"/>
                <w:szCs w:val="20"/>
              </w:rPr>
              <w:t xml:space="preserve">definiuje pojęcie </w:t>
            </w:r>
            <w:r>
              <w:rPr>
                <w:i/>
                <w:sz w:val="20"/>
                <w:szCs w:val="20"/>
              </w:rPr>
              <w:t>hydraty (</w:t>
            </w:r>
            <w:r>
              <w:rPr>
                <w:sz w:val="20"/>
                <w:szCs w:val="20"/>
              </w:rPr>
              <w:t>A)</w:t>
            </w:r>
          </w:p>
          <w:p w:rsidR="007C1055" w:rsidRDefault="00850E83">
            <w:pPr>
              <w:widowControl/>
              <w:numPr>
                <w:ilvl w:val="0"/>
                <w:numId w:val="9"/>
              </w:numPr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przewiduje zachowanie się hydratów podczas ogrzewania (C)</w:t>
            </w:r>
          </w:p>
          <w:p w:rsidR="007C1055" w:rsidRDefault="00850E83">
            <w:pPr>
              <w:widowControl/>
              <w:numPr>
                <w:ilvl w:val="0"/>
                <w:numId w:val="5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wymienia główny składnik kwarcu i piask</w:t>
            </w:r>
            <w:r>
              <w:rPr>
                <w:sz w:val="20"/>
                <w:szCs w:val="20"/>
              </w:rPr>
              <w:t>u (A)</w:t>
            </w:r>
          </w:p>
          <w:p w:rsidR="007C1055" w:rsidRDefault="00850E83">
            <w:pPr>
              <w:widowControl/>
              <w:numPr>
                <w:ilvl w:val="0"/>
                <w:numId w:val="5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zapisuje wzór sumaryczny krzemionki oraz podaje jej nazwę systematyczną (C)</w:t>
            </w:r>
          </w:p>
          <w:p w:rsidR="007C1055" w:rsidRDefault="00850E83">
            <w:pPr>
              <w:widowControl/>
              <w:numPr>
                <w:ilvl w:val="0"/>
                <w:numId w:val="5"/>
              </w:numPr>
              <w:autoSpaceDE w:val="0"/>
              <w:ind w:left="284" w:hanging="284"/>
            </w:pPr>
            <w:r>
              <w:rPr>
                <w:b/>
                <w:bCs/>
                <w:sz w:val="20"/>
                <w:szCs w:val="20"/>
              </w:rPr>
              <w:t xml:space="preserve">opisuje właściwości tlenku krzemu(IV) </w:t>
            </w:r>
            <w:r>
              <w:rPr>
                <w:bCs/>
                <w:sz w:val="20"/>
                <w:szCs w:val="20"/>
              </w:rPr>
              <w:t>(C)</w:t>
            </w:r>
          </w:p>
          <w:p w:rsidR="007C1055" w:rsidRDefault="00850E83">
            <w:pPr>
              <w:widowControl/>
              <w:numPr>
                <w:ilvl w:val="0"/>
                <w:numId w:val="5"/>
              </w:numPr>
              <w:autoSpaceDE w:val="0"/>
              <w:ind w:left="284" w:hanging="284"/>
            </w:pPr>
            <w:r>
              <w:rPr>
                <w:b/>
                <w:sz w:val="20"/>
                <w:szCs w:val="20"/>
              </w:rPr>
              <w:t>wymienia najważniejsze odmiany SiO</w:t>
            </w:r>
            <w:r>
              <w:rPr>
                <w:b/>
                <w:sz w:val="20"/>
                <w:szCs w:val="20"/>
                <w:vertAlign w:val="subscript"/>
              </w:rPr>
              <w:t>2</w:t>
            </w:r>
            <w:r>
              <w:rPr>
                <w:b/>
                <w:sz w:val="20"/>
                <w:szCs w:val="20"/>
              </w:rPr>
              <w:t xml:space="preserve"> występujące </w:t>
            </w:r>
            <w:r>
              <w:rPr>
                <w:b/>
                <w:sz w:val="20"/>
                <w:szCs w:val="20"/>
              </w:rPr>
              <w:br/>
            </w:r>
            <w:r>
              <w:rPr>
                <w:b/>
                <w:sz w:val="20"/>
                <w:szCs w:val="20"/>
              </w:rPr>
              <w:t xml:space="preserve">w przyrodzie i podaje ich zastosowania </w:t>
            </w:r>
            <w:r>
              <w:rPr>
                <w:sz w:val="20"/>
                <w:szCs w:val="20"/>
              </w:rPr>
              <w:t>(B)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widowControl/>
              <w:numPr>
                <w:ilvl w:val="0"/>
                <w:numId w:val="5"/>
              </w:numPr>
              <w:ind w:left="351" w:hanging="351"/>
            </w:pPr>
            <w:r>
              <w:rPr>
                <w:b/>
                <w:bCs/>
                <w:sz w:val="20"/>
                <w:szCs w:val="20"/>
              </w:rPr>
              <w:t>projektuje doświadczenie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– </w:t>
            </w:r>
            <w:r>
              <w:rPr>
                <w:b/>
                <w:bCs/>
                <w:i/>
                <w:sz w:val="20"/>
                <w:szCs w:val="20"/>
              </w:rPr>
              <w:t>Odróżnianie skał wapiennych od innych skał i minerałów</w:t>
            </w:r>
            <w:r>
              <w:rPr>
                <w:bCs/>
                <w:i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zapisuje odpowiednie równania reakcji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chemicznych </w:t>
            </w:r>
            <w:r>
              <w:rPr>
                <w:sz w:val="20"/>
                <w:szCs w:val="20"/>
              </w:rPr>
              <w:t>(D)</w:t>
            </w:r>
          </w:p>
          <w:p w:rsidR="007C1055" w:rsidRDefault="00850E83">
            <w:pPr>
              <w:widowControl/>
              <w:numPr>
                <w:ilvl w:val="0"/>
                <w:numId w:val="5"/>
              </w:numPr>
              <w:ind w:left="351" w:hanging="351"/>
            </w:pPr>
            <w:r>
              <w:rPr>
                <w:sz w:val="20"/>
                <w:szCs w:val="20"/>
              </w:rPr>
              <w:t xml:space="preserve">definiuje pojecie </w:t>
            </w:r>
            <w:r>
              <w:rPr>
                <w:i/>
                <w:sz w:val="20"/>
                <w:szCs w:val="20"/>
              </w:rPr>
              <w:t xml:space="preserve">skala twardości minerałów </w:t>
            </w:r>
            <w:r>
              <w:rPr>
                <w:sz w:val="20"/>
                <w:szCs w:val="20"/>
              </w:rPr>
              <w:t>(A)</w:t>
            </w:r>
          </w:p>
          <w:p w:rsidR="007C1055" w:rsidRDefault="00850E83">
            <w:pPr>
              <w:widowControl/>
              <w:numPr>
                <w:ilvl w:val="0"/>
                <w:numId w:val="5"/>
              </w:numPr>
              <w:ind w:left="351" w:hanging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podaje twardości w skali Mohsa </w:t>
            </w:r>
            <w:r>
              <w:rPr>
                <w:sz w:val="20"/>
                <w:szCs w:val="20"/>
              </w:rPr>
              <w:lastRenderedPageBreak/>
              <w:t>dla wybranych minerałów (B)</w:t>
            </w:r>
          </w:p>
          <w:p w:rsidR="007C1055" w:rsidRDefault="00850E83">
            <w:pPr>
              <w:widowControl/>
              <w:numPr>
                <w:ilvl w:val="0"/>
                <w:numId w:val="5"/>
              </w:numPr>
              <w:ind w:left="351" w:hanging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wyjaśnia zjawisko powstawania kamienia</w:t>
            </w:r>
            <w:r>
              <w:rPr>
                <w:sz w:val="20"/>
                <w:szCs w:val="20"/>
              </w:rPr>
              <w:t xml:space="preserve"> kotłowego (C)</w:t>
            </w:r>
          </w:p>
          <w:p w:rsidR="007C1055" w:rsidRDefault="00850E83">
            <w:pPr>
              <w:widowControl/>
              <w:numPr>
                <w:ilvl w:val="0"/>
                <w:numId w:val="9"/>
              </w:numPr>
              <w:ind w:left="351" w:hanging="351"/>
            </w:pPr>
            <w:r>
              <w:rPr>
                <w:b/>
                <w:sz w:val="20"/>
                <w:szCs w:val="20"/>
              </w:rPr>
              <w:t xml:space="preserve">podaje nazwy hydratów </w:t>
            </w:r>
            <w:r>
              <w:rPr>
                <w:b/>
                <w:sz w:val="20"/>
                <w:szCs w:val="20"/>
              </w:rPr>
              <w:br/>
            </w:r>
            <w:r>
              <w:rPr>
                <w:b/>
                <w:sz w:val="20"/>
                <w:szCs w:val="20"/>
              </w:rPr>
              <w:t xml:space="preserve">i zapisuje ich wzory sumaryczne </w:t>
            </w:r>
            <w:r>
              <w:rPr>
                <w:sz w:val="20"/>
                <w:szCs w:val="20"/>
              </w:rPr>
              <w:t>(C)</w:t>
            </w:r>
          </w:p>
          <w:p w:rsidR="007C1055" w:rsidRDefault="00850E83">
            <w:pPr>
              <w:widowControl/>
              <w:numPr>
                <w:ilvl w:val="0"/>
                <w:numId w:val="9"/>
              </w:numPr>
              <w:ind w:left="351" w:hanging="351"/>
            </w:pPr>
            <w:r>
              <w:rPr>
                <w:b/>
                <w:sz w:val="20"/>
                <w:szCs w:val="20"/>
              </w:rPr>
              <w:t xml:space="preserve">opisuje różnice we właściwościach hydratów i soli bezwodnych </w:t>
            </w:r>
            <w:r>
              <w:rPr>
                <w:sz w:val="20"/>
                <w:szCs w:val="20"/>
              </w:rPr>
              <w:t>(C)</w:t>
            </w:r>
          </w:p>
          <w:p w:rsidR="007C1055" w:rsidRDefault="00850E83">
            <w:pPr>
              <w:widowControl/>
              <w:numPr>
                <w:ilvl w:val="0"/>
                <w:numId w:val="9"/>
              </w:numPr>
              <w:ind w:left="351" w:hanging="351"/>
            </w:pPr>
            <w:r>
              <w:rPr>
                <w:b/>
                <w:sz w:val="20"/>
                <w:szCs w:val="20"/>
              </w:rPr>
              <w:t xml:space="preserve">przewiduje zachowanie się hydratów podczas ogrzewania </w:t>
            </w:r>
            <w:r>
              <w:rPr>
                <w:sz w:val="20"/>
                <w:szCs w:val="20"/>
              </w:rPr>
              <w:t>(D)</w:t>
            </w:r>
          </w:p>
          <w:p w:rsidR="007C1055" w:rsidRDefault="00850E83">
            <w:pPr>
              <w:widowControl/>
              <w:numPr>
                <w:ilvl w:val="0"/>
                <w:numId w:val="9"/>
              </w:numPr>
              <w:ind w:left="351" w:hanging="351"/>
            </w:pPr>
            <w:r>
              <w:rPr>
                <w:bCs/>
                <w:sz w:val="20"/>
                <w:szCs w:val="20"/>
              </w:rPr>
              <w:t xml:space="preserve"> projektuje doświadczenie </w:t>
            </w:r>
            <w:r>
              <w:rPr>
                <w:bCs/>
                <w:sz w:val="20"/>
                <w:szCs w:val="20"/>
              </w:rPr>
              <w:br/>
            </w:r>
            <w:r>
              <w:rPr>
                <w:bCs/>
                <w:sz w:val="20"/>
                <w:szCs w:val="20"/>
              </w:rPr>
              <w:t xml:space="preserve">– </w:t>
            </w:r>
            <w:r>
              <w:rPr>
                <w:bCs/>
                <w:i/>
                <w:sz w:val="20"/>
                <w:szCs w:val="20"/>
              </w:rPr>
              <w:t xml:space="preserve">Usuwanie wody z hydratów </w:t>
            </w:r>
          </w:p>
          <w:p w:rsidR="007C1055" w:rsidRDefault="00850E83">
            <w:pPr>
              <w:widowControl/>
              <w:numPr>
                <w:ilvl w:val="0"/>
                <w:numId w:val="9"/>
              </w:numPr>
              <w:ind w:left="351" w:hanging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oblicza zawartość procentową wody w hydratach (D)</w:t>
            </w:r>
          </w:p>
          <w:p w:rsidR="007C1055" w:rsidRDefault="00850E83">
            <w:pPr>
              <w:widowControl/>
              <w:numPr>
                <w:ilvl w:val="0"/>
                <w:numId w:val="5"/>
              </w:numPr>
              <w:ind w:left="351" w:hanging="351"/>
            </w:pPr>
            <w:r>
              <w:rPr>
                <w:b/>
                <w:sz w:val="20"/>
                <w:szCs w:val="20"/>
              </w:rPr>
              <w:t xml:space="preserve">projektuje doświadczenie </w:t>
            </w:r>
            <w:r>
              <w:rPr>
                <w:b/>
                <w:sz w:val="20"/>
                <w:szCs w:val="20"/>
              </w:rPr>
              <w:br/>
            </w:r>
            <w:r>
              <w:rPr>
                <w:b/>
                <w:sz w:val="20"/>
                <w:szCs w:val="20"/>
              </w:rPr>
              <w:t xml:space="preserve">– </w:t>
            </w:r>
            <w:r>
              <w:rPr>
                <w:b/>
                <w:bCs/>
                <w:i/>
                <w:sz w:val="20"/>
                <w:szCs w:val="20"/>
              </w:rPr>
              <w:t xml:space="preserve">Badanie właściwości tlenku krzemu(IV) </w:t>
            </w:r>
            <w:r>
              <w:rPr>
                <w:bCs/>
                <w:sz w:val="20"/>
                <w:szCs w:val="20"/>
              </w:rPr>
              <w:t>(D)</w:t>
            </w:r>
          </w:p>
          <w:p w:rsidR="007C1055" w:rsidRDefault="00850E83">
            <w:pPr>
              <w:widowControl/>
              <w:numPr>
                <w:ilvl w:val="0"/>
                <w:numId w:val="5"/>
              </w:numPr>
              <w:ind w:left="351" w:hanging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opisuje właściwości omawianych odmian kwarcu (C)</w:t>
            </w:r>
          </w:p>
          <w:p w:rsidR="007C1055" w:rsidRDefault="007C1055">
            <w:pPr>
              <w:rPr>
                <w:sz w:val="20"/>
                <w:szCs w:val="20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widowControl/>
              <w:numPr>
                <w:ilvl w:val="1"/>
                <w:numId w:val="10"/>
              </w:numPr>
              <w:autoSpaceDE w:val="0"/>
            </w:pPr>
            <w:r>
              <w:rPr>
                <w:sz w:val="20"/>
                <w:szCs w:val="20"/>
              </w:rPr>
              <w:t>bada i opisuje właściwości SiO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; wymienia odmiany SiO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 xml:space="preserve"> występujące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w przyrodzi</w:t>
            </w:r>
            <w:r>
              <w:rPr>
                <w:sz w:val="20"/>
                <w:szCs w:val="20"/>
              </w:rPr>
              <w:t>e i wskazuje na ich zastosowania</w:t>
            </w:r>
          </w:p>
          <w:p w:rsidR="007C1055" w:rsidRDefault="007C1055">
            <w:pPr>
              <w:autoSpaceDE w:val="0"/>
              <w:rPr>
                <w:sz w:val="20"/>
                <w:szCs w:val="20"/>
              </w:rPr>
            </w:pPr>
          </w:p>
          <w:p w:rsidR="007C1055" w:rsidRDefault="00850E83">
            <w:pPr>
              <w:widowControl/>
              <w:numPr>
                <w:ilvl w:val="1"/>
                <w:numId w:val="11"/>
              </w:numPr>
              <w:autoSpaceDE w:val="0"/>
              <w:ind w:left="381" w:hanging="381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opisuje rodzaje skał wapiennych (wapń, marmur, kreda), ich </w:t>
            </w:r>
            <w:r>
              <w:rPr>
                <w:bCs/>
                <w:sz w:val="20"/>
                <w:szCs w:val="20"/>
              </w:rPr>
              <w:lastRenderedPageBreak/>
              <w:t>właściwości i zastosowania; projektuje wykrycie skał wapiennych wśród innych skał i minerałów; zapisuje równania reakcji</w:t>
            </w:r>
            <w:r>
              <w:rPr>
                <w:bCs/>
                <w:sz w:val="20"/>
                <w:szCs w:val="20"/>
              </w:rPr>
              <w:br/>
            </w:r>
          </w:p>
          <w:p w:rsidR="007C1055" w:rsidRDefault="00850E83">
            <w:pPr>
              <w:widowControl/>
              <w:numPr>
                <w:ilvl w:val="1"/>
                <w:numId w:val="11"/>
              </w:numPr>
              <w:autoSpaceDE w:val="0"/>
              <w:ind w:left="381" w:hanging="381"/>
            </w:pPr>
            <w:r>
              <w:rPr>
                <w:sz w:val="20"/>
                <w:szCs w:val="20"/>
              </w:rPr>
              <w:t xml:space="preserve"> zapisuje wzory hydratów i soli </w:t>
            </w:r>
            <w:r>
              <w:rPr>
                <w:sz w:val="20"/>
                <w:szCs w:val="20"/>
              </w:rPr>
              <w:t>bezwodnych (CaSO</w:t>
            </w:r>
            <w:r>
              <w:rPr>
                <w:sz w:val="20"/>
                <w:szCs w:val="20"/>
                <w:vertAlign w:val="subscript"/>
              </w:rPr>
              <w:t>4</w:t>
            </w:r>
            <w:r>
              <w:rPr>
                <w:sz w:val="20"/>
                <w:szCs w:val="20"/>
              </w:rPr>
              <w:t>, (CaSO</w:t>
            </w:r>
            <w:r>
              <w:rPr>
                <w:sz w:val="20"/>
                <w:szCs w:val="20"/>
                <w:vertAlign w:val="subscript"/>
              </w:rPr>
              <w:t>4</w:t>
            </w:r>
            <w:r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∙</w:t>
            </w:r>
            <w:r>
              <w:rPr>
                <w:sz w:val="20"/>
                <w:szCs w:val="20"/>
              </w:rPr>
              <w:t>H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 xml:space="preserve">O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CaSO</w:t>
            </w:r>
            <w:r>
              <w:rPr>
                <w:sz w:val="20"/>
                <w:szCs w:val="20"/>
                <w:vertAlign w:val="subscript"/>
              </w:rPr>
              <w:t>4</w:t>
            </w:r>
            <w:r>
              <w:rPr>
                <w:sz w:val="20"/>
                <w:szCs w:val="20"/>
              </w:rPr>
              <w:t xml:space="preserve"> ∙ 2H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O; podaje ich nazwy; opisuje ró</w:t>
            </w:r>
            <w:r>
              <w:rPr>
                <w:rFonts w:eastAsia="TimesNewRoman"/>
                <w:sz w:val="20"/>
                <w:szCs w:val="20"/>
              </w:rPr>
              <w:t>ż</w:t>
            </w:r>
            <w:r>
              <w:rPr>
                <w:sz w:val="20"/>
                <w:szCs w:val="20"/>
              </w:rPr>
              <w:t>nice we wła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>ciwo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>ciach hydratów i substancji bezwodnych; przewiduje zachowanie si</w:t>
            </w:r>
            <w:r>
              <w:rPr>
                <w:rFonts w:eastAsia="TimesNewRoman"/>
                <w:sz w:val="20"/>
                <w:szCs w:val="20"/>
              </w:rPr>
              <w:t xml:space="preserve">ę </w:t>
            </w:r>
            <w:r>
              <w:rPr>
                <w:sz w:val="20"/>
                <w:szCs w:val="20"/>
              </w:rPr>
              <w:t xml:space="preserve">hydratów podczas ogrzewania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weryfikuje swoje przewidywania poprzez do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>wiadczenie</w:t>
            </w:r>
          </w:p>
          <w:p w:rsidR="007C1055" w:rsidRDefault="007C1055">
            <w:pPr>
              <w:autoSpaceDE w:val="0"/>
              <w:rPr>
                <w:sz w:val="20"/>
                <w:szCs w:val="20"/>
              </w:rPr>
            </w:pP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  <w:r>
              <w:rPr>
                <w:sz w:val="20"/>
                <w:szCs w:val="20"/>
              </w:rPr>
              <w:t xml:space="preserve">Przeróbka wapieni, gipsu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kwarcu</w:t>
            </w:r>
          </w:p>
          <w:p w:rsidR="007C1055" w:rsidRDefault="007C1055">
            <w:pPr>
              <w:rPr>
                <w:sz w:val="20"/>
                <w:szCs w:val="20"/>
              </w:rPr>
            </w:pPr>
          </w:p>
          <w:p w:rsidR="007C1055" w:rsidRDefault="007C1055">
            <w:pPr>
              <w:rPr>
                <w:sz w:val="20"/>
                <w:szCs w:val="20"/>
              </w:rPr>
            </w:pPr>
          </w:p>
          <w:p w:rsidR="007C1055" w:rsidRDefault="007C1055">
            <w:pPr>
              <w:rPr>
                <w:sz w:val="20"/>
                <w:szCs w:val="20"/>
              </w:rPr>
            </w:pPr>
          </w:p>
          <w:p w:rsidR="007C1055" w:rsidRDefault="007C1055">
            <w:pPr>
              <w:rPr>
                <w:sz w:val="20"/>
                <w:szCs w:val="20"/>
              </w:rPr>
            </w:pPr>
          </w:p>
          <w:p w:rsidR="007C1055" w:rsidRDefault="007C1055">
            <w:pPr>
              <w:rPr>
                <w:sz w:val="20"/>
                <w:szCs w:val="20"/>
              </w:rPr>
            </w:pPr>
          </w:p>
          <w:p w:rsidR="007C1055" w:rsidRDefault="007C1055">
            <w:pPr>
              <w:rPr>
                <w:sz w:val="20"/>
                <w:szCs w:val="20"/>
              </w:rPr>
            </w:pPr>
          </w:p>
          <w:p w:rsidR="007C1055" w:rsidRDefault="007C1055">
            <w:pPr>
              <w:rPr>
                <w:sz w:val="20"/>
                <w:szCs w:val="20"/>
              </w:rPr>
            </w:pPr>
          </w:p>
          <w:p w:rsidR="007C1055" w:rsidRDefault="007C1055">
            <w:pPr>
              <w:rPr>
                <w:sz w:val="20"/>
                <w:szCs w:val="20"/>
              </w:rPr>
            </w:pPr>
          </w:p>
          <w:p w:rsidR="007C1055" w:rsidRDefault="007C1055">
            <w:pPr>
              <w:rPr>
                <w:sz w:val="20"/>
                <w:szCs w:val="20"/>
              </w:rPr>
            </w:pPr>
          </w:p>
          <w:p w:rsidR="007C1055" w:rsidRDefault="007C1055">
            <w:pPr>
              <w:rPr>
                <w:sz w:val="20"/>
                <w:szCs w:val="20"/>
              </w:rPr>
            </w:pPr>
          </w:p>
          <w:p w:rsidR="007C1055" w:rsidRDefault="007C1055">
            <w:pPr>
              <w:rPr>
                <w:sz w:val="20"/>
                <w:szCs w:val="20"/>
              </w:rPr>
            </w:pPr>
          </w:p>
          <w:p w:rsidR="007C1055" w:rsidRDefault="007C1055">
            <w:pPr>
              <w:rPr>
                <w:sz w:val="20"/>
                <w:szCs w:val="20"/>
              </w:rPr>
            </w:pPr>
          </w:p>
          <w:p w:rsidR="007C1055" w:rsidRDefault="007C1055">
            <w:pPr>
              <w:rPr>
                <w:sz w:val="20"/>
                <w:szCs w:val="20"/>
              </w:rPr>
            </w:pPr>
          </w:p>
          <w:p w:rsidR="007C1055" w:rsidRDefault="007C1055">
            <w:pPr>
              <w:rPr>
                <w:sz w:val="20"/>
                <w:szCs w:val="20"/>
              </w:rPr>
            </w:pPr>
          </w:p>
          <w:p w:rsidR="007C1055" w:rsidRDefault="007C1055">
            <w:pPr>
              <w:rPr>
                <w:sz w:val="20"/>
                <w:szCs w:val="20"/>
              </w:rPr>
            </w:pPr>
          </w:p>
          <w:p w:rsidR="007C1055" w:rsidRDefault="007C1055">
            <w:pPr>
              <w:rPr>
                <w:sz w:val="20"/>
                <w:szCs w:val="20"/>
              </w:rPr>
            </w:pPr>
          </w:p>
          <w:p w:rsidR="007C1055" w:rsidRDefault="007C1055">
            <w:pPr>
              <w:rPr>
                <w:sz w:val="20"/>
                <w:szCs w:val="20"/>
              </w:rPr>
            </w:pPr>
          </w:p>
          <w:p w:rsidR="007C1055" w:rsidRDefault="007C1055">
            <w:pPr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Przeróbka wapieni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gipsu.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14"/>
              </w:numPr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wapno palone, wapno gaszone </w:t>
            </w:r>
          </w:p>
          <w:p w:rsidR="007C1055" w:rsidRDefault="00850E83">
            <w:pPr>
              <w:widowControl/>
              <w:numPr>
                <w:ilvl w:val="0"/>
                <w:numId w:val="14"/>
              </w:numPr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gips, gips palony</w:t>
            </w:r>
          </w:p>
          <w:p w:rsidR="007C1055" w:rsidRDefault="00850E83">
            <w:pPr>
              <w:widowControl/>
              <w:numPr>
                <w:ilvl w:val="0"/>
                <w:numId w:val="14"/>
              </w:numPr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proces twardnienia zaprawy gipsowej</w:t>
            </w:r>
          </w:p>
          <w:p w:rsidR="007C1055" w:rsidRDefault="00850E83">
            <w:pPr>
              <w:widowControl/>
              <w:numPr>
                <w:ilvl w:val="0"/>
                <w:numId w:val="14"/>
              </w:numPr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surowce do produkcji wyrobów ceramicznych, cementu, betonu</w:t>
            </w:r>
          </w:p>
          <w:p w:rsidR="007C1055" w:rsidRDefault="00850E83">
            <w:pPr>
              <w:widowControl/>
              <w:numPr>
                <w:ilvl w:val="0"/>
                <w:numId w:val="14"/>
              </w:numPr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równania reakcji chemicznych </w:t>
            </w:r>
            <w:r>
              <w:rPr>
                <w:sz w:val="20"/>
                <w:szCs w:val="20"/>
              </w:rPr>
              <w:t>zachodzących podczas twardnienia zaprawy wapiennej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14"/>
              </w:numPr>
              <w:ind w:left="351" w:hanging="351"/>
            </w:pPr>
            <w:r>
              <w:rPr>
                <w:sz w:val="20"/>
                <w:szCs w:val="20"/>
              </w:rPr>
              <w:lastRenderedPageBreak/>
              <w:t>podaje nazwy systematyczne wapna palonego i gaszonego oraz zapisuje wzory sumaryczne tych związków chemicznych (C)</w:t>
            </w:r>
          </w:p>
          <w:p w:rsidR="007C1055" w:rsidRDefault="00850E83">
            <w:pPr>
              <w:widowControl/>
              <w:numPr>
                <w:ilvl w:val="0"/>
                <w:numId w:val="14"/>
              </w:numPr>
              <w:ind w:left="351" w:hanging="351"/>
            </w:pPr>
            <w:r>
              <w:rPr>
                <w:sz w:val="20"/>
                <w:szCs w:val="20"/>
              </w:rPr>
              <w:t>wymienia właściwości wapna palonego i gaszonego (B)</w:t>
            </w:r>
          </w:p>
          <w:p w:rsidR="007C1055" w:rsidRDefault="00850E83">
            <w:pPr>
              <w:widowControl/>
              <w:numPr>
                <w:ilvl w:val="0"/>
                <w:numId w:val="14"/>
              </w:numPr>
              <w:ind w:left="351" w:hanging="351"/>
            </w:pPr>
            <w:r>
              <w:rPr>
                <w:sz w:val="20"/>
                <w:szCs w:val="20"/>
              </w:rPr>
              <w:lastRenderedPageBreak/>
              <w:t xml:space="preserve">projektuje doświadczenie – </w:t>
            </w:r>
            <w:r>
              <w:rPr>
                <w:i/>
                <w:sz w:val="20"/>
                <w:szCs w:val="20"/>
              </w:rPr>
              <w:t>Gaszenie wa</w:t>
            </w:r>
            <w:r>
              <w:rPr>
                <w:i/>
                <w:sz w:val="20"/>
                <w:szCs w:val="20"/>
              </w:rPr>
              <w:t xml:space="preserve">pna palonego </w:t>
            </w:r>
            <w:r>
              <w:rPr>
                <w:sz w:val="20"/>
                <w:szCs w:val="20"/>
              </w:rPr>
              <w:t>(D)</w:t>
            </w:r>
          </w:p>
          <w:p w:rsidR="007C1055" w:rsidRDefault="00850E83">
            <w:pPr>
              <w:widowControl/>
              <w:numPr>
                <w:ilvl w:val="0"/>
                <w:numId w:val="14"/>
              </w:numPr>
              <w:ind w:left="351" w:hanging="351"/>
            </w:pPr>
            <w:r>
              <w:rPr>
                <w:sz w:val="20"/>
                <w:szCs w:val="20"/>
              </w:rPr>
              <w:t>zapisuje równanie reakcji twardnienia zaprawy wapiennej (C)</w:t>
            </w:r>
          </w:p>
          <w:p w:rsidR="007C1055" w:rsidRDefault="00850E83">
            <w:pPr>
              <w:widowControl/>
              <w:numPr>
                <w:ilvl w:val="0"/>
                <w:numId w:val="14"/>
              </w:numPr>
              <w:ind w:left="351" w:hanging="351"/>
            </w:pPr>
            <w:r>
              <w:rPr>
                <w:sz w:val="20"/>
                <w:szCs w:val="20"/>
              </w:rPr>
              <w:t>zapisuje wzory sumaryczne gipsu i gipsu palonego oraz opisuje sposoby ich otrzymywania (C)</w:t>
            </w:r>
          </w:p>
          <w:p w:rsidR="007C1055" w:rsidRDefault="00850E83">
            <w:pPr>
              <w:widowControl/>
              <w:numPr>
                <w:ilvl w:val="0"/>
                <w:numId w:val="14"/>
              </w:numPr>
              <w:ind w:left="351" w:hanging="351"/>
            </w:pPr>
            <w:r>
              <w:rPr>
                <w:sz w:val="20"/>
                <w:szCs w:val="20"/>
              </w:rPr>
              <w:t xml:space="preserve">wyjaśnia, czym jest </w:t>
            </w:r>
            <w:r>
              <w:rPr>
                <w:i/>
                <w:sz w:val="20"/>
                <w:szCs w:val="20"/>
              </w:rPr>
              <w:t>zaprawa gipsowa</w:t>
            </w:r>
            <w:r>
              <w:rPr>
                <w:sz w:val="20"/>
                <w:szCs w:val="20"/>
              </w:rPr>
              <w:t xml:space="preserve"> oraz wymienia jej zastosowania (B)</w:t>
            </w:r>
          </w:p>
          <w:p w:rsidR="007C1055" w:rsidRDefault="00850E83">
            <w:pPr>
              <w:widowControl/>
              <w:numPr>
                <w:ilvl w:val="0"/>
                <w:numId w:val="14"/>
              </w:numPr>
              <w:ind w:left="351" w:hanging="351"/>
            </w:pPr>
            <w:r>
              <w:rPr>
                <w:b/>
                <w:bCs/>
                <w:sz w:val="20"/>
                <w:szCs w:val="20"/>
              </w:rPr>
              <w:t xml:space="preserve">wyjaśnia proces </w:t>
            </w:r>
            <w:r>
              <w:rPr>
                <w:b/>
                <w:bCs/>
                <w:sz w:val="20"/>
                <w:szCs w:val="20"/>
              </w:rPr>
              <w:t xml:space="preserve">twardnienia zaprawy gipsowej </w:t>
            </w:r>
            <w:r>
              <w:rPr>
                <w:bCs/>
                <w:sz w:val="20"/>
                <w:szCs w:val="20"/>
              </w:rPr>
              <w:t>(B)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9"/>
              </w:numPr>
              <w:ind w:left="299" w:hanging="299"/>
            </w:pPr>
            <w:r>
              <w:rPr>
                <w:b/>
                <w:sz w:val="20"/>
                <w:szCs w:val="20"/>
              </w:rPr>
              <w:lastRenderedPageBreak/>
              <w:t xml:space="preserve">projektuje doświadczenie </w:t>
            </w:r>
            <w:r>
              <w:rPr>
                <w:b/>
                <w:sz w:val="20"/>
                <w:szCs w:val="20"/>
              </w:rPr>
              <w:br/>
            </w:r>
            <w:r>
              <w:rPr>
                <w:b/>
                <w:sz w:val="20"/>
                <w:szCs w:val="20"/>
              </w:rPr>
              <w:t xml:space="preserve">– </w:t>
            </w:r>
            <w:r>
              <w:rPr>
                <w:b/>
                <w:i/>
                <w:sz w:val="20"/>
                <w:szCs w:val="20"/>
              </w:rPr>
              <w:t xml:space="preserve">Termiczny rozkład wapieni </w:t>
            </w:r>
            <w:r>
              <w:rPr>
                <w:sz w:val="20"/>
                <w:szCs w:val="20"/>
              </w:rPr>
              <w:t>(D)</w:t>
            </w:r>
          </w:p>
          <w:p w:rsidR="007C1055" w:rsidRDefault="00850E83">
            <w:pPr>
              <w:widowControl/>
              <w:numPr>
                <w:ilvl w:val="0"/>
                <w:numId w:val="14"/>
              </w:numPr>
              <w:ind w:left="351" w:hanging="351"/>
            </w:pPr>
            <w:r>
              <w:rPr>
                <w:sz w:val="20"/>
                <w:szCs w:val="20"/>
              </w:rPr>
              <w:t>opisuje sposób otrzymywania wapna palonego i gaszonego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wraz z zapisaniem odpowiednich równań reakcji chemicznych (C)</w:t>
            </w:r>
          </w:p>
          <w:p w:rsidR="007C1055" w:rsidRDefault="00850E83">
            <w:pPr>
              <w:widowControl/>
              <w:numPr>
                <w:ilvl w:val="0"/>
                <w:numId w:val="9"/>
              </w:numPr>
              <w:ind w:left="351" w:hanging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omawia proces twardnienia zaprawy wapiennej(B)</w:t>
            </w:r>
          </w:p>
          <w:p w:rsidR="007C1055" w:rsidRDefault="00850E83">
            <w:pPr>
              <w:widowControl/>
              <w:numPr>
                <w:ilvl w:val="0"/>
                <w:numId w:val="14"/>
              </w:numPr>
              <w:ind w:left="351" w:hanging="351"/>
            </w:pPr>
            <w:r>
              <w:rPr>
                <w:sz w:val="20"/>
                <w:szCs w:val="20"/>
              </w:rPr>
              <w:t xml:space="preserve">zapisuje równanie reakcji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otrzymywania gipsu palonego (C)</w:t>
            </w:r>
          </w:p>
          <w:p w:rsidR="007C1055" w:rsidRDefault="00850E83">
            <w:pPr>
              <w:widowControl/>
              <w:numPr>
                <w:ilvl w:val="0"/>
                <w:numId w:val="9"/>
              </w:numPr>
              <w:ind w:left="351" w:hanging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wyjaśnia, dlaczego gips i gips palony są hydratami (B)</w:t>
            </w:r>
          </w:p>
          <w:p w:rsidR="007C1055" w:rsidRDefault="00850E83">
            <w:pPr>
              <w:widowControl/>
              <w:numPr>
                <w:ilvl w:val="0"/>
                <w:numId w:val="9"/>
              </w:numPr>
              <w:ind w:left="351" w:hanging="351"/>
            </w:pPr>
            <w:r>
              <w:rPr>
                <w:b/>
                <w:bCs/>
                <w:sz w:val="20"/>
                <w:szCs w:val="20"/>
              </w:rPr>
              <w:t xml:space="preserve">projektuje doświadczenie </w:t>
            </w:r>
            <w:r>
              <w:rPr>
                <w:b/>
                <w:bCs/>
                <w:sz w:val="20"/>
                <w:szCs w:val="20"/>
              </w:rPr>
              <w:br/>
            </w:r>
            <w:r>
              <w:rPr>
                <w:b/>
                <w:sz w:val="20"/>
                <w:szCs w:val="20"/>
              </w:rPr>
              <w:t xml:space="preserve">– </w:t>
            </w:r>
            <w:r>
              <w:rPr>
                <w:b/>
                <w:i/>
                <w:sz w:val="20"/>
                <w:szCs w:val="20"/>
              </w:rPr>
              <w:t xml:space="preserve">Sporządzanie zaprawy gipsowej </w:t>
            </w:r>
            <w:r>
              <w:rPr>
                <w:b/>
                <w:i/>
                <w:sz w:val="20"/>
                <w:szCs w:val="20"/>
              </w:rPr>
              <w:br/>
            </w:r>
            <w:r>
              <w:rPr>
                <w:b/>
                <w:i/>
                <w:sz w:val="20"/>
                <w:szCs w:val="20"/>
              </w:rPr>
              <w:t xml:space="preserve">i badanie jej twardnienia </w:t>
            </w:r>
            <w:r>
              <w:rPr>
                <w:sz w:val="20"/>
                <w:szCs w:val="20"/>
              </w:rPr>
              <w:t>(D)</w:t>
            </w:r>
          </w:p>
          <w:p w:rsidR="007C1055" w:rsidRDefault="00850E83">
            <w:pPr>
              <w:widowControl/>
              <w:numPr>
                <w:ilvl w:val="0"/>
                <w:numId w:val="9"/>
              </w:numPr>
              <w:ind w:left="351" w:hanging="351"/>
            </w:pPr>
            <w:r>
              <w:rPr>
                <w:b/>
                <w:bCs/>
                <w:sz w:val="20"/>
                <w:szCs w:val="20"/>
              </w:rPr>
              <w:t>zapisuje równanie reakcji twardnienia zaprawy gipsowe</w:t>
            </w:r>
            <w:r>
              <w:rPr>
                <w:b/>
                <w:bCs/>
                <w:sz w:val="20"/>
                <w:szCs w:val="20"/>
              </w:rPr>
              <w:t xml:space="preserve">j </w:t>
            </w:r>
            <w:r>
              <w:rPr>
                <w:bCs/>
                <w:sz w:val="20"/>
                <w:szCs w:val="20"/>
              </w:rPr>
              <w:t>(C)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1"/>
                <w:numId w:val="15"/>
              </w:numPr>
              <w:autoSpaceDE w:val="0"/>
              <w:ind w:left="401" w:hanging="401"/>
            </w:pPr>
            <w:r>
              <w:rPr>
                <w:sz w:val="20"/>
                <w:szCs w:val="20"/>
              </w:rPr>
              <w:lastRenderedPageBreak/>
              <w:t>wymienia zastosowania skał gipsowych; wyja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>nia proces twardnienia zaprawy gipsowej (zapisuje odpowiednie równanie reakcji)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>
            <w:pPr>
              <w:widowControl/>
              <w:numPr>
                <w:ilvl w:val="0"/>
                <w:numId w:val="16"/>
              </w:numPr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17"/>
              </w:numPr>
              <w:ind w:left="257" w:hanging="2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Przeróbka kwarcu. Cement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beton</w:t>
            </w:r>
          </w:p>
          <w:p w:rsidR="007C1055" w:rsidRDefault="007C1055">
            <w:pPr>
              <w:ind w:left="252" w:hanging="252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14"/>
              </w:numPr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proces produkcji szkła</w:t>
            </w:r>
          </w:p>
          <w:p w:rsidR="007C1055" w:rsidRDefault="00850E83">
            <w:pPr>
              <w:widowControl/>
              <w:numPr>
                <w:ilvl w:val="0"/>
                <w:numId w:val="14"/>
              </w:numPr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rodzaje i właściwości szkła</w:t>
            </w:r>
          </w:p>
          <w:p w:rsidR="007C1055" w:rsidRDefault="00850E83">
            <w:pPr>
              <w:widowControl/>
              <w:numPr>
                <w:ilvl w:val="0"/>
                <w:numId w:val="14"/>
              </w:numPr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cement, beton, ceramika</w:t>
            </w:r>
          </w:p>
          <w:p w:rsidR="007C1055" w:rsidRDefault="00850E83">
            <w:pPr>
              <w:widowControl/>
              <w:numPr>
                <w:ilvl w:val="0"/>
                <w:numId w:val="14"/>
              </w:numPr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zastosowania </w:t>
            </w:r>
            <w:r>
              <w:rPr>
                <w:sz w:val="20"/>
                <w:szCs w:val="20"/>
              </w:rPr>
              <w:t>zaprawy cementowej, cementu i betonu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14"/>
              </w:numPr>
              <w:ind w:left="351" w:hanging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podaje różnicę między substancjami krystalicznymi a ciałami bezpostaciowymi (B)</w:t>
            </w:r>
          </w:p>
          <w:p w:rsidR="007C1055" w:rsidRDefault="00850E83">
            <w:pPr>
              <w:widowControl/>
              <w:numPr>
                <w:ilvl w:val="0"/>
                <w:numId w:val="14"/>
              </w:numPr>
              <w:ind w:left="351" w:hanging="351"/>
            </w:pPr>
            <w:r>
              <w:rPr>
                <w:b/>
                <w:sz w:val="20"/>
                <w:szCs w:val="20"/>
              </w:rPr>
              <w:t>opisuje proces produkcji szkła</w:t>
            </w:r>
            <w:r>
              <w:rPr>
                <w:sz w:val="20"/>
                <w:szCs w:val="20"/>
              </w:rPr>
              <w:t xml:space="preserve"> (C)</w:t>
            </w:r>
          </w:p>
          <w:p w:rsidR="007C1055" w:rsidRDefault="00850E83">
            <w:pPr>
              <w:widowControl/>
              <w:numPr>
                <w:ilvl w:val="0"/>
                <w:numId w:val="14"/>
              </w:numPr>
              <w:ind w:left="351" w:hanging="351"/>
            </w:pPr>
            <w:r>
              <w:rPr>
                <w:sz w:val="20"/>
                <w:szCs w:val="20"/>
              </w:rPr>
              <w:t>wymienia właściwości i przykłady zastosowań gliny (B)</w:t>
            </w:r>
          </w:p>
          <w:p w:rsidR="007C1055" w:rsidRDefault="00850E83">
            <w:pPr>
              <w:widowControl/>
              <w:numPr>
                <w:ilvl w:val="0"/>
                <w:numId w:val="14"/>
              </w:numPr>
              <w:ind w:left="351" w:hanging="351"/>
            </w:pPr>
            <w:r>
              <w:rPr>
                <w:bCs/>
                <w:sz w:val="20"/>
                <w:szCs w:val="20"/>
              </w:rPr>
              <w:t xml:space="preserve">definiuje pojęcia: </w:t>
            </w:r>
            <w:r>
              <w:rPr>
                <w:bCs/>
                <w:i/>
                <w:sz w:val="20"/>
                <w:szCs w:val="20"/>
              </w:rPr>
              <w:t>cement</w:t>
            </w:r>
            <w:r>
              <w:rPr>
                <w:bCs/>
                <w:sz w:val="20"/>
                <w:szCs w:val="20"/>
              </w:rPr>
              <w:t xml:space="preserve">, </w:t>
            </w:r>
            <w:r>
              <w:rPr>
                <w:bCs/>
                <w:i/>
                <w:sz w:val="20"/>
                <w:szCs w:val="20"/>
              </w:rPr>
              <w:t>zaprawa cementowa</w:t>
            </w:r>
            <w:r>
              <w:rPr>
                <w:bCs/>
                <w:sz w:val="20"/>
                <w:szCs w:val="20"/>
              </w:rPr>
              <w:t xml:space="preserve">, </w:t>
            </w:r>
            <w:r>
              <w:rPr>
                <w:bCs/>
                <w:i/>
                <w:sz w:val="20"/>
                <w:szCs w:val="20"/>
              </w:rPr>
              <w:t>beto</w:t>
            </w:r>
            <w:r>
              <w:rPr>
                <w:bCs/>
                <w:i/>
                <w:sz w:val="20"/>
                <w:szCs w:val="20"/>
              </w:rPr>
              <w:t xml:space="preserve">n, ceramika </w:t>
            </w:r>
            <w:r>
              <w:rPr>
                <w:bCs/>
                <w:sz w:val="20"/>
                <w:szCs w:val="20"/>
              </w:rPr>
              <w:t>(A)</w:t>
            </w:r>
          </w:p>
          <w:p w:rsidR="007C1055" w:rsidRDefault="00850E83">
            <w:pPr>
              <w:widowControl/>
              <w:numPr>
                <w:ilvl w:val="0"/>
                <w:numId w:val="14"/>
              </w:numPr>
              <w:ind w:left="351" w:hanging="351"/>
            </w:pPr>
            <w:r>
              <w:rPr>
                <w:b/>
                <w:bCs/>
                <w:sz w:val="20"/>
                <w:szCs w:val="20"/>
              </w:rPr>
              <w:t xml:space="preserve">wymienia surowce do produkcji wyrobów ceramicznych, cementu </w:t>
            </w:r>
            <w:r>
              <w:rPr>
                <w:b/>
                <w:bCs/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 xml:space="preserve">i betonu </w:t>
            </w:r>
            <w:r>
              <w:rPr>
                <w:bCs/>
                <w:sz w:val="20"/>
                <w:szCs w:val="20"/>
              </w:rPr>
              <w:t>(B)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14"/>
              </w:numPr>
              <w:ind w:left="351" w:hanging="351"/>
            </w:pPr>
            <w:r>
              <w:rPr>
                <w:b/>
                <w:bCs/>
                <w:sz w:val="20"/>
                <w:szCs w:val="20"/>
              </w:rPr>
              <w:t xml:space="preserve">wymienia rodzaje szkła oraz opisuje ich właściwości </w:t>
            </w:r>
            <w:r>
              <w:rPr>
                <w:b/>
                <w:bCs/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 xml:space="preserve">i zastosowania </w:t>
            </w:r>
            <w:r>
              <w:rPr>
                <w:bCs/>
                <w:sz w:val="20"/>
                <w:szCs w:val="20"/>
              </w:rPr>
              <w:t>(C)</w:t>
            </w:r>
          </w:p>
          <w:p w:rsidR="007C1055" w:rsidRDefault="007C1055">
            <w:pPr>
              <w:ind w:left="351"/>
              <w:rPr>
                <w:b/>
                <w:sz w:val="20"/>
                <w:szCs w:val="20"/>
              </w:rPr>
            </w:pPr>
          </w:p>
          <w:p w:rsidR="007C1055" w:rsidRDefault="007C1055"/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1"/>
                <w:numId w:val="18"/>
              </w:numPr>
              <w:autoSpaceDE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opisuje proces produkcji szkła; jego rodzaje, właściwości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zastosowania</w:t>
            </w:r>
          </w:p>
          <w:p w:rsidR="007C1055" w:rsidRDefault="007C1055">
            <w:pPr>
              <w:autoSpaceDE w:val="0"/>
              <w:rPr>
                <w:sz w:val="20"/>
                <w:szCs w:val="20"/>
              </w:rPr>
            </w:pPr>
          </w:p>
          <w:p w:rsidR="007C1055" w:rsidRDefault="00850E83">
            <w:pPr>
              <w:widowControl/>
              <w:numPr>
                <w:ilvl w:val="1"/>
                <w:numId w:val="18"/>
              </w:numPr>
              <w:autoSpaceDE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wymienia surowce </w:t>
            </w:r>
            <w:r>
              <w:rPr>
                <w:sz w:val="20"/>
                <w:szCs w:val="20"/>
              </w:rPr>
              <w:t>do produkcji wyrobów ceramicznych, cementu, betonu</w:t>
            </w:r>
          </w:p>
          <w:p w:rsidR="007C1055" w:rsidRDefault="007C1055">
            <w:pPr>
              <w:autoSpaceDE w:val="0"/>
              <w:rPr>
                <w:sz w:val="20"/>
                <w:szCs w:val="20"/>
              </w:rPr>
            </w:pPr>
          </w:p>
          <w:p w:rsidR="007C1055" w:rsidRDefault="007C1055">
            <w:pPr>
              <w:autoSpaceDE w:val="0"/>
              <w:rPr>
                <w:sz w:val="20"/>
                <w:szCs w:val="20"/>
              </w:rPr>
            </w:pP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142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3.Właściwości gleby i jej ochrona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17"/>
              </w:numPr>
              <w:ind w:left="257" w:hanging="284"/>
            </w:pPr>
            <w:r>
              <w:rPr>
                <w:sz w:val="20"/>
                <w:szCs w:val="20"/>
              </w:rPr>
              <w:t>Źródła zanieczyszczeń gleb i ich ochrona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19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gleba</w:t>
            </w:r>
          </w:p>
          <w:p w:rsidR="007C1055" w:rsidRDefault="00850E83">
            <w:pPr>
              <w:widowControl/>
              <w:numPr>
                <w:ilvl w:val="0"/>
                <w:numId w:val="19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sorpcyjne właściwości gleby </w:t>
            </w:r>
          </w:p>
          <w:p w:rsidR="007C1055" w:rsidRDefault="00850E83">
            <w:pPr>
              <w:widowControl/>
              <w:numPr>
                <w:ilvl w:val="0"/>
                <w:numId w:val="19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kwasowość gleby</w:t>
            </w:r>
          </w:p>
          <w:p w:rsidR="007C1055" w:rsidRDefault="00850E83">
            <w:pPr>
              <w:widowControl/>
              <w:numPr>
                <w:ilvl w:val="0"/>
                <w:numId w:val="19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wpływ </w:t>
            </w:r>
            <w:proofErr w:type="spellStart"/>
            <w:r>
              <w:rPr>
                <w:sz w:val="20"/>
                <w:szCs w:val="20"/>
              </w:rPr>
              <w:t>pH</w:t>
            </w:r>
            <w:proofErr w:type="spellEnd"/>
            <w:r>
              <w:rPr>
                <w:sz w:val="20"/>
                <w:szCs w:val="20"/>
              </w:rPr>
              <w:t xml:space="preserve"> gleby na wzrost </w:t>
            </w:r>
            <w:r>
              <w:rPr>
                <w:sz w:val="20"/>
                <w:szCs w:val="20"/>
              </w:rPr>
              <w:lastRenderedPageBreak/>
              <w:t xml:space="preserve">wybranych roślin </w:t>
            </w:r>
          </w:p>
          <w:p w:rsidR="007C1055" w:rsidRDefault="00850E83">
            <w:pPr>
              <w:widowControl/>
              <w:numPr>
                <w:ilvl w:val="0"/>
                <w:numId w:val="19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nawozy naturalne i sztuczne oraz </w:t>
            </w:r>
            <w:r>
              <w:rPr>
                <w:sz w:val="20"/>
                <w:szCs w:val="20"/>
              </w:rPr>
              <w:t>ich zastosowania</w:t>
            </w:r>
          </w:p>
          <w:p w:rsidR="007C1055" w:rsidRDefault="00850E83">
            <w:pPr>
              <w:widowControl/>
              <w:numPr>
                <w:ilvl w:val="0"/>
                <w:numId w:val="19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źródła chemicznego zanieczyszczenia gleb</w:t>
            </w:r>
          </w:p>
          <w:p w:rsidR="007C1055" w:rsidRDefault="00850E83">
            <w:pPr>
              <w:widowControl/>
              <w:numPr>
                <w:ilvl w:val="0"/>
                <w:numId w:val="19"/>
              </w:numPr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podstawowe rodzaje zanieczyszczeń gleb</w:t>
            </w:r>
          </w:p>
          <w:p w:rsidR="007C1055" w:rsidRDefault="00850E83">
            <w:pPr>
              <w:widowControl/>
              <w:numPr>
                <w:ilvl w:val="0"/>
                <w:numId w:val="19"/>
              </w:numPr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degradacja gleby</w:t>
            </w:r>
          </w:p>
          <w:p w:rsidR="007C1055" w:rsidRDefault="00850E83">
            <w:pPr>
              <w:widowControl/>
              <w:numPr>
                <w:ilvl w:val="0"/>
                <w:numId w:val="19"/>
              </w:numPr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sposoby ochrony gleb przed degradacją</w:t>
            </w:r>
          </w:p>
          <w:p w:rsidR="007C1055" w:rsidRDefault="00850E83">
            <w:pPr>
              <w:widowControl/>
              <w:numPr>
                <w:ilvl w:val="0"/>
                <w:numId w:val="19"/>
              </w:numPr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rekultywacja gleby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20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wymienia składniki gleby (A)</w:t>
            </w:r>
          </w:p>
          <w:p w:rsidR="007C1055" w:rsidRDefault="00850E83">
            <w:pPr>
              <w:widowControl/>
              <w:numPr>
                <w:ilvl w:val="0"/>
                <w:numId w:val="20"/>
              </w:numPr>
              <w:ind w:left="317" w:hanging="283"/>
            </w:pPr>
            <w:r>
              <w:rPr>
                <w:b/>
                <w:bCs/>
                <w:sz w:val="20"/>
                <w:szCs w:val="20"/>
              </w:rPr>
              <w:t>wyjaśnia, czym są właściwości sorpcyjne gleby</w:t>
            </w:r>
            <w:r>
              <w:rPr>
                <w:bCs/>
                <w:sz w:val="20"/>
                <w:szCs w:val="20"/>
              </w:rPr>
              <w:t xml:space="preserve"> oraz co to</w:t>
            </w:r>
            <w:r>
              <w:rPr>
                <w:bCs/>
                <w:sz w:val="20"/>
                <w:szCs w:val="20"/>
              </w:rPr>
              <w:t xml:space="preserve"> jest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odczyn gleby (B)</w:t>
            </w:r>
          </w:p>
          <w:p w:rsidR="007C1055" w:rsidRDefault="00850E83">
            <w:pPr>
              <w:widowControl/>
              <w:numPr>
                <w:ilvl w:val="0"/>
                <w:numId w:val="20"/>
              </w:numPr>
              <w:ind w:left="317" w:hanging="283"/>
            </w:pPr>
            <w:r>
              <w:rPr>
                <w:b/>
                <w:bCs/>
                <w:sz w:val="20"/>
                <w:szCs w:val="20"/>
              </w:rPr>
              <w:t>opisuje</w:t>
            </w:r>
            <w:r>
              <w:rPr>
                <w:sz w:val="20"/>
                <w:szCs w:val="20"/>
              </w:rPr>
              <w:t xml:space="preserve"> znaczenie właściwości </w:t>
            </w:r>
            <w:r>
              <w:rPr>
                <w:sz w:val="20"/>
                <w:szCs w:val="20"/>
              </w:rPr>
              <w:lastRenderedPageBreak/>
              <w:t xml:space="preserve">sorpcyjnych i odczynu gleby oraz </w:t>
            </w:r>
            <w:r>
              <w:rPr>
                <w:b/>
                <w:bCs/>
                <w:sz w:val="20"/>
                <w:szCs w:val="20"/>
              </w:rPr>
              <w:t xml:space="preserve">wpływ </w:t>
            </w:r>
            <w:proofErr w:type="spellStart"/>
            <w:r>
              <w:rPr>
                <w:b/>
                <w:bCs/>
                <w:sz w:val="20"/>
                <w:szCs w:val="20"/>
              </w:rPr>
              <w:t>pH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gleby na wzrost wybranych roślin </w:t>
            </w:r>
            <w:r>
              <w:rPr>
                <w:bCs/>
                <w:sz w:val="20"/>
                <w:szCs w:val="20"/>
              </w:rPr>
              <w:t>(C)</w:t>
            </w:r>
          </w:p>
          <w:p w:rsidR="007C1055" w:rsidRDefault="00850E83">
            <w:pPr>
              <w:widowControl/>
              <w:numPr>
                <w:ilvl w:val="0"/>
                <w:numId w:val="20"/>
              </w:numPr>
              <w:ind w:left="317" w:hanging="283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planuje i przeprowadza badanie kwasowości gleby (C)</w:t>
            </w:r>
          </w:p>
          <w:p w:rsidR="007C1055" w:rsidRDefault="00850E83">
            <w:pPr>
              <w:widowControl/>
              <w:numPr>
                <w:ilvl w:val="0"/>
                <w:numId w:val="20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dokonuje podziału nawozów na naturalne i sztuczne (fosforowe, azotowe i </w:t>
            </w:r>
            <w:r>
              <w:rPr>
                <w:sz w:val="20"/>
                <w:szCs w:val="20"/>
              </w:rPr>
              <w:t>potasowe) (B)</w:t>
            </w:r>
          </w:p>
          <w:p w:rsidR="007C1055" w:rsidRDefault="00850E83">
            <w:pPr>
              <w:widowControl/>
              <w:numPr>
                <w:ilvl w:val="0"/>
                <w:numId w:val="20"/>
              </w:numPr>
              <w:ind w:left="317" w:hanging="283"/>
            </w:pPr>
            <w:r>
              <w:rPr>
                <w:b/>
                <w:bCs/>
                <w:sz w:val="20"/>
                <w:szCs w:val="20"/>
              </w:rPr>
              <w:t xml:space="preserve">wymienia przykłady nawozów naturalnych i sztucznych </w:t>
            </w:r>
            <w:r>
              <w:rPr>
                <w:bCs/>
                <w:sz w:val="20"/>
                <w:szCs w:val="20"/>
              </w:rPr>
              <w:t>(A)</w:t>
            </w:r>
          </w:p>
          <w:p w:rsidR="007C1055" w:rsidRDefault="00850E83">
            <w:pPr>
              <w:widowControl/>
              <w:numPr>
                <w:ilvl w:val="0"/>
                <w:numId w:val="20"/>
              </w:numPr>
              <w:ind w:left="317" w:hanging="283"/>
            </w:pPr>
            <w:r>
              <w:rPr>
                <w:b/>
                <w:bCs/>
                <w:sz w:val="20"/>
                <w:szCs w:val="20"/>
              </w:rPr>
              <w:t xml:space="preserve">uzasadnia potrzebę stosowania nawozów </w:t>
            </w:r>
            <w:r>
              <w:rPr>
                <w:bCs/>
                <w:sz w:val="20"/>
                <w:szCs w:val="20"/>
              </w:rPr>
              <w:t>(C)</w:t>
            </w:r>
          </w:p>
          <w:p w:rsidR="007C1055" w:rsidRDefault="00850E83">
            <w:pPr>
              <w:widowControl/>
              <w:numPr>
                <w:ilvl w:val="0"/>
                <w:numId w:val="20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wyjaśnia, na czym polega zanieczyszczenie gleb (B)</w:t>
            </w:r>
          </w:p>
          <w:p w:rsidR="007C1055" w:rsidRDefault="00850E83">
            <w:pPr>
              <w:widowControl/>
              <w:numPr>
                <w:ilvl w:val="0"/>
                <w:numId w:val="20"/>
              </w:numPr>
              <w:ind w:left="317" w:hanging="283"/>
            </w:pPr>
            <w:r>
              <w:rPr>
                <w:b/>
                <w:bCs/>
                <w:sz w:val="20"/>
                <w:szCs w:val="20"/>
              </w:rPr>
              <w:t xml:space="preserve">wymienia podstawowe rodzaje zanieczyszczeń gleb </w:t>
            </w:r>
            <w:r>
              <w:rPr>
                <w:bCs/>
                <w:sz w:val="20"/>
                <w:szCs w:val="20"/>
              </w:rPr>
              <w:t>(A)</w:t>
            </w:r>
          </w:p>
          <w:p w:rsidR="007C1055" w:rsidRDefault="00850E83">
            <w:pPr>
              <w:widowControl/>
              <w:numPr>
                <w:ilvl w:val="0"/>
                <w:numId w:val="20"/>
              </w:numPr>
              <w:ind w:left="317" w:hanging="283"/>
            </w:pPr>
            <w:r>
              <w:rPr>
                <w:b/>
                <w:bCs/>
                <w:sz w:val="20"/>
                <w:szCs w:val="20"/>
              </w:rPr>
              <w:t>wymienia źródła chemicznego zanieczyszcze</w:t>
            </w:r>
            <w:r>
              <w:rPr>
                <w:b/>
                <w:bCs/>
                <w:sz w:val="20"/>
                <w:szCs w:val="20"/>
              </w:rPr>
              <w:t xml:space="preserve">nia gleb </w:t>
            </w:r>
            <w:r>
              <w:rPr>
                <w:bCs/>
                <w:sz w:val="20"/>
                <w:szCs w:val="20"/>
              </w:rPr>
              <w:t>(A)</w:t>
            </w:r>
          </w:p>
          <w:p w:rsidR="007C1055" w:rsidRDefault="00850E83">
            <w:pPr>
              <w:widowControl/>
              <w:numPr>
                <w:ilvl w:val="0"/>
                <w:numId w:val="20"/>
              </w:numPr>
              <w:ind w:left="317" w:hanging="283"/>
            </w:pPr>
            <w:r>
              <w:rPr>
                <w:sz w:val="20"/>
                <w:szCs w:val="20"/>
              </w:rPr>
              <w:t xml:space="preserve">definiuje pojęcie </w:t>
            </w:r>
            <w:r>
              <w:rPr>
                <w:i/>
                <w:sz w:val="20"/>
                <w:szCs w:val="20"/>
              </w:rPr>
              <w:t xml:space="preserve">degradacja gleby </w:t>
            </w:r>
            <w:r>
              <w:rPr>
                <w:sz w:val="20"/>
                <w:szCs w:val="20"/>
              </w:rPr>
              <w:t>(A)</w:t>
            </w:r>
          </w:p>
          <w:p w:rsidR="007C1055" w:rsidRDefault="00850E83">
            <w:pPr>
              <w:widowControl/>
              <w:numPr>
                <w:ilvl w:val="0"/>
                <w:numId w:val="20"/>
              </w:numPr>
              <w:ind w:left="317" w:hanging="283"/>
            </w:pPr>
            <w:r>
              <w:rPr>
                <w:sz w:val="20"/>
                <w:szCs w:val="20"/>
              </w:rPr>
              <w:t>opisuje metody rekultywacji gleby (B)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20"/>
              </w:numPr>
              <w:ind w:left="318" w:hanging="284"/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projektuje i przeprowadza doświadczenie </w:t>
            </w:r>
            <w:r>
              <w:rPr>
                <w:sz w:val="20"/>
                <w:szCs w:val="20"/>
              </w:rPr>
              <w:t xml:space="preserve">– </w:t>
            </w:r>
            <w:r>
              <w:rPr>
                <w:b/>
                <w:bCs/>
                <w:i/>
                <w:sz w:val="20"/>
                <w:szCs w:val="20"/>
              </w:rPr>
              <w:t>Badanie właściwości sorpcyjnych gleby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(D)</w:t>
            </w:r>
          </w:p>
          <w:p w:rsidR="007C1055" w:rsidRDefault="00850E83">
            <w:pPr>
              <w:widowControl/>
              <w:numPr>
                <w:ilvl w:val="0"/>
                <w:numId w:val="20"/>
              </w:numPr>
              <w:ind w:left="318" w:hanging="284"/>
            </w:pPr>
            <w:r>
              <w:rPr>
                <w:b/>
                <w:bCs/>
                <w:sz w:val="20"/>
                <w:szCs w:val="20"/>
              </w:rPr>
              <w:t xml:space="preserve">projektuje i przeprowadza doświadczenie </w:t>
            </w:r>
            <w:r>
              <w:rPr>
                <w:sz w:val="20"/>
                <w:szCs w:val="20"/>
              </w:rPr>
              <w:t xml:space="preserve">– </w:t>
            </w:r>
            <w:r>
              <w:rPr>
                <w:b/>
                <w:bCs/>
                <w:i/>
                <w:sz w:val="20"/>
                <w:szCs w:val="20"/>
              </w:rPr>
              <w:t xml:space="preserve">Badanie odczynu </w:t>
            </w:r>
            <w:r>
              <w:rPr>
                <w:b/>
                <w:bCs/>
                <w:i/>
                <w:sz w:val="20"/>
                <w:szCs w:val="20"/>
              </w:rPr>
              <w:lastRenderedPageBreak/>
              <w:t>gleby</w:t>
            </w:r>
            <w:r>
              <w:rPr>
                <w:bCs/>
                <w:sz w:val="20"/>
                <w:szCs w:val="20"/>
              </w:rPr>
              <w:t xml:space="preserve"> (D)</w:t>
            </w:r>
          </w:p>
          <w:p w:rsidR="007C1055" w:rsidRDefault="00850E83">
            <w:pPr>
              <w:widowControl/>
              <w:numPr>
                <w:ilvl w:val="0"/>
                <w:numId w:val="20"/>
              </w:numPr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opisuje wpływ </w:t>
            </w:r>
            <w:r>
              <w:rPr>
                <w:sz w:val="20"/>
                <w:szCs w:val="20"/>
              </w:rPr>
              <w:t>wybranych składników gleby na rozwój roślin (C)</w:t>
            </w:r>
          </w:p>
          <w:p w:rsidR="007C1055" w:rsidRDefault="00850E83">
            <w:pPr>
              <w:widowControl/>
              <w:numPr>
                <w:ilvl w:val="0"/>
                <w:numId w:val="20"/>
              </w:numPr>
              <w:ind w:left="318" w:hanging="284"/>
            </w:pPr>
            <w:r>
              <w:rPr>
                <w:b/>
                <w:bCs/>
                <w:sz w:val="20"/>
                <w:szCs w:val="20"/>
              </w:rPr>
              <w:t>uzasadnia potrzebę stosowania nawozów sztucznych</w:t>
            </w:r>
            <w:r>
              <w:rPr>
                <w:sz w:val="20"/>
                <w:szCs w:val="20"/>
              </w:rPr>
              <w:t xml:space="preserve"> (C)</w:t>
            </w:r>
          </w:p>
          <w:p w:rsidR="007C1055" w:rsidRDefault="00850E83">
            <w:pPr>
              <w:widowControl/>
              <w:numPr>
                <w:ilvl w:val="0"/>
                <w:numId w:val="20"/>
              </w:numPr>
              <w:ind w:left="318" w:hanging="284"/>
            </w:pPr>
            <w:r>
              <w:rPr>
                <w:sz w:val="20"/>
                <w:szCs w:val="20"/>
              </w:rPr>
              <w:t xml:space="preserve">wymienia źródła zanieczyszczeń gleby, omawia ich skutki oraz </w:t>
            </w:r>
            <w:r>
              <w:rPr>
                <w:b/>
                <w:sz w:val="20"/>
                <w:szCs w:val="20"/>
              </w:rPr>
              <w:t xml:space="preserve">proponuje sposoby ochrony gleby przed degradacją </w:t>
            </w:r>
            <w:r>
              <w:rPr>
                <w:sz w:val="20"/>
                <w:szCs w:val="20"/>
              </w:rPr>
              <w:t>(C)</w:t>
            </w:r>
          </w:p>
          <w:p w:rsidR="007C1055" w:rsidRDefault="007C1055"/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ind w:left="381" w:hanging="381"/>
            </w:pPr>
            <w:r>
              <w:rPr>
                <w:sz w:val="20"/>
                <w:szCs w:val="20"/>
              </w:rPr>
              <w:lastRenderedPageBreak/>
              <w:t>4.1. tłumaczy, na czym polegaj</w:t>
            </w:r>
            <w:r>
              <w:rPr>
                <w:rFonts w:eastAsia="TimesNewRoman"/>
                <w:sz w:val="20"/>
                <w:szCs w:val="20"/>
              </w:rPr>
              <w:t xml:space="preserve">ą </w:t>
            </w:r>
            <w:r>
              <w:rPr>
                <w:sz w:val="20"/>
                <w:szCs w:val="20"/>
              </w:rPr>
              <w:t>sorpcyjne wła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>ciwo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 xml:space="preserve">ci gleby; opisuje wpływ </w:t>
            </w:r>
            <w:proofErr w:type="spellStart"/>
            <w:r>
              <w:rPr>
                <w:sz w:val="20"/>
                <w:szCs w:val="20"/>
              </w:rPr>
              <w:t>pH</w:t>
            </w:r>
            <w:proofErr w:type="spellEnd"/>
            <w:r>
              <w:rPr>
                <w:sz w:val="20"/>
                <w:szCs w:val="20"/>
              </w:rPr>
              <w:t xml:space="preserve"> gleby na wzrost wybranych ro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 xml:space="preserve">lin; planuje i </w:t>
            </w:r>
            <w:r>
              <w:rPr>
                <w:sz w:val="20"/>
                <w:szCs w:val="20"/>
              </w:rPr>
              <w:lastRenderedPageBreak/>
              <w:t>przeprowadza badanie kwasowo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>ci gleby oraz badanie wła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>ciwo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>ci sorpcyjnych gleby</w:t>
            </w:r>
          </w:p>
          <w:p w:rsidR="007C1055" w:rsidRDefault="007C1055">
            <w:pPr>
              <w:autoSpaceDE w:val="0"/>
              <w:ind w:left="381" w:hanging="381"/>
              <w:rPr>
                <w:sz w:val="20"/>
                <w:szCs w:val="20"/>
              </w:rPr>
            </w:pPr>
          </w:p>
          <w:p w:rsidR="007C1055" w:rsidRDefault="00850E83">
            <w:pPr>
              <w:autoSpaceDE w:val="0"/>
              <w:ind w:left="381" w:hanging="381"/>
            </w:pPr>
            <w:r>
              <w:rPr>
                <w:sz w:val="20"/>
                <w:szCs w:val="20"/>
              </w:rPr>
              <w:t>4.2. podaje przykłady nawozów naturalnych i sztucznych, uzasadnia potrzeb</w:t>
            </w:r>
            <w:r>
              <w:rPr>
                <w:rFonts w:eastAsia="TimesNewRoman"/>
                <w:sz w:val="20"/>
                <w:szCs w:val="20"/>
              </w:rPr>
              <w:t xml:space="preserve">ę </w:t>
            </w:r>
            <w:r>
              <w:rPr>
                <w:sz w:val="20"/>
                <w:szCs w:val="20"/>
              </w:rPr>
              <w:t>ich stoso</w:t>
            </w:r>
            <w:r>
              <w:rPr>
                <w:sz w:val="20"/>
                <w:szCs w:val="20"/>
              </w:rPr>
              <w:t>wania</w:t>
            </w:r>
          </w:p>
          <w:p w:rsidR="007C1055" w:rsidRDefault="007C1055">
            <w:pPr>
              <w:autoSpaceDE w:val="0"/>
              <w:ind w:left="381" w:hanging="381"/>
              <w:rPr>
                <w:sz w:val="20"/>
                <w:szCs w:val="20"/>
              </w:rPr>
            </w:pPr>
          </w:p>
          <w:p w:rsidR="007C1055" w:rsidRDefault="00850E83">
            <w:pPr>
              <w:autoSpaceDE w:val="0"/>
              <w:ind w:left="381" w:hanging="3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4.3. wymienia źródła chemicznego zanieczyszczenia gleb oraz podstawowe rodzaje zanieczyszczeń (metale ciężkie, węglowodory, pestycydy, azotany)</w:t>
            </w:r>
          </w:p>
          <w:p w:rsidR="007C1055" w:rsidRDefault="007C1055">
            <w:pPr>
              <w:autoSpaceDE w:val="0"/>
              <w:ind w:left="381" w:hanging="381"/>
              <w:rPr>
                <w:sz w:val="20"/>
                <w:szCs w:val="20"/>
              </w:rPr>
            </w:pPr>
          </w:p>
          <w:p w:rsidR="007C1055" w:rsidRDefault="00850E83">
            <w:pPr>
              <w:ind w:left="385" w:hanging="360"/>
            </w:pPr>
            <w:r>
              <w:rPr>
                <w:sz w:val="20"/>
                <w:szCs w:val="20"/>
              </w:rPr>
              <w:t>4.4. proponuje sposoby ochrony gleby przed degradacją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Podsumowanie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Sprawdź, czy potrafisz…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17"/>
              </w:numPr>
              <w:ind w:left="294" w:hanging="262"/>
            </w:pPr>
            <w:r>
              <w:rPr>
                <w:sz w:val="20"/>
                <w:szCs w:val="20"/>
              </w:rPr>
              <w:t>Podsumowanie i powtórzenie. Sprawdzenie wiadomości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/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/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/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/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50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r>
              <w:rPr>
                <w:b/>
                <w:sz w:val="20"/>
                <w:szCs w:val="20"/>
              </w:rPr>
              <w:t>2. Źródła energii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142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Rodzaje paliw kopalnych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17"/>
              </w:numPr>
              <w:ind w:left="294" w:hanging="262"/>
            </w:pPr>
            <w:r>
              <w:rPr>
                <w:sz w:val="20"/>
                <w:szCs w:val="20"/>
              </w:rPr>
              <w:t xml:space="preserve"> Alotropia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– odmiany węgla. Paliwa kopalne.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21"/>
              </w:numPr>
              <w:autoSpaceDE w:val="0"/>
              <w:ind w:left="317" w:hanging="3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alotropia </w:t>
            </w:r>
          </w:p>
          <w:p w:rsidR="007C1055" w:rsidRDefault="00850E83">
            <w:pPr>
              <w:widowControl/>
              <w:numPr>
                <w:ilvl w:val="0"/>
                <w:numId w:val="21"/>
              </w:numPr>
              <w:autoSpaceDE w:val="0"/>
              <w:ind w:left="317" w:hanging="3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główne odmiany alotropowe węgla</w:t>
            </w:r>
          </w:p>
          <w:p w:rsidR="007C1055" w:rsidRDefault="00850E83">
            <w:pPr>
              <w:widowControl/>
              <w:numPr>
                <w:ilvl w:val="0"/>
                <w:numId w:val="21"/>
              </w:numPr>
              <w:ind w:left="317" w:hanging="317"/>
            </w:pPr>
            <w:r>
              <w:rPr>
                <w:color w:val="000000"/>
                <w:sz w:val="20"/>
                <w:szCs w:val="20"/>
              </w:rPr>
              <w:t>wła</w:t>
            </w:r>
            <w:r>
              <w:rPr>
                <w:rFonts w:eastAsia="TimesNewRoman"/>
                <w:color w:val="000000"/>
                <w:sz w:val="20"/>
                <w:szCs w:val="20"/>
              </w:rPr>
              <w:t>ś</w:t>
            </w:r>
            <w:r>
              <w:rPr>
                <w:color w:val="000000"/>
                <w:sz w:val="20"/>
                <w:szCs w:val="20"/>
              </w:rPr>
              <w:t>ciwo</w:t>
            </w:r>
            <w:r>
              <w:rPr>
                <w:rFonts w:eastAsia="TimesNewRoman"/>
                <w:color w:val="000000"/>
                <w:sz w:val="20"/>
                <w:szCs w:val="20"/>
              </w:rPr>
              <w:t>ś</w:t>
            </w:r>
            <w:r>
              <w:rPr>
                <w:color w:val="000000"/>
                <w:sz w:val="20"/>
                <w:szCs w:val="20"/>
              </w:rPr>
              <w:t xml:space="preserve">ci i zastosowania odmian alotropowych </w:t>
            </w:r>
            <w:r>
              <w:rPr>
                <w:color w:val="000000"/>
                <w:sz w:val="20"/>
                <w:szCs w:val="20"/>
              </w:rPr>
              <w:lastRenderedPageBreak/>
              <w:t>węgla</w:t>
            </w:r>
          </w:p>
          <w:p w:rsidR="007C1055" w:rsidRDefault="00850E83">
            <w:pPr>
              <w:widowControl/>
              <w:numPr>
                <w:ilvl w:val="0"/>
                <w:numId w:val="21"/>
              </w:numPr>
              <w:ind w:left="317" w:hanging="3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paliwa </w:t>
            </w:r>
            <w:r>
              <w:rPr>
                <w:color w:val="000000"/>
                <w:sz w:val="20"/>
                <w:szCs w:val="20"/>
              </w:rPr>
              <w:t>kopalne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widowControl/>
              <w:numPr>
                <w:ilvl w:val="0"/>
                <w:numId w:val="21"/>
              </w:numPr>
              <w:ind w:left="351" w:hanging="284"/>
            </w:pPr>
            <w:r>
              <w:rPr>
                <w:b/>
                <w:bCs/>
                <w:sz w:val="20"/>
                <w:szCs w:val="20"/>
              </w:rPr>
              <w:t xml:space="preserve">definiuje pojęcie </w:t>
            </w:r>
            <w:r>
              <w:rPr>
                <w:b/>
                <w:bCs/>
                <w:i/>
                <w:sz w:val="20"/>
                <w:szCs w:val="20"/>
              </w:rPr>
              <w:t xml:space="preserve">alotropia pierwiastków chemicznych </w:t>
            </w:r>
            <w:r>
              <w:rPr>
                <w:bCs/>
                <w:sz w:val="20"/>
                <w:szCs w:val="20"/>
              </w:rPr>
              <w:t>(A)</w:t>
            </w:r>
          </w:p>
          <w:p w:rsidR="007C1055" w:rsidRDefault="00850E83">
            <w:pPr>
              <w:widowControl/>
              <w:numPr>
                <w:ilvl w:val="0"/>
                <w:numId w:val="21"/>
              </w:numPr>
              <w:ind w:left="351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wymienia odmiany alotropowe węgla (B)</w:t>
            </w:r>
          </w:p>
          <w:p w:rsidR="007C1055" w:rsidRDefault="00850E83">
            <w:pPr>
              <w:widowControl/>
              <w:numPr>
                <w:ilvl w:val="0"/>
                <w:numId w:val="21"/>
              </w:numPr>
              <w:ind w:left="351" w:hanging="284"/>
            </w:pPr>
            <w:r>
              <w:rPr>
                <w:b/>
                <w:sz w:val="20"/>
                <w:szCs w:val="20"/>
              </w:rPr>
              <w:t xml:space="preserve">opisuje </w:t>
            </w:r>
            <w:r>
              <w:rPr>
                <w:b/>
                <w:bCs/>
                <w:sz w:val="20"/>
                <w:szCs w:val="20"/>
              </w:rPr>
              <w:t xml:space="preserve">budowę diamentu, grafitu i fulerenów oraz </w:t>
            </w:r>
            <w:r>
              <w:rPr>
                <w:b/>
                <w:bCs/>
                <w:sz w:val="20"/>
                <w:szCs w:val="20"/>
              </w:rPr>
              <w:lastRenderedPageBreak/>
              <w:t xml:space="preserve">wymienia ich właściwości </w:t>
            </w:r>
            <w:r>
              <w:rPr>
                <w:bCs/>
                <w:sz w:val="20"/>
                <w:szCs w:val="20"/>
              </w:rPr>
              <w:t>(C)</w:t>
            </w:r>
          </w:p>
          <w:p w:rsidR="007C1055" w:rsidRDefault="00850E83">
            <w:pPr>
              <w:widowControl/>
              <w:numPr>
                <w:ilvl w:val="0"/>
                <w:numId w:val="22"/>
              </w:numPr>
              <w:autoSpaceDE w:val="0"/>
              <w:ind w:left="351" w:hanging="284"/>
            </w:pPr>
            <w:r>
              <w:rPr>
                <w:b/>
                <w:bCs/>
                <w:sz w:val="20"/>
                <w:szCs w:val="20"/>
              </w:rPr>
              <w:t xml:space="preserve">wymienia i opisuje przykłady surowców naturalnych wykorzystywanych </w:t>
            </w:r>
            <w:r>
              <w:rPr>
                <w:b/>
                <w:bCs/>
                <w:sz w:val="20"/>
                <w:szCs w:val="20"/>
              </w:rPr>
              <w:t xml:space="preserve">do pozyskiwania energii </w:t>
            </w:r>
            <w:r>
              <w:rPr>
                <w:bCs/>
                <w:sz w:val="20"/>
                <w:szCs w:val="20"/>
              </w:rPr>
              <w:t>(B)</w:t>
            </w:r>
          </w:p>
          <w:p w:rsidR="007C1055" w:rsidRDefault="00850E83">
            <w:pPr>
              <w:widowControl/>
              <w:numPr>
                <w:ilvl w:val="0"/>
                <w:numId w:val="21"/>
              </w:numPr>
              <w:ind w:left="351" w:hanging="284"/>
            </w:pPr>
            <w:r>
              <w:rPr>
                <w:sz w:val="20"/>
                <w:szCs w:val="20"/>
              </w:rPr>
              <w:t xml:space="preserve">definiuje pojecie </w:t>
            </w:r>
            <w:r>
              <w:rPr>
                <w:i/>
                <w:sz w:val="20"/>
                <w:szCs w:val="20"/>
              </w:rPr>
              <w:t xml:space="preserve">gaz ziemny </w:t>
            </w:r>
            <w:r>
              <w:rPr>
                <w:sz w:val="20"/>
                <w:szCs w:val="20"/>
              </w:rPr>
              <w:t>(A)</w:t>
            </w:r>
          </w:p>
          <w:p w:rsidR="007C1055" w:rsidRDefault="00850E83">
            <w:pPr>
              <w:widowControl/>
              <w:numPr>
                <w:ilvl w:val="0"/>
                <w:numId w:val="21"/>
              </w:numPr>
              <w:ind w:left="351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wymienia właściwości gazu ziemnego (B)</w:t>
            </w:r>
          </w:p>
          <w:p w:rsidR="007C1055" w:rsidRDefault="00850E83">
            <w:pPr>
              <w:widowControl/>
              <w:numPr>
                <w:ilvl w:val="0"/>
                <w:numId w:val="21"/>
              </w:numPr>
              <w:ind w:left="351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wymienia zasady BHP dotyczące obchodzenia się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z węglowodorami i innymi paliwami (B)</w:t>
            </w:r>
          </w:p>
          <w:p w:rsidR="007C1055" w:rsidRDefault="00850E83">
            <w:pPr>
              <w:widowControl/>
              <w:numPr>
                <w:ilvl w:val="0"/>
                <w:numId w:val="21"/>
              </w:numPr>
              <w:ind w:left="351" w:hanging="284"/>
            </w:pPr>
            <w:r>
              <w:rPr>
                <w:sz w:val="20"/>
                <w:szCs w:val="20"/>
              </w:rPr>
              <w:t xml:space="preserve">definiuje pojęcie </w:t>
            </w:r>
            <w:r>
              <w:rPr>
                <w:i/>
                <w:sz w:val="20"/>
                <w:szCs w:val="20"/>
              </w:rPr>
              <w:t xml:space="preserve">ropa naftowa </w:t>
            </w:r>
            <w:r>
              <w:rPr>
                <w:sz w:val="20"/>
                <w:szCs w:val="20"/>
              </w:rPr>
              <w:t>(A)</w:t>
            </w:r>
          </w:p>
          <w:p w:rsidR="007C1055" w:rsidRDefault="00850E83">
            <w:pPr>
              <w:widowControl/>
              <w:numPr>
                <w:ilvl w:val="0"/>
                <w:numId w:val="21"/>
              </w:numPr>
              <w:ind w:left="351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wymienia skład i właściwości ropy na</w:t>
            </w:r>
            <w:r>
              <w:rPr>
                <w:sz w:val="20"/>
                <w:szCs w:val="20"/>
              </w:rPr>
              <w:t>ftowej (B)</w:t>
            </w:r>
          </w:p>
          <w:p w:rsidR="007C1055" w:rsidRDefault="00850E83">
            <w:pPr>
              <w:widowControl/>
              <w:numPr>
                <w:ilvl w:val="0"/>
                <w:numId w:val="21"/>
              </w:numPr>
              <w:ind w:left="351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wymienia nazwy kopalnych paliw stałych  (A)</w:t>
            </w:r>
          </w:p>
          <w:p w:rsidR="007C1055" w:rsidRDefault="00850E83">
            <w:pPr>
              <w:widowControl/>
              <w:numPr>
                <w:ilvl w:val="0"/>
                <w:numId w:val="21"/>
              </w:numPr>
              <w:ind w:left="351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wymienia właściwości kopalnych paliw stałych (B)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widowControl/>
              <w:numPr>
                <w:ilvl w:val="0"/>
                <w:numId w:val="23"/>
              </w:numPr>
              <w:ind w:left="351" w:hanging="351"/>
            </w:pPr>
            <w:r>
              <w:rPr>
                <w:b/>
                <w:sz w:val="20"/>
                <w:szCs w:val="20"/>
              </w:rPr>
              <w:t>wyjaśnia</w:t>
            </w:r>
            <w:r>
              <w:rPr>
                <w:b/>
                <w:bCs/>
                <w:sz w:val="20"/>
                <w:szCs w:val="20"/>
              </w:rPr>
              <w:t xml:space="preserve"> właściwości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diamentu, grafitu i fulerenów na podstawie znajomości ich budowy </w:t>
            </w:r>
            <w:r>
              <w:rPr>
                <w:bCs/>
                <w:sz w:val="20"/>
                <w:szCs w:val="20"/>
              </w:rPr>
              <w:t>(C)</w:t>
            </w:r>
          </w:p>
          <w:p w:rsidR="007C1055" w:rsidRDefault="00850E83">
            <w:pPr>
              <w:widowControl/>
              <w:numPr>
                <w:ilvl w:val="0"/>
                <w:numId w:val="23"/>
              </w:numPr>
              <w:ind w:left="351" w:hanging="351"/>
            </w:pPr>
            <w:r>
              <w:rPr>
                <w:b/>
                <w:sz w:val="20"/>
                <w:szCs w:val="20"/>
              </w:rPr>
              <w:t xml:space="preserve">wymienia zastosowania </w:t>
            </w:r>
            <w:r>
              <w:rPr>
                <w:b/>
                <w:bCs/>
                <w:sz w:val="20"/>
                <w:szCs w:val="20"/>
              </w:rPr>
              <w:t xml:space="preserve">diamentu, grafitu i fulerenów </w:t>
            </w:r>
            <w:r>
              <w:rPr>
                <w:bCs/>
                <w:sz w:val="20"/>
                <w:szCs w:val="20"/>
              </w:rPr>
              <w:t>wyn</w:t>
            </w:r>
            <w:r>
              <w:rPr>
                <w:bCs/>
                <w:sz w:val="20"/>
                <w:szCs w:val="20"/>
              </w:rPr>
              <w:t>ikające z ich właściwości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(C)</w:t>
            </w:r>
          </w:p>
          <w:p w:rsidR="007C1055" w:rsidRDefault="00850E83">
            <w:pPr>
              <w:widowControl/>
              <w:numPr>
                <w:ilvl w:val="0"/>
                <w:numId w:val="23"/>
              </w:numPr>
              <w:ind w:left="351" w:hanging="351"/>
            </w:pPr>
            <w:r>
              <w:rPr>
                <w:sz w:val="20"/>
                <w:szCs w:val="20"/>
              </w:rPr>
              <w:lastRenderedPageBreak/>
              <w:t xml:space="preserve">definiuje pojęcia </w:t>
            </w:r>
            <w:proofErr w:type="spellStart"/>
            <w:r>
              <w:rPr>
                <w:i/>
                <w:sz w:val="20"/>
                <w:szCs w:val="20"/>
              </w:rPr>
              <w:t>grafen</w:t>
            </w:r>
            <w:proofErr w:type="spellEnd"/>
            <w:r>
              <w:rPr>
                <w:sz w:val="20"/>
                <w:szCs w:val="20"/>
              </w:rPr>
              <w:t xml:space="preserve"> i </w:t>
            </w:r>
            <w:proofErr w:type="spellStart"/>
            <w:r>
              <w:rPr>
                <w:i/>
                <w:sz w:val="20"/>
                <w:szCs w:val="20"/>
              </w:rPr>
              <w:t>karbin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(A)</w:t>
            </w:r>
          </w:p>
          <w:p w:rsidR="007C1055" w:rsidRDefault="00850E83">
            <w:pPr>
              <w:widowControl/>
              <w:numPr>
                <w:ilvl w:val="0"/>
                <w:numId w:val="24"/>
              </w:numPr>
            </w:pPr>
            <w:r>
              <w:rPr>
                <w:sz w:val="20"/>
                <w:szCs w:val="20"/>
              </w:rPr>
              <w:t xml:space="preserve">projektuje doświadczenie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– </w:t>
            </w:r>
            <w:r>
              <w:rPr>
                <w:i/>
                <w:sz w:val="20"/>
                <w:szCs w:val="20"/>
              </w:rPr>
              <w:t>Badanie właściwości ropy naftowej</w:t>
            </w:r>
            <w:r>
              <w:rPr>
                <w:sz w:val="20"/>
                <w:szCs w:val="20"/>
              </w:rPr>
              <w:t xml:space="preserve"> (D)</w:t>
            </w:r>
          </w:p>
          <w:p w:rsidR="007C1055" w:rsidRDefault="007C1055"/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widowControl/>
              <w:numPr>
                <w:ilvl w:val="1"/>
                <w:numId w:val="25"/>
              </w:numPr>
              <w:autoSpaceDE w:val="0"/>
              <w:ind w:left="381" w:hanging="381"/>
            </w:pPr>
            <w:r>
              <w:rPr>
                <w:sz w:val="20"/>
                <w:szCs w:val="20"/>
              </w:rPr>
              <w:t>wyja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>nia poj</w:t>
            </w:r>
            <w:r>
              <w:rPr>
                <w:rFonts w:eastAsia="TimesNewRoman"/>
                <w:sz w:val="20"/>
                <w:szCs w:val="20"/>
              </w:rPr>
              <w:t>ę</w:t>
            </w:r>
            <w:r>
              <w:rPr>
                <w:sz w:val="20"/>
                <w:szCs w:val="20"/>
              </w:rPr>
              <w:t>cie alotropii pierwiastków; na podstawie znajomo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>ci budowy diamentu, grafitu i fulerenów tłumaczy ich</w:t>
            </w:r>
            <w:r>
              <w:rPr>
                <w:sz w:val="20"/>
                <w:szCs w:val="20"/>
              </w:rPr>
              <w:t xml:space="preserve"> wła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>ciwo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 xml:space="preserve">ci i </w:t>
            </w:r>
            <w:r>
              <w:rPr>
                <w:sz w:val="20"/>
                <w:szCs w:val="20"/>
              </w:rPr>
              <w:lastRenderedPageBreak/>
              <w:t>zastosowania</w:t>
            </w:r>
          </w:p>
          <w:p w:rsidR="007C1055" w:rsidRDefault="007C1055">
            <w:pPr>
              <w:autoSpaceDE w:val="0"/>
              <w:rPr>
                <w:sz w:val="20"/>
                <w:szCs w:val="20"/>
              </w:rPr>
            </w:pPr>
          </w:p>
          <w:p w:rsidR="007C1055" w:rsidRDefault="00850E83">
            <w:pPr>
              <w:autoSpaceDE w:val="0"/>
              <w:ind w:left="381" w:hanging="3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5.1. podaje przykłady surowców naturalnych wykorzystywanych do uzyskiwania energii (bezpośrednio i po przetworzeniu)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142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2.Przeróbka ropy naftowej i węgla kamiennego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17"/>
              </w:numPr>
              <w:ind w:left="294" w:hanging="262"/>
            </w:pPr>
            <w:r>
              <w:rPr>
                <w:sz w:val="20"/>
                <w:szCs w:val="20"/>
              </w:rPr>
              <w:t xml:space="preserve">Przeróbka ropy naftowej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węgla kamiennego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24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właściwości ropy </w:t>
            </w:r>
            <w:r>
              <w:rPr>
                <w:color w:val="000000"/>
                <w:sz w:val="20"/>
                <w:szCs w:val="20"/>
              </w:rPr>
              <w:t>naftowej i węgla kamiennego</w:t>
            </w:r>
          </w:p>
          <w:p w:rsidR="007C1055" w:rsidRDefault="00850E83">
            <w:pPr>
              <w:widowControl/>
              <w:numPr>
                <w:ilvl w:val="0"/>
                <w:numId w:val="24"/>
              </w:numPr>
            </w:pPr>
            <w:r>
              <w:rPr>
                <w:color w:val="000000"/>
                <w:sz w:val="20"/>
                <w:szCs w:val="20"/>
              </w:rPr>
              <w:t xml:space="preserve">przebieg destylacji ropy naftowej 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color w:val="000000"/>
                <w:sz w:val="20"/>
                <w:szCs w:val="20"/>
              </w:rPr>
              <w:t>i pirolizy w</w:t>
            </w:r>
            <w:r>
              <w:rPr>
                <w:rFonts w:eastAsia="TimesNewRoman"/>
                <w:color w:val="000000"/>
                <w:sz w:val="20"/>
                <w:szCs w:val="20"/>
              </w:rPr>
              <w:t>ę</w:t>
            </w:r>
            <w:r>
              <w:rPr>
                <w:color w:val="000000"/>
                <w:sz w:val="20"/>
                <w:szCs w:val="20"/>
              </w:rPr>
              <w:t>gla kamiennego</w:t>
            </w:r>
          </w:p>
          <w:p w:rsidR="007C1055" w:rsidRDefault="00850E83">
            <w:pPr>
              <w:widowControl/>
              <w:numPr>
                <w:ilvl w:val="0"/>
                <w:numId w:val="24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produkty destylacji ropy naftowej</w:t>
            </w:r>
          </w:p>
          <w:p w:rsidR="007C1055" w:rsidRDefault="00850E83">
            <w:pPr>
              <w:widowControl/>
              <w:numPr>
                <w:ilvl w:val="0"/>
                <w:numId w:val="24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produkty pirolizy węgla kamiennego </w:t>
            </w:r>
          </w:p>
          <w:p w:rsidR="007C1055" w:rsidRDefault="00850E83">
            <w:pPr>
              <w:widowControl/>
              <w:numPr>
                <w:ilvl w:val="0"/>
                <w:numId w:val="24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zastosowania </w:t>
            </w:r>
            <w:r>
              <w:rPr>
                <w:color w:val="000000"/>
                <w:sz w:val="20"/>
                <w:szCs w:val="20"/>
              </w:rPr>
              <w:lastRenderedPageBreak/>
              <w:t>produktów procesu destylacji ropy naftowej i pirolizy węgla kamiennego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24"/>
              </w:numPr>
            </w:pPr>
            <w:r>
              <w:rPr>
                <w:sz w:val="20"/>
                <w:szCs w:val="20"/>
              </w:rPr>
              <w:lastRenderedPageBreak/>
              <w:t xml:space="preserve">definiuje </w:t>
            </w:r>
            <w:r>
              <w:rPr>
                <w:sz w:val="20"/>
                <w:szCs w:val="20"/>
              </w:rPr>
              <w:t xml:space="preserve">pojęcia: </w:t>
            </w:r>
            <w:r>
              <w:rPr>
                <w:i/>
                <w:sz w:val="20"/>
                <w:szCs w:val="20"/>
              </w:rPr>
              <w:t>destylacja</w:t>
            </w:r>
            <w:r>
              <w:rPr>
                <w:sz w:val="20"/>
                <w:szCs w:val="20"/>
              </w:rPr>
              <w:t>,</w:t>
            </w:r>
            <w:r>
              <w:rPr>
                <w:i/>
                <w:sz w:val="20"/>
                <w:szCs w:val="20"/>
              </w:rPr>
              <w:t xml:space="preserve"> frakcja, destylacja frakcjonowana</w:t>
            </w:r>
            <w:r>
              <w:rPr>
                <w:sz w:val="20"/>
                <w:szCs w:val="20"/>
              </w:rPr>
              <w:t>,</w:t>
            </w:r>
            <w:r>
              <w:rPr>
                <w:i/>
                <w:sz w:val="20"/>
                <w:szCs w:val="20"/>
              </w:rPr>
              <w:t xml:space="preserve"> piroliza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i/>
                <w:sz w:val="20"/>
                <w:szCs w:val="20"/>
              </w:rPr>
              <w:t xml:space="preserve">katalizator </w:t>
            </w:r>
            <w:r>
              <w:rPr>
                <w:sz w:val="20"/>
                <w:szCs w:val="20"/>
              </w:rPr>
              <w:t>(A)</w:t>
            </w:r>
          </w:p>
          <w:p w:rsidR="007C1055" w:rsidRDefault="00850E83">
            <w:pPr>
              <w:widowControl/>
              <w:numPr>
                <w:ilvl w:val="0"/>
                <w:numId w:val="24"/>
              </w:numPr>
            </w:pPr>
            <w:r>
              <w:rPr>
                <w:b/>
                <w:bCs/>
                <w:sz w:val="20"/>
                <w:szCs w:val="20"/>
              </w:rPr>
              <w:t xml:space="preserve">wymienia nazwy produktów destylacji ropy naftowej </w:t>
            </w:r>
            <w:r>
              <w:rPr>
                <w:bCs/>
                <w:sz w:val="20"/>
                <w:szCs w:val="20"/>
              </w:rPr>
              <w:t>(A)</w:t>
            </w:r>
          </w:p>
          <w:p w:rsidR="007C1055" w:rsidRDefault="00850E83">
            <w:pPr>
              <w:pStyle w:val="Tekstpodstawowy"/>
              <w:widowControl/>
              <w:numPr>
                <w:ilvl w:val="0"/>
                <w:numId w:val="24"/>
              </w:numPr>
              <w:spacing w:after="0"/>
            </w:pPr>
            <w:r>
              <w:rPr>
                <w:b/>
                <w:sz w:val="20"/>
                <w:szCs w:val="20"/>
              </w:rPr>
              <w:t>wymienia nazwy produktów suchej destylacji węgla kamiennego (A)</w:t>
            </w:r>
          </w:p>
          <w:p w:rsidR="007C1055" w:rsidRDefault="00850E83">
            <w:pPr>
              <w:widowControl/>
              <w:numPr>
                <w:ilvl w:val="0"/>
                <w:numId w:val="24"/>
              </w:numPr>
            </w:pPr>
            <w:r>
              <w:rPr>
                <w:b/>
                <w:bCs/>
                <w:sz w:val="20"/>
                <w:szCs w:val="20"/>
              </w:rPr>
              <w:t>opisuje zastosowania produktów otrzymywanych w wyniku de</w:t>
            </w:r>
            <w:r>
              <w:rPr>
                <w:b/>
                <w:bCs/>
                <w:sz w:val="20"/>
                <w:szCs w:val="20"/>
              </w:rPr>
              <w:t xml:space="preserve">stylacji ropy naftowej </w:t>
            </w:r>
            <w:r>
              <w:rPr>
                <w:bCs/>
                <w:sz w:val="20"/>
                <w:szCs w:val="20"/>
              </w:rPr>
              <w:t>(C)</w:t>
            </w:r>
          </w:p>
          <w:p w:rsidR="007C1055" w:rsidRDefault="00850E83">
            <w:pPr>
              <w:widowControl/>
              <w:numPr>
                <w:ilvl w:val="0"/>
                <w:numId w:val="24"/>
              </w:numPr>
            </w:pPr>
            <w:r>
              <w:rPr>
                <w:b/>
                <w:bCs/>
                <w:sz w:val="20"/>
                <w:szCs w:val="20"/>
              </w:rPr>
              <w:t xml:space="preserve">opisuje proces suchej </w:t>
            </w:r>
            <w:r>
              <w:rPr>
                <w:b/>
                <w:bCs/>
                <w:sz w:val="20"/>
                <w:szCs w:val="20"/>
              </w:rPr>
              <w:lastRenderedPageBreak/>
              <w:t xml:space="preserve">destylacji węgla kamiennego </w:t>
            </w:r>
            <w:r>
              <w:rPr>
                <w:bCs/>
                <w:sz w:val="20"/>
                <w:szCs w:val="20"/>
              </w:rPr>
              <w:t>(pirolizę) (C)</w:t>
            </w:r>
          </w:p>
          <w:p w:rsidR="007C1055" w:rsidRDefault="00850E83">
            <w:pPr>
              <w:widowControl/>
              <w:numPr>
                <w:ilvl w:val="0"/>
                <w:numId w:val="24"/>
              </w:numPr>
            </w:pPr>
            <w:r>
              <w:rPr>
                <w:b/>
                <w:bCs/>
                <w:sz w:val="20"/>
                <w:szCs w:val="20"/>
              </w:rPr>
              <w:t xml:space="preserve">wymienia nazwy produktów procesu suchej destylacji węgla kamiennego </w:t>
            </w:r>
            <w:r>
              <w:rPr>
                <w:bCs/>
                <w:sz w:val="20"/>
                <w:szCs w:val="20"/>
              </w:rPr>
              <w:t>oraz opisuje ich skład i stan skupienia (C)</w:t>
            </w:r>
          </w:p>
          <w:p w:rsidR="007C1055" w:rsidRDefault="00850E83">
            <w:pPr>
              <w:widowControl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podaje zastosowania produktów pirolizy węgla kamienn</w:t>
            </w:r>
            <w:r>
              <w:rPr>
                <w:sz w:val="20"/>
                <w:szCs w:val="20"/>
              </w:rPr>
              <w:t>ego (B)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24"/>
              </w:numPr>
            </w:pPr>
            <w:r>
              <w:rPr>
                <w:b/>
                <w:sz w:val="20"/>
                <w:szCs w:val="20"/>
              </w:rPr>
              <w:lastRenderedPageBreak/>
              <w:t xml:space="preserve">opisuje przebieg destylacji ropy naftowej </w:t>
            </w:r>
            <w:r>
              <w:rPr>
                <w:sz w:val="20"/>
                <w:szCs w:val="20"/>
              </w:rPr>
              <w:t>(C)</w:t>
            </w:r>
          </w:p>
          <w:p w:rsidR="007C1055" w:rsidRDefault="00850E83">
            <w:pPr>
              <w:widowControl/>
              <w:numPr>
                <w:ilvl w:val="0"/>
                <w:numId w:val="24"/>
              </w:numPr>
            </w:pPr>
            <w:r>
              <w:rPr>
                <w:sz w:val="20"/>
                <w:szCs w:val="20"/>
              </w:rPr>
              <w:t xml:space="preserve">proponuje rodzaje szkła laboratoryjnego niezbędnego do wykonania doświadczenia </w:t>
            </w:r>
            <w:r>
              <w:rPr>
                <w:sz w:val="20"/>
                <w:szCs w:val="20"/>
              </w:rPr>
              <w:br/>
            </w:r>
            <w:r>
              <w:rPr>
                <w:i/>
                <w:sz w:val="20"/>
                <w:szCs w:val="20"/>
              </w:rPr>
              <w:t xml:space="preserve">– Destylacja frakcjonowana ropy naftowej </w:t>
            </w:r>
            <w:r>
              <w:rPr>
                <w:sz w:val="20"/>
                <w:szCs w:val="20"/>
              </w:rPr>
              <w:t>(D)</w:t>
            </w:r>
          </w:p>
          <w:p w:rsidR="007C1055" w:rsidRDefault="00850E83">
            <w:pPr>
              <w:widowControl/>
              <w:numPr>
                <w:ilvl w:val="0"/>
                <w:numId w:val="24"/>
              </w:numPr>
            </w:pPr>
            <w:r>
              <w:rPr>
                <w:sz w:val="20"/>
                <w:szCs w:val="20"/>
              </w:rPr>
              <w:t xml:space="preserve">projektuje doświadczenie </w:t>
            </w:r>
            <w:r>
              <w:rPr>
                <w:sz w:val="20"/>
                <w:szCs w:val="20"/>
              </w:rPr>
              <w:br/>
            </w:r>
            <w:r>
              <w:rPr>
                <w:i/>
                <w:sz w:val="20"/>
                <w:szCs w:val="20"/>
              </w:rPr>
              <w:t xml:space="preserve">– Sucha destylacja węgla kamiennego </w:t>
            </w:r>
            <w:r>
              <w:rPr>
                <w:sz w:val="20"/>
                <w:szCs w:val="20"/>
              </w:rPr>
              <w:t>(D)</w:t>
            </w:r>
          </w:p>
          <w:p w:rsidR="007C1055" w:rsidRDefault="00850E83">
            <w:pPr>
              <w:widowControl/>
              <w:numPr>
                <w:ilvl w:val="0"/>
                <w:numId w:val="24"/>
              </w:numPr>
            </w:pPr>
            <w:r>
              <w:rPr>
                <w:b/>
                <w:bCs/>
                <w:sz w:val="20"/>
                <w:szCs w:val="20"/>
              </w:rPr>
              <w:t xml:space="preserve">wymienia </w:t>
            </w:r>
            <w:r>
              <w:rPr>
                <w:b/>
                <w:bCs/>
                <w:sz w:val="20"/>
                <w:szCs w:val="20"/>
              </w:rPr>
              <w:t xml:space="preserve">zastosowania produktów suchej destylacji węgla kamiennego </w:t>
            </w:r>
            <w:r>
              <w:rPr>
                <w:bCs/>
                <w:sz w:val="20"/>
                <w:szCs w:val="20"/>
              </w:rPr>
              <w:t>(B)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ind w:left="381" w:hanging="3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5.2. opisuje przebieg destylacji ropy naftowej i węgla kamiennego; wymienia nazwy produktów tych procesów i uzasadnia ich zastosowania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142" w:hanging="142"/>
            </w:pPr>
            <w:r>
              <w:rPr>
                <w:sz w:val="20"/>
                <w:szCs w:val="20"/>
              </w:rPr>
              <w:lastRenderedPageBreak/>
              <w:t xml:space="preserve">3. Benzyna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– właściwości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otrzymywanie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17"/>
              </w:numPr>
              <w:ind w:left="294" w:hanging="26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Benzyna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 xml:space="preserve">właściwości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otrzymywanie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26"/>
              </w:numPr>
              <w:autoSpaceDE w:val="0"/>
              <w:ind w:left="317" w:hanging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benzyna</w:t>
            </w:r>
          </w:p>
          <w:p w:rsidR="007C1055" w:rsidRDefault="00850E83">
            <w:pPr>
              <w:widowControl/>
              <w:numPr>
                <w:ilvl w:val="0"/>
                <w:numId w:val="26"/>
              </w:numPr>
              <w:autoSpaceDE w:val="0"/>
              <w:ind w:left="317" w:hanging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liczba oktanowa (LO)</w:t>
            </w:r>
          </w:p>
          <w:p w:rsidR="007C1055" w:rsidRDefault="00850E83">
            <w:pPr>
              <w:widowControl/>
              <w:numPr>
                <w:ilvl w:val="0"/>
                <w:numId w:val="26"/>
              </w:numPr>
              <w:autoSpaceDE w:val="0"/>
              <w:ind w:left="317" w:hanging="317"/>
            </w:pPr>
            <w:r>
              <w:rPr>
                <w:sz w:val="20"/>
                <w:szCs w:val="20"/>
              </w:rPr>
              <w:t>sposoby zwi</w:t>
            </w:r>
            <w:r>
              <w:rPr>
                <w:rFonts w:eastAsia="TimesNewRoman"/>
                <w:sz w:val="20"/>
                <w:szCs w:val="20"/>
              </w:rPr>
              <w:t>ę</w:t>
            </w:r>
            <w:r>
              <w:rPr>
                <w:sz w:val="20"/>
                <w:szCs w:val="20"/>
              </w:rPr>
              <w:t>kszania LO benzyny</w:t>
            </w:r>
          </w:p>
          <w:p w:rsidR="007C1055" w:rsidRDefault="00850E83">
            <w:pPr>
              <w:widowControl/>
              <w:numPr>
                <w:ilvl w:val="0"/>
                <w:numId w:val="26"/>
              </w:numPr>
              <w:autoSpaceDE w:val="0"/>
              <w:ind w:left="317" w:hanging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środki przeciwstukowe</w:t>
            </w:r>
          </w:p>
          <w:p w:rsidR="007C1055" w:rsidRDefault="00850E83">
            <w:pPr>
              <w:widowControl/>
              <w:numPr>
                <w:ilvl w:val="0"/>
                <w:numId w:val="26"/>
              </w:numPr>
              <w:autoSpaceDE w:val="0"/>
              <w:ind w:left="317" w:hanging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kraking</w:t>
            </w:r>
          </w:p>
          <w:p w:rsidR="007C1055" w:rsidRDefault="00850E83">
            <w:pPr>
              <w:widowControl/>
              <w:numPr>
                <w:ilvl w:val="0"/>
                <w:numId w:val="26"/>
              </w:numPr>
              <w:autoSpaceDE w:val="0"/>
              <w:ind w:left="317" w:hanging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reforming (izomeryzacja)</w:t>
            </w:r>
          </w:p>
          <w:p w:rsidR="007C1055" w:rsidRDefault="00850E83">
            <w:pPr>
              <w:widowControl/>
              <w:numPr>
                <w:ilvl w:val="0"/>
                <w:numId w:val="26"/>
              </w:numPr>
              <w:ind w:left="317" w:hanging="317"/>
            </w:pPr>
            <w:r>
              <w:rPr>
                <w:sz w:val="20"/>
                <w:szCs w:val="20"/>
              </w:rPr>
              <w:t>powody stosowania procesów krakingu i reformingu w przemy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>le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pStyle w:val="Tekstpodstawowy"/>
              <w:widowControl/>
              <w:numPr>
                <w:ilvl w:val="0"/>
                <w:numId w:val="26"/>
              </w:numPr>
              <w:spacing w:after="0"/>
              <w:ind w:left="351" w:hanging="35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wymienia składniki benzyny oraz opisuje jej </w:t>
            </w:r>
            <w:r>
              <w:rPr>
                <w:b/>
                <w:bCs/>
                <w:sz w:val="20"/>
                <w:szCs w:val="20"/>
              </w:rPr>
              <w:t>właściwości i główne zastosowania (C)</w:t>
            </w:r>
          </w:p>
          <w:p w:rsidR="007C1055" w:rsidRDefault="00850E83">
            <w:pPr>
              <w:pStyle w:val="Tekstpodstawowy"/>
              <w:widowControl/>
              <w:numPr>
                <w:ilvl w:val="0"/>
                <w:numId w:val="26"/>
              </w:numPr>
              <w:spacing w:after="0"/>
              <w:ind w:left="351" w:hanging="35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wymienia przykłady benzyn (A)</w:t>
            </w:r>
          </w:p>
          <w:p w:rsidR="007C1055" w:rsidRDefault="00850E83">
            <w:pPr>
              <w:pStyle w:val="Tekstpodstawowy"/>
              <w:widowControl/>
              <w:numPr>
                <w:ilvl w:val="0"/>
                <w:numId w:val="26"/>
              </w:numPr>
              <w:spacing w:after="0"/>
              <w:ind w:left="351" w:hanging="35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opisuje zastosowania wybranych benzyn (C)</w:t>
            </w:r>
          </w:p>
          <w:p w:rsidR="007C1055" w:rsidRDefault="00850E83">
            <w:pPr>
              <w:pStyle w:val="Tekstpodstawowy"/>
              <w:widowControl/>
              <w:numPr>
                <w:ilvl w:val="0"/>
                <w:numId w:val="26"/>
              </w:numPr>
              <w:spacing w:after="0"/>
              <w:ind w:left="351" w:hanging="35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opisuje, jak można zbadać właściwości benzyny (C)</w:t>
            </w:r>
          </w:p>
          <w:p w:rsidR="007C1055" w:rsidRDefault="00850E83">
            <w:pPr>
              <w:pStyle w:val="Tekstpodstawowy"/>
              <w:widowControl/>
              <w:numPr>
                <w:ilvl w:val="0"/>
                <w:numId w:val="26"/>
              </w:numPr>
              <w:spacing w:after="0"/>
              <w:ind w:left="351" w:hanging="351"/>
            </w:pPr>
            <w:r>
              <w:rPr>
                <w:b/>
                <w:bCs/>
                <w:sz w:val="20"/>
                <w:szCs w:val="20"/>
              </w:rPr>
              <w:t xml:space="preserve">definiuje pojęcia: </w:t>
            </w:r>
            <w:r>
              <w:rPr>
                <w:b/>
                <w:bCs/>
                <w:i/>
                <w:sz w:val="20"/>
                <w:szCs w:val="20"/>
              </w:rPr>
              <w:t>liczba oktanowa</w:t>
            </w:r>
            <w:r>
              <w:rPr>
                <w:b/>
                <w:bCs/>
                <w:sz w:val="20"/>
                <w:szCs w:val="20"/>
              </w:rPr>
              <w:t xml:space="preserve">, </w:t>
            </w:r>
            <w:r>
              <w:rPr>
                <w:b/>
                <w:bCs/>
                <w:i/>
                <w:sz w:val="20"/>
                <w:szCs w:val="20"/>
              </w:rPr>
              <w:t xml:space="preserve">izomer </w:t>
            </w:r>
            <w:r>
              <w:rPr>
                <w:b/>
                <w:bCs/>
                <w:sz w:val="20"/>
                <w:szCs w:val="20"/>
              </w:rPr>
              <w:t>(A)</w:t>
            </w:r>
          </w:p>
          <w:p w:rsidR="007C1055" w:rsidRDefault="00850E83">
            <w:pPr>
              <w:widowControl/>
              <w:numPr>
                <w:ilvl w:val="0"/>
                <w:numId w:val="26"/>
              </w:numPr>
              <w:ind w:left="351" w:hanging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wymienia nazwy systematyczne związków chemicznych</w:t>
            </w:r>
            <w:r>
              <w:rPr>
                <w:sz w:val="20"/>
                <w:szCs w:val="20"/>
              </w:rPr>
              <w:t xml:space="preserve"> o LO = 100 i LO = 0 (A)</w:t>
            </w:r>
          </w:p>
          <w:p w:rsidR="007C1055" w:rsidRDefault="00850E83">
            <w:pPr>
              <w:widowControl/>
              <w:numPr>
                <w:ilvl w:val="0"/>
                <w:numId w:val="26"/>
              </w:numPr>
              <w:ind w:left="351" w:hanging="351"/>
            </w:pPr>
            <w:r>
              <w:rPr>
                <w:b/>
                <w:bCs/>
                <w:sz w:val="20"/>
                <w:szCs w:val="20"/>
              </w:rPr>
              <w:t xml:space="preserve">wymienia </w:t>
            </w:r>
            <w:r>
              <w:rPr>
                <w:bCs/>
                <w:sz w:val="20"/>
                <w:szCs w:val="20"/>
              </w:rPr>
              <w:t xml:space="preserve">i opisuje </w:t>
            </w:r>
            <w:r>
              <w:rPr>
                <w:b/>
                <w:bCs/>
                <w:sz w:val="20"/>
                <w:szCs w:val="20"/>
              </w:rPr>
              <w:t xml:space="preserve">sposoby podwyższenia LO benzyny </w:t>
            </w:r>
            <w:r>
              <w:rPr>
                <w:bCs/>
                <w:sz w:val="20"/>
                <w:szCs w:val="20"/>
              </w:rPr>
              <w:t>(B)</w:t>
            </w:r>
          </w:p>
          <w:p w:rsidR="007C1055" w:rsidRDefault="00850E83">
            <w:pPr>
              <w:widowControl/>
              <w:numPr>
                <w:ilvl w:val="0"/>
                <w:numId w:val="24"/>
              </w:numPr>
            </w:pPr>
            <w:r>
              <w:rPr>
                <w:b/>
                <w:sz w:val="20"/>
                <w:szCs w:val="20"/>
              </w:rPr>
              <w:t xml:space="preserve">wyjaśnia, w jakim celu przeprowadza się procesy krakingu i reformingu </w:t>
            </w:r>
            <w:r>
              <w:rPr>
                <w:sz w:val="20"/>
                <w:szCs w:val="20"/>
              </w:rPr>
              <w:t>(C)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24"/>
              </w:numPr>
            </w:pPr>
            <w:r>
              <w:rPr>
                <w:sz w:val="20"/>
                <w:szCs w:val="20"/>
              </w:rPr>
              <w:t>projektuje doświadczenie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 – </w:t>
            </w:r>
            <w:r>
              <w:rPr>
                <w:i/>
                <w:sz w:val="20"/>
                <w:szCs w:val="20"/>
              </w:rPr>
              <w:t xml:space="preserve">Badanie właściwości benzyny </w:t>
            </w:r>
            <w:r>
              <w:rPr>
                <w:sz w:val="20"/>
                <w:szCs w:val="20"/>
              </w:rPr>
              <w:t>(D)</w:t>
            </w:r>
          </w:p>
          <w:p w:rsidR="007C1055" w:rsidRDefault="00850E83">
            <w:pPr>
              <w:widowControl/>
              <w:numPr>
                <w:ilvl w:val="0"/>
                <w:numId w:val="24"/>
              </w:numPr>
            </w:pPr>
            <w:r>
              <w:rPr>
                <w:sz w:val="20"/>
                <w:szCs w:val="20"/>
              </w:rPr>
              <w:t xml:space="preserve">definiuje pojęcie </w:t>
            </w:r>
            <w:r>
              <w:rPr>
                <w:i/>
                <w:sz w:val="20"/>
                <w:szCs w:val="20"/>
              </w:rPr>
              <w:t xml:space="preserve">izomerii </w:t>
            </w:r>
            <w:r>
              <w:rPr>
                <w:sz w:val="20"/>
                <w:szCs w:val="20"/>
              </w:rPr>
              <w:t>(A)</w:t>
            </w:r>
          </w:p>
          <w:p w:rsidR="007C1055" w:rsidRDefault="00850E83">
            <w:pPr>
              <w:widowControl/>
              <w:numPr>
                <w:ilvl w:val="0"/>
                <w:numId w:val="26"/>
              </w:numPr>
              <w:ind w:left="351" w:hanging="351"/>
            </w:pPr>
            <w:r>
              <w:rPr>
                <w:b/>
                <w:sz w:val="20"/>
                <w:szCs w:val="20"/>
              </w:rPr>
              <w:t xml:space="preserve">wyjaśnia, </w:t>
            </w:r>
            <w:r>
              <w:rPr>
                <w:b/>
                <w:sz w:val="20"/>
                <w:szCs w:val="20"/>
              </w:rPr>
              <w:t xml:space="preserve">na czym polegają kraking i reforming </w:t>
            </w:r>
            <w:r>
              <w:rPr>
                <w:sz w:val="20"/>
                <w:szCs w:val="20"/>
              </w:rPr>
              <w:t>(B)</w:t>
            </w:r>
          </w:p>
          <w:p w:rsidR="007C1055" w:rsidRDefault="00850E83">
            <w:pPr>
              <w:widowControl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opisuje, jak ustala się liczbę oktanową (C)</w:t>
            </w:r>
          </w:p>
          <w:p w:rsidR="007C1055" w:rsidRDefault="00850E83">
            <w:pPr>
              <w:widowControl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wymienia nazwy substancji stosowanych jako środki przeciwstukowe (A)</w:t>
            </w:r>
          </w:p>
          <w:p w:rsidR="007C1055" w:rsidRDefault="00850E83">
            <w:pPr>
              <w:widowControl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opisuje właściwości różnych rodzajów benzyn (B)</w:t>
            </w:r>
          </w:p>
          <w:p w:rsidR="007C1055" w:rsidRDefault="007C1055">
            <w:pPr>
              <w:rPr>
                <w:b/>
                <w:sz w:val="20"/>
                <w:szCs w:val="20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ind w:left="381" w:hanging="381"/>
            </w:pPr>
            <w:r>
              <w:rPr>
                <w:sz w:val="20"/>
                <w:szCs w:val="20"/>
              </w:rPr>
              <w:t>5.3. wyja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>nia poj</w:t>
            </w:r>
            <w:r>
              <w:rPr>
                <w:rFonts w:eastAsia="TimesNewRoman"/>
                <w:sz w:val="20"/>
                <w:szCs w:val="20"/>
              </w:rPr>
              <w:t>ę</w:t>
            </w:r>
            <w:r>
              <w:rPr>
                <w:sz w:val="20"/>
                <w:szCs w:val="20"/>
              </w:rPr>
              <w:t xml:space="preserve">cie liczby oktanowej (LO) i podaje </w:t>
            </w:r>
            <w:r>
              <w:rPr>
                <w:sz w:val="20"/>
                <w:szCs w:val="20"/>
              </w:rPr>
              <w:t>sposoby zwi</w:t>
            </w:r>
            <w:r>
              <w:rPr>
                <w:rFonts w:eastAsia="TimesNewRoman"/>
                <w:sz w:val="20"/>
                <w:szCs w:val="20"/>
              </w:rPr>
              <w:t>ę</w:t>
            </w:r>
            <w:r>
              <w:rPr>
                <w:sz w:val="20"/>
                <w:szCs w:val="20"/>
              </w:rPr>
              <w:t>kszania LO benzyny; tłumaczy, na czym polega kraking oraz reforming, i uzasadnia konieczno</w:t>
            </w:r>
            <w:r>
              <w:rPr>
                <w:rFonts w:eastAsia="TimesNewRoman"/>
                <w:sz w:val="20"/>
                <w:szCs w:val="20"/>
              </w:rPr>
              <w:t xml:space="preserve">ść </w:t>
            </w:r>
            <w:r>
              <w:rPr>
                <w:sz w:val="20"/>
                <w:szCs w:val="20"/>
              </w:rPr>
              <w:t>prowadzenia tych procesów w przemy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>le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trHeight w:val="531"/>
        </w:trPr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142" w:hanging="142"/>
            </w:pPr>
            <w:r>
              <w:rPr>
                <w:sz w:val="20"/>
                <w:szCs w:val="20"/>
              </w:rPr>
              <w:t>4. Sposoby pozyskiwania energii a środowisko przyrodnicze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17"/>
              </w:numPr>
              <w:ind w:left="294" w:hanging="29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Wpływ spalania paliw kopalnych na stan środowiska </w:t>
            </w:r>
            <w:r>
              <w:rPr>
                <w:sz w:val="20"/>
                <w:szCs w:val="20"/>
              </w:rPr>
              <w:t>przyrodniczego. Alternatywne źródła energii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27"/>
              </w:numPr>
              <w:autoSpaceDE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alternatywne źródła energii dla paliw kopalnych</w:t>
            </w:r>
          </w:p>
          <w:p w:rsidR="007C1055" w:rsidRDefault="00850E83">
            <w:pPr>
              <w:widowControl/>
              <w:numPr>
                <w:ilvl w:val="0"/>
                <w:numId w:val="27"/>
              </w:numPr>
              <w:autoSpaceDE w:val="0"/>
            </w:pPr>
            <w:r>
              <w:rPr>
                <w:sz w:val="20"/>
                <w:szCs w:val="20"/>
              </w:rPr>
              <w:t xml:space="preserve">wpływ sposobów uzyskiwania energii na stan 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 xml:space="preserve">rodowiska </w:t>
            </w:r>
            <w:r>
              <w:rPr>
                <w:sz w:val="20"/>
                <w:szCs w:val="20"/>
              </w:rPr>
              <w:lastRenderedPageBreak/>
              <w:t>przyrodniczego</w:t>
            </w:r>
          </w:p>
          <w:p w:rsidR="007C1055" w:rsidRDefault="00850E83">
            <w:pPr>
              <w:widowControl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zalety i wady alternatywnych źródeł energii</w:t>
            </w:r>
          </w:p>
          <w:p w:rsidR="007C1055" w:rsidRDefault="00850E83">
            <w:pPr>
              <w:widowControl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efekt cieplarniany</w:t>
            </w:r>
          </w:p>
          <w:p w:rsidR="007C1055" w:rsidRDefault="00850E83">
            <w:pPr>
              <w:widowControl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globalne ocieplenie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pStyle w:val="Tekstpodstawowy"/>
              <w:widowControl/>
              <w:numPr>
                <w:ilvl w:val="0"/>
                <w:numId w:val="28"/>
              </w:numPr>
              <w:spacing w:after="0"/>
              <w:ind w:left="351" w:hanging="351"/>
            </w:pPr>
            <w:r>
              <w:rPr>
                <w:bCs/>
                <w:sz w:val="20"/>
                <w:szCs w:val="20"/>
              </w:rPr>
              <w:lastRenderedPageBreak/>
              <w:t xml:space="preserve">dokonuje </w:t>
            </w:r>
            <w:r>
              <w:rPr>
                <w:bCs/>
                <w:sz w:val="20"/>
                <w:szCs w:val="20"/>
              </w:rPr>
              <w:t xml:space="preserve">podziału źródeł energii </w:t>
            </w:r>
            <w:r>
              <w:rPr>
                <w:b/>
                <w:bCs/>
                <w:sz w:val="20"/>
                <w:szCs w:val="20"/>
              </w:rPr>
              <w:t>(B)</w:t>
            </w:r>
          </w:p>
          <w:p w:rsidR="007C1055" w:rsidRDefault="00850E83">
            <w:pPr>
              <w:pStyle w:val="Tekstpodstawowy"/>
              <w:widowControl/>
              <w:numPr>
                <w:ilvl w:val="0"/>
                <w:numId w:val="28"/>
              </w:numPr>
              <w:spacing w:after="0"/>
              <w:ind w:left="351" w:hanging="35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wymienia przykłady negatywnego wpływu wykorzystywania paliw tradycyjnych na środowisko przyrodnicze (A)</w:t>
            </w:r>
          </w:p>
          <w:p w:rsidR="007C1055" w:rsidRDefault="00850E83">
            <w:pPr>
              <w:pStyle w:val="Tekstpodstawowy"/>
              <w:widowControl/>
              <w:numPr>
                <w:ilvl w:val="0"/>
                <w:numId w:val="28"/>
              </w:numPr>
              <w:spacing w:after="0"/>
              <w:ind w:left="351" w:hanging="351"/>
            </w:pPr>
            <w:r>
              <w:rPr>
                <w:b/>
                <w:sz w:val="20"/>
                <w:szCs w:val="20"/>
              </w:rPr>
              <w:lastRenderedPageBreak/>
              <w:t xml:space="preserve">definiuje pojęcia: </w:t>
            </w:r>
            <w:r>
              <w:rPr>
                <w:b/>
                <w:i/>
                <w:sz w:val="20"/>
                <w:szCs w:val="20"/>
              </w:rPr>
              <w:t>efekt cieplarniany</w:t>
            </w:r>
            <w:r>
              <w:rPr>
                <w:b/>
                <w:sz w:val="20"/>
                <w:szCs w:val="20"/>
              </w:rPr>
              <w:t xml:space="preserve">, </w:t>
            </w:r>
            <w:r>
              <w:rPr>
                <w:b/>
                <w:i/>
                <w:sz w:val="20"/>
                <w:szCs w:val="20"/>
              </w:rPr>
              <w:t>kwaśne opady, globalne ocieplenie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(A)</w:t>
            </w:r>
          </w:p>
          <w:p w:rsidR="007C1055" w:rsidRDefault="00850E83">
            <w:pPr>
              <w:pStyle w:val="Tekstpodstawowy"/>
              <w:widowControl/>
              <w:numPr>
                <w:ilvl w:val="0"/>
                <w:numId w:val="28"/>
              </w:numPr>
              <w:spacing w:after="0"/>
              <w:ind w:left="351" w:hanging="35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opisuje gazy cieplarnianie (B)</w:t>
            </w:r>
          </w:p>
          <w:p w:rsidR="007C1055" w:rsidRDefault="00850E83">
            <w:pPr>
              <w:pStyle w:val="Tekstpodstawowy"/>
              <w:widowControl/>
              <w:numPr>
                <w:ilvl w:val="0"/>
                <w:numId w:val="28"/>
              </w:numPr>
              <w:spacing w:after="0"/>
              <w:ind w:left="351" w:hanging="351"/>
            </w:pPr>
            <w:r>
              <w:rPr>
                <w:bCs/>
                <w:sz w:val="20"/>
                <w:szCs w:val="20"/>
              </w:rPr>
              <w:t xml:space="preserve">wymienia </w:t>
            </w:r>
            <w:r>
              <w:rPr>
                <w:bCs/>
                <w:sz w:val="20"/>
                <w:szCs w:val="20"/>
              </w:rPr>
              <w:t xml:space="preserve">alternatywne źródła energii </w:t>
            </w:r>
            <w:r>
              <w:rPr>
                <w:b/>
                <w:bCs/>
                <w:sz w:val="20"/>
                <w:szCs w:val="20"/>
              </w:rPr>
              <w:t>(A)</w:t>
            </w:r>
          </w:p>
          <w:p w:rsidR="007C1055" w:rsidRDefault="00850E83">
            <w:pPr>
              <w:widowControl/>
              <w:numPr>
                <w:ilvl w:val="0"/>
                <w:numId w:val="28"/>
              </w:numPr>
              <w:autoSpaceDE w:val="0"/>
              <w:ind w:left="351" w:hanging="351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opisuje właściwości tlenku węgla (II) i jego wpływ na organizm człowieka (C)</w:t>
            </w:r>
          </w:p>
          <w:p w:rsidR="007C1055" w:rsidRDefault="00850E83">
            <w:pPr>
              <w:widowControl/>
              <w:numPr>
                <w:ilvl w:val="0"/>
                <w:numId w:val="28"/>
              </w:numPr>
              <w:ind w:left="351" w:hanging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zapisuje równania reakcji spalania całkowitego i niecałkowitego węglowodorów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(B)</w:t>
            </w:r>
          </w:p>
          <w:p w:rsidR="007C1055" w:rsidRDefault="00850E83">
            <w:pPr>
              <w:pStyle w:val="Tekstpodstawowy"/>
              <w:widowControl/>
              <w:numPr>
                <w:ilvl w:val="0"/>
                <w:numId w:val="28"/>
              </w:numPr>
              <w:spacing w:after="0"/>
              <w:ind w:left="351" w:hanging="351"/>
            </w:pPr>
            <w:r>
              <w:rPr>
                <w:sz w:val="20"/>
                <w:szCs w:val="20"/>
              </w:rPr>
              <w:t>wymienia główne powody powstania nadmiernego efektu cieplarnianego</w:t>
            </w:r>
            <w:r>
              <w:rPr>
                <w:sz w:val="20"/>
                <w:szCs w:val="20"/>
              </w:rPr>
              <w:t xml:space="preserve"> oraz kwaśnych opadów </w:t>
            </w:r>
            <w:r>
              <w:rPr>
                <w:b/>
                <w:sz w:val="20"/>
                <w:szCs w:val="20"/>
              </w:rPr>
              <w:t>(B)</w:t>
            </w:r>
          </w:p>
          <w:p w:rsidR="007C1055" w:rsidRDefault="00850E83">
            <w:pPr>
              <w:widowControl/>
              <w:numPr>
                <w:ilvl w:val="0"/>
                <w:numId w:val="28"/>
              </w:numPr>
              <w:ind w:left="351" w:hanging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zapisuje równania reakcji powstawania kwasów (C)</w:t>
            </w:r>
          </w:p>
          <w:p w:rsidR="007C1055" w:rsidRDefault="00850E83">
            <w:pPr>
              <w:widowControl/>
              <w:numPr>
                <w:ilvl w:val="0"/>
                <w:numId w:val="28"/>
              </w:numPr>
              <w:ind w:left="351" w:hanging="351"/>
            </w:pPr>
            <w:r>
              <w:rPr>
                <w:sz w:val="20"/>
                <w:szCs w:val="20"/>
              </w:rPr>
              <w:t>definiuje pojecie</w:t>
            </w:r>
            <w:r>
              <w:rPr>
                <w:i/>
                <w:sz w:val="20"/>
                <w:szCs w:val="20"/>
              </w:rPr>
              <w:t xml:space="preserve"> smog </w:t>
            </w:r>
            <w:r>
              <w:rPr>
                <w:sz w:val="20"/>
                <w:szCs w:val="20"/>
              </w:rPr>
              <w:t>(A)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28"/>
              </w:numPr>
              <w:ind w:left="351" w:hanging="351"/>
            </w:pPr>
            <w:r>
              <w:rPr>
                <w:b/>
                <w:bCs/>
                <w:sz w:val="20"/>
                <w:szCs w:val="20"/>
              </w:rPr>
              <w:lastRenderedPageBreak/>
              <w:t>analizuje możliwości zastosowań alternatywnych źródeł energii (</w:t>
            </w:r>
            <w:proofErr w:type="spellStart"/>
            <w:r>
              <w:rPr>
                <w:b/>
                <w:bCs/>
                <w:sz w:val="20"/>
                <w:szCs w:val="20"/>
              </w:rPr>
              <w:t>biopaliwa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, wodór, energia słoneczna, wodna, jądrowa, geotermalna, itd.) </w:t>
            </w:r>
            <w:r>
              <w:rPr>
                <w:bCs/>
                <w:sz w:val="20"/>
                <w:szCs w:val="20"/>
              </w:rPr>
              <w:t>(D)</w:t>
            </w:r>
          </w:p>
          <w:p w:rsidR="007C1055" w:rsidRDefault="00850E83">
            <w:pPr>
              <w:widowControl/>
              <w:numPr>
                <w:ilvl w:val="0"/>
                <w:numId w:val="28"/>
              </w:numPr>
              <w:ind w:left="351" w:hanging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opisuje wady i </w:t>
            </w:r>
            <w:r>
              <w:rPr>
                <w:sz w:val="20"/>
                <w:szCs w:val="20"/>
              </w:rPr>
              <w:t xml:space="preserve">zalety wykorzystywania tradycyjnych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lastRenderedPageBreak/>
              <w:t>i alternatywnych źródeł energii (C)</w:t>
            </w:r>
          </w:p>
          <w:p w:rsidR="007C1055" w:rsidRDefault="00850E83">
            <w:pPr>
              <w:widowControl/>
              <w:numPr>
                <w:ilvl w:val="0"/>
                <w:numId w:val="28"/>
              </w:numPr>
              <w:ind w:left="351" w:hanging="351"/>
            </w:pPr>
            <w:r>
              <w:rPr>
                <w:b/>
                <w:bCs/>
                <w:sz w:val="20"/>
                <w:szCs w:val="20"/>
              </w:rPr>
              <w:t xml:space="preserve">analizuje wpływ różnorodnych sposobów uzyskiwania energii na stan środowiska przyrodniczego </w:t>
            </w:r>
            <w:r>
              <w:rPr>
                <w:bCs/>
                <w:sz w:val="20"/>
                <w:szCs w:val="20"/>
              </w:rPr>
              <w:t>(D)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:rsidR="007C1055" w:rsidRDefault="007C1055">
            <w:pPr>
              <w:ind w:left="170"/>
              <w:rPr>
                <w:sz w:val="20"/>
                <w:szCs w:val="20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ind w:left="381" w:hanging="381"/>
            </w:pPr>
            <w:r>
              <w:rPr>
                <w:sz w:val="20"/>
                <w:szCs w:val="20"/>
              </w:rPr>
              <w:lastRenderedPageBreak/>
              <w:t xml:space="preserve">5.4. proponuje alternatywne </w:t>
            </w:r>
            <w:r>
              <w:rPr>
                <w:rFonts w:eastAsia="TimesNewRoman"/>
                <w:sz w:val="20"/>
                <w:szCs w:val="20"/>
              </w:rPr>
              <w:t>ź</w:t>
            </w:r>
            <w:r>
              <w:rPr>
                <w:sz w:val="20"/>
                <w:szCs w:val="20"/>
              </w:rPr>
              <w:t>ródła energii – analizuje mo</w:t>
            </w:r>
            <w:r>
              <w:rPr>
                <w:rFonts w:eastAsia="TimesNewRoman"/>
                <w:sz w:val="20"/>
                <w:szCs w:val="20"/>
              </w:rPr>
              <w:t>ż</w:t>
            </w:r>
            <w:r>
              <w:rPr>
                <w:sz w:val="20"/>
                <w:szCs w:val="20"/>
              </w:rPr>
              <w:t>liwo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>ci ich zastosowa</w:t>
            </w:r>
            <w:r>
              <w:rPr>
                <w:rFonts w:eastAsia="TimesNewRoman"/>
                <w:sz w:val="20"/>
                <w:szCs w:val="20"/>
              </w:rPr>
              <w:t xml:space="preserve">ń </w:t>
            </w: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biopaliwa</w:t>
            </w:r>
            <w:proofErr w:type="spellEnd"/>
            <w:r>
              <w:rPr>
                <w:sz w:val="20"/>
                <w:szCs w:val="20"/>
              </w:rPr>
              <w:t>, wodór, energia słoneczna, wodna, j</w:t>
            </w:r>
            <w:r>
              <w:rPr>
                <w:rFonts w:eastAsia="TimesNewRoman"/>
                <w:sz w:val="20"/>
                <w:szCs w:val="20"/>
              </w:rPr>
              <w:t>ą</w:t>
            </w:r>
            <w:r>
              <w:rPr>
                <w:sz w:val="20"/>
                <w:szCs w:val="20"/>
              </w:rPr>
              <w:t>drowa, geotermalne itd.)</w:t>
            </w:r>
          </w:p>
          <w:p w:rsidR="007C1055" w:rsidRDefault="007C1055">
            <w:pPr>
              <w:autoSpaceDE w:val="0"/>
              <w:ind w:left="381" w:hanging="381"/>
              <w:rPr>
                <w:sz w:val="20"/>
                <w:szCs w:val="20"/>
              </w:rPr>
            </w:pPr>
          </w:p>
          <w:p w:rsidR="007C1055" w:rsidRDefault="00850E83">
            <w:pPr>
              <w:autoSpaceDE w:val="0"/>
              <w:ind w:left="381" w:hanging="381"/>
            </w:pPr>
            <w:r>
              <w:rPr>
                <w:sz w:val="20"/>
                <w:szCs w:val="20"/>
              </w:rPr>
              <w:lastRenderedPageBreak/>
              <w:t>5.5. analizuje wpływ ró</w:t>
            </w:r>
            <w:r>
              <w:rPr>
                <w:rFonts w:eastAsia="TimesNewRoman"/>
                <w:sz w:val="20"/>
                <w:szCs w:val="20"/>
              </w:rPr>
              <w:t>ż</w:t>
            </w:r>
            <w:r>
              <w:rPr>
                <w:sz w:val="20"/>
                <w:szCs w:val="20"/>
              </w:rPr>
              <w:t xml:space="preserve">norodnych sposobów uzyskiwania energii na stan 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>rodowiska przyrodniczego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r>
              <w:rPr>
                <w:sz w:val="20"/>
                <w:szCs w:val="20"/>
              </w:rPr>
              <w:lastRenderedPageBreak/>
              <w:t>Podsumowanie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Sprawdź, czy potrafisz…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17"/>
              </w:numPr>
              <w:ind w:left="294" w:hanging="294"/>
            </w:pPr>
            <w:r>
              <w:rPr>
                <w:sz w:val="20"/>
                <w:szCs w:val="20"/>
              </w:rPr>
              <w:t xml:space="preserve">Podsumowanie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i powtórzenie. Sprawdzenie </w:t>
            </w:r>
            <w:r>
              <w:rPr>
                <w:sz w:val="20"/>
                <w:szCs w:val="20"/>
              </w:rPr>
              <w:t>wiadomości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/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/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/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>
            <w:pPr>
              <w:autoSpaceDE w:val="0"/>
              <w:ind w:left="381" w:hanging="381"/>
              <w:rPr>
                <w:sz w:val="20"/>
                <w:szCs w:val="20"/>
              </w:rPr>
            </w:pP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50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 Środki czystości i kosmetyki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142" w:hanging="142"/>
            </w:pPr>
            <w:r>
              <w:rPr>
                <w:sz w:val="20"/>
                <w:szCs w:val="20"/>
              </w:rPr>
              <w:t>1. Właściwości mydeł i ich otrzymywanie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17"/>
              </w:numPr>
              <w:ind w:left="294" w:hanging="29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Mydła – ich właściwości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otrzymywanie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29"/>
              </w:numPr>
              <w:ind w:left="426" w:hanging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mydła</w:t>
            </w:r>
          </w:p>
          <w:p w:rsidR="007C1055" w:rsidRDefault="00850E83">
            <w:pPr>
              <w:widowControl/>
              <w:numPr>
                <w:ilvl w:val="0"/>
                <w:numId w:val="29"/>
              </w:numPr>
              <w:ind w:left="426" w:hanging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zmydlanie tłuszczu</w:t>
            </w:r>
          </w:p>
          <w:p w:rsidR="007C1055" w:rsidRDefault="00850E83">
            <w:pPr>
              <w:widowControl/>
              <w:numPr>
                <w:ilvl w:val="0"/>
                <w:numId w:val="29"/>
              </w:numPr>
              <w:ind w:left="426" w:hanging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zapis słowny przebiegu reakcji zmydlania tłuszczów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Uczeń:</w:t>
            </w:r>
          </w:p>
          <w:p w:rsidR="007C1055" w:rsidRDefault="00850E83">
            <w:pPr>
              <w:widowControl/>
              <w:numPr>
                <w:ilvl w:val="0"/>
                <w:numId w:val="30"/>
              </w:numPr>
              <w:ind w:left="317" w:hanging="317"/>
            </w:pPr>
            <w:r>
              <w:rPr>
                <w:sz w:val="20"/>
                <w:szCs w:val="20"/>
              </w:rPr>
              <w:t xml:space="preserve">definiuje pojęcie </w:t>
            </w:r>
            <w:r>
              <w:rPr>
                <w:i/>
                <w:sz w:val="20"/>
                <w:szCs w:val="20"/>
              </w:rPr>
              <w:t xml:space="preserve">mydła </w:t>
            </w:r>
            <w:r>
              <w:rPr>
                <w:sz w:val="20"/>
                <w:szCs w:val="20"/>
              </w:rPr>
              <w:t>(A)</w:t>
            </w:r>
          </w:p>
          <w:p w:rsidR="007C1055" w:rsidRDefault="00850E83">
            <w:pPr>
              <w:widowControl/>
              <w:numPr>
                <w:ilvl w:val="0"/>
                <w:numId w:val="30"/>
              </w:numPr>
              <w:ind w:left="317" w:hanging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dokonuje </w:t>
            </w:r>
            <w:r>
              <w:rPr>
                <w:sz w:val="20"/>
                <w:szCs w:val="20"/>
              </w:rPr>
              <w:t>podziału mydeł (B)</w:t>
            </w:r>
          </w:p>
          <w:p w:rsidR="007C1055" w:rsidRDefault="00850E83">
            <w:pPr>
              <w:widowControl/>
              <w:numPr>
                <w:ilvl w:val="0"/>
                <w:numId w:val="30"/>
              </w:numPr>
              <w:ind w:left="317" w:hanging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zapisuje nazwę zwyczajową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wzór sumaryczny kwasu tłuszczowego potrzebnego do otrzymania mydła o podanej nazwie (C)</w:t>
            </w:r>
          </w:p>
          <w:p w:rsidR="007C1055" w:rsidRDefault="00850E83">
            <w:pPr>
              <w:widowControl/>
              <w:numPr>
                <w:ilvl w:val="0"/>
                <w:numId w:val="30"/>
              </w:numPr>
              <w:ind w:left="317" w:hanging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wymienia metody otrzymywania </w:t>
            </w:r>
            <w:r>
              <w:rPr>
                <w:sz w:val="20"/>
                <w:szCs w:val="20"/>
              </w:rPr>
              <w:lastRenderedPageBreak/>
              <w:t>mydeł (A)</w:t>
            </w:r>
          </w:p>
          <w:p w:rsidR="007C1055" w:rsidRDefault="00850E83">
            <w:pPr>
              <w:widowControl/>
              <w:numPr>
                <w:ilvl w:val="0"/>
                <w:numId w:val="30"/>
              </w:numPr>
              <w:ind w:left="317" w:hanging="317"/>
            </w:pPr>
            <w:r>
              <w:rPr>
                <w:sz w:val="20"/>
                <w:szCs w:val="20"/>
              </w:rPr>
              <w:t xml:space="preserve">definiuje pojęcia: </w:t>
            </w:r>
            <w:r>
              <w:rPr>
                <w:i/>
                <w:sz w:val="20"/>
                <w:szCs w:val="20"/>
              </w:rPr>
              <w:t>reakcja zmydlania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i/>
                <w:sz w:val="20"/>
                <w:szCs w:val="20"/>
              </w:rPr>
              <w:t>reakcja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zobojętniania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i/>
                <w:sz w:val="20"/>
                <w:szCs w:val="20"/>
              </w:rPr>
              <w:t>reakcja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 xml:space="preserve">hydrolizy </w:t>
            </w:r>
            <w:r>
              <w:rPr>
                <w:sz w:val="20"/>
                <w:szCs w:val="20"/>
              </w:rPr>
              <w:t>(A)</w:t>
            </w:r>
          </w:p>
          <w:p w:rsidR="007C1055" w:rsidRDefault="00850E83">
            <w:pPr>
              <w:widowControl/>
              <w:numPr>
                <w:ilvl w:val="0"/>
                <w:numId w:val="30"/>
              </w:numPr>
              <w:ind w:left="317" w:hanging="317"/>
            </w:pPr>
            <w:r>
              <w:rPr>
                <w:b/>
                <w:bCs/>
                <w:sz w:val="20"/>
                <w:szCs w:val="20"/>
              </w:rPr>
              <w:t xml:space="preserve">opisuje proces zmydlania tłuszczów </w:t>
            </w:r>
            <w:r>
              <w:rPr>
                <w:bCs/>
                <w:sz w:val="20"/>
                <w:szCs w:val="20"/>
              </w:rPr>
              <w:t>(C)</w:t>
            </w:r>
          </w:p>
          <w:p w:rsidR="007C1055" w:rsidRDefault="00850E83">
            <w:pPr>
              <w:widowControl/>
              <w:numPr>
                <w:ilvl w:val="0"/>
                <w:numId w:val="30"/>
              </w:numPr>
              <w:ind w:left="317" w:hanging="317"/>
            </w:pPr>
            <w:r>
              <w:rPr>
                <w:b/>
                <w:bCs/>
                <w:sz w:val="20"/>
                <w:szCs w:val="20"/>
              </w:rPr>
              <w:t xml:space="preserve">zapisuje słownie przebieg reakcji zmydlania tłuszczów </w:t>
            </w:r>
            <w:r>
              <w:rPr>
                <w:bCs/>
                <w:sz w:val="20"/>
                <w:szCs w:val="20"/>
              </w:rPr>
              <w:t>(C)</w:t>
            </w:r>
          </w:p>
          <w:p w:rsidR="007C1055" w:rsidRDefault="00850E83">
            <w:pPr>
              <w:widowControl/>
              <w:numPr>
                <w:ilvl w:val="0"/>
                <w:numId w:val="30"/>
              </w:numPr>
              <w:ind w:left="317" w:hanging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opisuje, jak doświadczalnie otrzymać mydło z tłuszczu (C)</w:t>
            </w:r>
          </w:p>
          <w:p w:rsidR="007C1055" w:rsidRDefault="00850E83">
            <w:pPr>
              <w:widowControl/>
              <w:numPr>
                <w:ilvl w:val="0"/>
                <w:numId w:val="30"/>
              </w:numPr>
              <w:ind w:left="317" w:hanging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wymienia właściwości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zastosowania wybranych mydeł (B)</w:t>
            </w:r>
          </w:p>
          <w:p w:rsidR="007C1055" w:rsidRDefault="00850E83">
            <w:pPr>
              <w:widowControl/>
              <w:numPr>
                <w:ilvl w:val="0"/>
                <w:numId w:val="30"/>
              </w:numPr>
              <w:ind w:left="317" w:hanging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wyjaśnia, dlaczego roztwory mydeł mają o</w:t>
            </w:r>
            <w:r>
              <w:rPr>
                <w:sz w:val="20"/>
                <w:szCs w:val="20"/>
              </w:rPr>
              <w:t>dczyn zasadowy (C)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widowControl/>
              <w:numPr>
                <w:ilvl w:val="0"/>
                <w:numId w:val="31"/>
              </w:numPr>
              <w:ind w:left="347" w:hanging="347"/>
            </w:pPr>
            <w:r>
              <w:rPr>
                <w:sz w:val="20"/>
                <w:szCs w:val="20"/>
              </w:rPr>
              <w:t xml:space="preserve">projektuje doświadczenie </w:t>
            </w:r>
            <w:r>
              <w:rPr>
                <w:i/>
                <w:sz w:val="20"/>
                <w:szCs w:val="20"/>
              </w:rPr>
              <w:t xml:space="preserve">Otrzymywanie mydła w reakcji zmydlania tłuszczu </w:t>
            </w:r>
            <w:r>
              <w:rPr>
                <w:sz w:val="20"/>
                <w:szCs w:val="20"/>
              </w:rPr>
              <w:t>(D)</w:t>
            </w:r>
          </w:p>
          <w:p w:rsidR="007C1055" w:rsidRDefault="00850E83">
            <w:pPr>
              <w:widowControl/>
              <w:numPr>
                <w:ilvl w:val="0"/>
                <w:numId w:val="31"/>
              </w:numPr>
              <w:ind w:left="347" w:hanging="347"/>
            </w:pPr>
            <w:r>
              <w:rPr>
                <w:sz w:val="20"/>
                <w:szCs w:val="20"/>
              </w:rPr>
              <w:t xml:space="preserve">projektuje doświadczenie </w:t>
            </w:r>
            <w:r>
              <w:rPr>
                <w:i/>
                <w:sz w:val="20"/>
                <w:szCs w:val="20"/>
              </w:rPr>
              <w:t xml:space="preserve">Otrzymywanie mydła w reakcji zobojętniania </w:t>
            </w:r>
            <w:r>
              <w:rPr>
                <w:sz w:val="20"/>
                <w:szCs w:val="20"/>
              </w:rPr>
              <w:t>(D)</w:t>
            </w:r>
          </w:p>
          <w:p w:rsidR="007C1055" w:rsidRDefault="00850E83">
            <w:pPr>
              <w:widowControl/>
              <w:numPr>
                <w:ilvl w:val="0"/>
                <w:numId w:val="30"/>
              </w:numPr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zapisuje równanie reakcji otrzymywania mydła o podanej </w:t>
            </w:r>
            <w:r>
              <w:rPr>
                <w:sz w:val="20"/>
                <w:szCs w:val="20"/>
              </w:rPr>
              <w:lastRenderedPageBreak/>
              <w:t>nazwie (C)</w:t>
            </w:r>
          </w:p>
          <w:p w:rsidR="007C1055" w:rsidRDefault="00850E83">
            <w:pPr>
              <w:widowControl/>
              <w:numPr>
                <w:ilvl w:val="0"/>
                <w:numId w:val="30"/>
              </w:numPr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wyjaśnia, z wyk</w:t>
            </w:r>
            <w:r>
              <w:rPr>
                <w:sz w:val="20"/>
                <w:szCs w:val="20"/>
              </w:rPr>
              <w:t>orzystaniem jonowego zapisu równania reakcji chemicznej, dlaczego roztwór mydła ma odczyn zasadowy (D)</w:t>
            </w:r>
          </w:p>
          <w:p w:rsidR="007C1055" w:rsidRDefault="007C1055"/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ind w:left="381" w:hanging="3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 opisuje proces zmydlania tłuszczów; zapisuje (słownie) przebieg tej reakcji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142" w:hanging="142"/>
            </w:pPr>
            <w:r>
              <w:rPr>
                <w:sz w:val="20"/>
                <w:szCs w:val="20"/>
              </w:rPr>
              <w:lastRenderedPageBreak/>
              <w:t>2. Mechanizm usuwania brudu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17"/>
              </w:numPr>
              <w:ind w:left="294" w:hanging="294"/>
            </w:pPr>
            <w:r>
              <w:rPr>
                <w:sz w:val="20"/>
                <w:szCs w:val="20"/>
              </w:rPr>
              <w:t>Mechanizm usuwania brudu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32"/>
              </w:numPr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napięcie </w:t>
            </w:r>
            <w:r>
              <w:rPr>
                <w:sz w:val="20"/>
                <w:szCs w:val="20"/>
              </w:rPr>
              <w:t>powierzchniowe</w:t>
            </w:r>
          </w:p>
          <w:p w:rsidR="007C1055" w:rsidRDefault="00850E83">
            <w:pPr>
              <w:widowControl/>
              <w:numPr>
                <w:ilvl w:val="0"/>
                <w:numId w:val="32"/>
              </w:numPr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materiały zwilżalne</w:t>
            </w:r>
          </w:p>
          <w:p w:rsidR="007C1055" w:rsidRDefault="00850E83">
            <w:pPr>
              <w:widowControl/>
              <w:numPr>
                <w:ilvl w:val="0"/>
                <w:numId w:val="32"/>
              </w:numPr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materiały niezwilżane</w:t>
            </w:r>
          </w:p>
          <w:p w:rsidR="007C1055" w:rsidRDefault="00850E83">
            <w:pPr>
              <w:widowControl/>
              <w:numPr>
                <w:ilvl w:val="0"/>
                <w:numId w:val="32"/>
              </w:numPr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substancje powierzchniowo czynne</w:t>
            </w:r>
          </w:p>
          <w:p w:rsidR="007C1055" w:rsidRDefault="00850E83">
            <w:pPr>
              <w:widowControl/>
              <w:numPr>
                <w:ilvl w:val="0"/>
                <w:numId w:val="32"/>
              </w:numPr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fragmenty hydrofobowe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i hydrofilowe we wzorach cząsteczek substancji powierzchniowo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czynnych</w:t>
            </w:r>
          </w:p>
          <w:p w:rsidR="007C1055" w:rsidRDefault="00850E83">
            <w:pPr>
              <w:widowControl/>
              <w:numPr>
                <w:ilvl w:val="0"/>
                <w:numId w:val="32"/>
              </w:numPr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proces usuwania brudu</w:t>
            </w:r>
          </w:p>
          <w:p w:rsidR="007C1055" w:rsidRDefault="00850E83">
            <w:pPr>
              <w:widowControl/>
              <w:numPr>
                <w:ilvl w:val="0"/>
                <w:numId w:val="32"/>
              </w:numPr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twarda woda</w:t>
            </w:r>
          </w:p>
          <w:p w:rsidR="007C1055" w:rsidRDefault="00850E83">
            <w:pPr>
              <w:widowControl/>
              <w:numPr>
                <w:ilvl w:val="0"/>
                <w:numId w:val="32"/>
              </w:numPr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kamień kotłowy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33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wymienia składniki </w:t>
            </w:r>
            <w:r>
              <w:rPr>
                <w:sz w:val="20"/>
                <w:szCs w:val="20"/>
              </w:rPr>
              <w:t>brudu (A)</w:t>
            </w:r>
          </w:p>
          <w:p w:rsidR="007C1055" w:rsidRDefault="00850E83">
            <w:pPr>
              <w:widowControl/>
              <w:numPr>
                <w:ilvl w:val="0"/>
                <w:numId w:val="33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odróżnia wybrane substancje zwilżalne przez wodę od niezwilżanych  (B)</w:t>
            </w:r>
          </w:p>
          <w:p w:rsidR="007C1055" w:rsidRDefault="00850E83">
            <w:pPr>
              <w:widowControl/>
              <w:numPr>
                <w:ilvl w:val="0"/>
                <w:numId w:val="33"/>
              </w:numPr>
              <w:ind w:left="317" w:hanging="283"/>
            </w:pPr>
            <w:r>
              <w:rPr>
                <w:sz w:val="20"/>
                <w:szCs w:val="20"/>
              </w:rPr>
              <w:t xml:space="preserve">wyjaśnia pojęcia: </w:t>
            </w:r>
            <w:r>
              <w:rPr>
                <w:i/>
                <w:sz w:val="20"/>
                <w:szCs w:val="20"/>
              </w:rPr>
              <w:t>hydrofilowy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i/>
                <w:sz w:val="20"/>
                <w:szCs w:val="20"/>
              </w:rPr>
              <w:t>hydrofobowy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i/>
                <w:sz w:val="20"/>
                <w:szCs w:val="20"/>
              </w:rPr>
              <w:t xml:space="preserve">napięcie powierzchniowe </w:t>
            </w:r>
            <w:r>
              <w:rPr>
                <w:sz w:val="20"/>
                <w:szCs w:val="20"/>
              </w:rPr>
              <w:t>(B)</w:t>
            </w:r>
          </w:p>
          <w:p w:rsidR="007C1055" w:rsidRDefault="00850E83">
            <w:pPr>
              <w:widowControl/>
              <w:numPr>
                <w:ilvl w:val="0"/>
                <w:numId w:val="33"/>
              </w:numPr>
              <w:ind w:left="317" w:hanging="283"/>
            </w:pPr>
            <w:r>
              <w:rPr>
                <w:sz w:val="20"/>
                <w:szCs w:val="20"/>
              </w:rPr>
              <w:t xml:space="preserve">definiuje pojęcie </w:t>
            </w:r>
            <w:r>
              <w:rPr>
                <w:i/>
                <w:sz w:val="20"/>
                <w:szCs w:val="20"/>
              </w:rPr>
              <w:t>substancja powierzchniowo czynna</w:t>
            </w:r>
            <w:r>
              <w:rPr>
                <w:sz w:val="20"/>
                <w:szCs w:val="20"/>
              </w:rPr>
              <w:t xml:space="preserve"> (</w:t>
            </w:r>
            <w:r>
              <w:rPr>
                <w:i/>
                <w:sz w:val="20"/>
                <w:szCs w:val="20"/>
              </w:rPr>
              <w:t>detergent</w:t>
            </w:r>
            <w:r>
              <w:rPr>
                <w:sz w:val="20"/>
                <w:szCs w:val="20"/>
              </w:rPr>
              <w:t>) (A)</w:t>
            </w:r>
          </w:p>
          <w:p w:rsidR="007C1055" w:rsidRDefault="00850E83">
            <w:pPr>
              <w:widowControl/>
              <w:numPr>
                <w:ilvl w:val="0"/>
                <w:numId w:val="33"/>
              </w:numPr>
              <w:ind w:left="318" w:hanging="284"/>
            </w:pPr>
            <w:r>
              <w:rPr>
                <w:b/>
                <w:bCs/>
                <w:sz w:val="20"/>
                <w:szCs w:val="20"/>
              </w:rPr>
              <w:t>zaznacza fragmenty hydrofobowe i hyd</w:t>
            </w:r>
            <w:r>
              <w:rPr>
                <w:b/>
                <w:bCs/>
                <w:sz w:val="20"/>
                <w:szCs w:val="20"/>
              </w:rPr>
              <w:t xml:space="preserve">rofilowe </w:t>
            </w:r>
            <w:r>
              <w:rPr>
                <w:b/>
                <w:bCs/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w</w:t>
            </w:r>
            <w:r>
              <w:rPr>
                <w:sz w:val="20"/>
                <w:szCs w:val="20"/>
              </w:rPr>
              <w:t xml:space="preserve"> podanych </w:t>
            </w:r>
            <w:r>
              <w:rPr>
                <w:b/>
                <w:bCs/>
                <w:sz w:val="20"/>
                <w:szCs w:val="20"/>
              </w:rPr>
              <w:t xml:space="preserve">wzorach </w:t>
            </w:r>
            <w:r>
              <w:rPr>
                <w:bCs/>
                <w:sz w:val="20"/>
                <w:szCs w:val="20"/>
              </w:rPr>
              <w:t>strukturalnych</w:t>
            </w:r>
            <w:r>
              <w:rPr>
                <w:b/>
                <w:bCs/>
                <w:sz w:val="20"/>
                <w:szCs w:val="20"/>
              </w:rPr>
              <w:t xml:space="preserve"> substancji powierzchniowo czynnych</w:t>
            </w:r>
            <w:r>
              <w:rPr>
                <w:sz w:val="20"/>
                <w:szCs w:val="20"/>
              </w:rPr>
              <w:t xml:space="preserve"> oraz opisuje rolę tych fragmentów (C)</w:t>
            </w:r>
          </w:p>
          <w:p w:rsidR="007C1055" w:rsidRDefault="00850E83">
            <w:pPr>
              <w:widowControl/>
              <w:numPr>
                <w:ilvl w:val="0"/>
                <w:numId w:val="33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wymienia rodzaje substancji powierzchniowo czynnych (A)</w:t>
            </w:r>
          </w:p>
          <w:p w:rsidR="007C1055" w:rsidRDefault="00850E83">
            <w:pPr>
              <w:widowControl/>
              <w:numPr>
                <w:ilvl w:val="0"/>
                <w:numId w:val="33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opisuje podstawowe zastosowania detergentów (B)</w:t>
            </w:r>
          </w:p>
          <w:p w:rsidR="007C1055" w:rsidRDefault="00850E83">
            <w:pPr>
              <w:widowControl/>
              <w:numPr>
                <w:ilvl w:val="0"/>
                <w:numId w:val="33"/>
              </w:numPr>
              <w:ind w:left="317" w:hanging="283"/>
            </w:pPr>
            <w:r>
              <w:rPr>
                <w:b/>
                <w:bCs/>
                <w:sz w:val="20"/>
                <w:szCs w:val="20"/>
              </w:rPr>
              <w:t>opisuje mechanizm usuwania brudu (C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  <w:p w:rsidR="007C1055" w:rsidRDefault="00850E83">
            <w:pPr>
              <w:widowControl/>
              <w:numPr>
                <w:ilvl w:val="0"/>
                <w:numId w:val="33"/>
              </w:numPr>
              <w:ind w:left="317" w:hanging="283"/>
            </w:pPr>
            <w:r>
              <w:rPr>
                <w:sz w:val="20"/>
                <w:szCs w:val="20"/>
              </w:rPr>
              <w:t>projektuje doświadczenie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br/>
            </w:r>
            <w:r>
              <w:rPr>
                <w:i/>
                <w:sz w:val="20"/>
                <w:szCs w:val="20"/>
              </w:rPr>
              <w:t xml:space="preserve">– Badanie wpływu różnych substancji na napięcie powierzchniowe wody </w:t>
            </w:r>
            <w:r>
              <w:rPr>
                <w:sz w:val="20"/>
                <w:szCs w:val="20"/>
              </w:rPr>
              <w:t>(C)</w:t>
            </w:r>
          </w:p>
          <w:p w:rsidR="007C1055" w:rsidRDefault="00850E83">
            <w:pPr>
              <w:widowControl/>
              <w:numPr>
                <w:ilvl w:val="0"/>
                <w:numId w:val="33"/>
              </w:numPr>
              <w:ind w:left="317" w:hanging="283"/>
            </w:pPr>
            <w:r>
              <w:rPr>
                <w:sz w:val="20"/>
                <w:szCs w:val="20"/>
              </w:rPr>
              <w:t xml:space="preserve">definiuje pojęcia: </w:t>
            </w:r>
            <w:r>
              <w:rPr>
                <w:i/>
                <w:sz w:val="20"/>
                <w:szCs w:val="20"/>
              </w:rPr>
              <w:t xml:space="preserve">twarda woda, kamień kotłowy </w:t>
            </w:r>
            <w:r>
              <w:rPr>
                <w:sz w:val="20"/>
                <w:szCs w:val="20"/>
              </w:rPr>
              <w:t>(A)</w:t>
            </w:r>
          </w:p>
          <w:p w:rsidR="007C1055" w:rsidRDefault="00850E83">
            <w:pPr>
              <w:widowControl/>
              <w:numPr>
                <w:ilvl w:val="0"/>
                <w:numId w:val="33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wymienia związki chemiczne odpowiedzialne za powstawanie kamienia kotłowego (A)</w:t>
            </w:r>
          </w:p>
          <w:p w:rsidR="007C1055" w:rsidRDefault="00850E83">
            <w:pPr>
              <w:widowControl/>
              <w:numPr>
                <w:ilvl w:val="0"/>
                <w:numId w:val="33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opisuje zachowanie mydła </w:t>
            </w:r>
            <w:r>
              <w:rPr>
                <w:sz w:val="20"/>
                <w:szCs w:val="20"/>
              </w:rPr>
              <w:t>w twardej wodzie (C)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33"/>
              </w:numPr>
              <w:ind w:left="318" w:hanging="284"/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projektuje doświadczenie </w:t>
            </w:r>
            <w:r>
              <w:rPr>
                <w:b/>
                <w:bCs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– </w:t>
            </w:r>
            <w:r>
              <w:rPr>
                <w:b/>
                <w:bCs/>
                <w:i/>
                <w:sz w:val="20"/>
                <w:szCs w:val="20"/>
              </w:rPr>
              <w:t xml:space="preserve">Wpływ twardości wody na powstawanie piany </w:t>
            </w:r>
            <w:r>
              <w:rPr>
                <w:bCs/>
                <w:sz w:val="20"/>
                <w:szCs w:val="20"/>
              </w:rPr>
              <w:t>(D)</w:t>
            </w:r>
          </w:p>
          <w:p w:rsidR="007C1055" w:rsidRDefault="00850E83">
            <w:pPr>
              <w:widowControl/>
              <w:numPr>
                <w:ilvl w:val="0"/>
                <w:numId w:val="33"/>
              </w:numPr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wyjaśnia zjawisko powstawania osadu, zapisując jonowo równania reakcji chemicznych (C)</w:t>
            </w:r>
          </w:p>
          <w:p w:rsidR="007C1055" w:rsidRDefault="00850E83">
            <w:pPr>
              <w:widowControl/>
              <w:numPr>
                <w:ilvl w:val="0"/>
                <w:numId w:val="33"/>
              </w:numPr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określa rolę środków zmiękczających wodę (C)</w:t>
            </w:r>
          </w:p>
          <w:p w:rsidR="007C1055" w:rsidRDefault="00850E83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oraz podaje ich przykłady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385" w:hanging="360"/>
            </w:pPr>
            <w:r>
              <w:rPr>
                <w:sz w:val="20"/>
                <w:szCs w:val="20"/>
              </w:rPr>
              <w:t xml:space="preserve">2.2. wyjaśnia, na czym polega proces usuwania brudu,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bada wpływ twardości wody na powstawanie związków trudno rozpuszczalnych; zaznacza fragmenty hydrofobowe i hydrofilowe we wzorach cząsteczek substancji powierzchniowo czynnych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3. Emulsje</w:t>
            </w:r>
          </w:p>
          <w:p w:rsidR="007C1055" w:rsidRDefault="007C1055">
            <w:pPr>
              <w:ind w:left="284" w:hanging="284"/>
              <w:rPr>
                <w:sz w:val="20"/>
                <w:szCs w:val="20"/>
              </w:rPr>
            </w:pPr>
          </w:p>
          <w:p w:rsidR="007C1055" w:rsidRDefault="007C1055">
            <w:pPr>
              <w:ind w:left="284" w:hanging="284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17"/>
              </w:numPr>
              <w:ind w:left="294" w:hanging="29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Emulsje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3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emulsja</w:t>
            </w:r>
          </w:p>
          <w:p w:rsidR="007C1055" w:rsidRDefault="00850E83">
            <w:pPr>
              <w:widowControl/>
              <w:numPr>
                <w:ilvl w:val="0"/>
                <w:numId w:val="3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tworzenie się emulsji </w:t>
            </w:r>
          </w:p>
          <w:p w:rsidR="007C1055" w:rsidRDefault="00850E83">
            <w:pPr>
              <w:widowControl/>
              <w:numPr>
                <w:ilvl w:val="0"/>
                <w:numId w:val="3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zastosowania emulsji</w:t>
            </w:r>
          </w:p>
          <w:p w:rsidR="007C1055" w:rsidRDefault="00850E83">
            <w:pPr>
              <w:widowControl/>
              <w:numPr>
                <w:ilvl w:val="0"/>
                <w:numId w:val="3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emulsje typu O/W</w:t>
            </w:r>
          </w:p>
          <w:p w:rsidR="007C1055" w:rsidRDefault="00850E83">
            <w:pPr>
              <w:widowControl/>
              <w:numPr>
                <w:ilvl w:val="0"/>
                <w:numId w:val="3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emulsje typu W/O</w:t>
            </w:r>
          </w:p>
          <w:p w:rsidR="007C1055" w:rsidRDefault="00850E83">
            <w:pPr>
              <w:widowControl/>
              <w:numPr>
                <w:ilvl w:val="0"/>
                <w:numId w:val="3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emulgator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33"/>
              </w:numPr>
              <w:ind w:left="351" w:hanging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dokonuje podziału mieszanin ze względu na rozmiary cząstek (B)</w:t>
            </w:r>
          </w:p>
          <w:p w:rsidR="007C1055" w:rsidRDefault="00850E83">
            <w:pPr>
              <w:widowControl/>
              <w:numPr>
                <w:ilvl w:val="0"/>
                <w:numId w:val="33"/>
              </w:numPr>
              <w:ind w:left="351" w:hanging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wyjaśnia, co to są emulgatory (B)</w:t>
            </w:r>
          </w:p>
          <w:p w:rsidR="007C1055" w:rsidRDefault="00850E83">
            <w:pPr>
              <w:widowControl/>
              <w:numPr>
                <w:ilvl w:val="0"/>
                <w:numId w:val="33"/>
              </w:numPr>
              <w:ind w:left="351" w:hanging="351"/>
            </w:pPr>
            <w:r>
              <w:rPr>
                <w:b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 xml:space="preserve">pisuje zjawisko tworzenia się emulsji </w:t>
            </w:r>
            <w:r>
              <w:rPr>
                <w:bCs/>
                <w:sz w:val="20"/>
                <w:szCs w:val="20"/>
              </w:rPr>
              <w:t>(C)</w:t>
            </w:r>
          </w:p>
          <w:p w:rsidR="007C1055" w:rsidRDefault="00850E83">
            <w:pPr>
              <w:widowControl/>
              <w:numPr>
                <w:ilvl w:val="0"/>
                <w:numId w:val="33"/>
              </w:numPr>
              <w:ind w:left="351" w:hanging="351"/>
            </w:pPr>
            <w:r>
              <w:rPr>
                <w:bCs/>
                <w:sz w:val="20"/>
                <w:szCs w:val="20"/>
              </w:rPr>
              <w:t xml:space="preserve">wymienia przykłady </w:t>
            </w:r>
            <w:r>
              <w:rPr>
                <w:sz w:val="20"/>
                <w:szCs w:val="20"/>
              </w:rPr>
              <w:t>i</w:t>
            </w:r>
            <w:r>
              <w:rPr>
                <w:b/>
                <w:sz w:val="20"/>
                <w:szCs w:val="20"/>
              </w:rPr>
              <w:t xml:space="preserve"> zastosowania </w:t>
            </w:r>
            <w:r>
              <w:rPr>
                <w:b/>
                <w:bCs/>
                <w:sz w:val="20"/>
                <w:szCs w:val="20"/>
              </w:rPr>
              <w:t xml:space="preserve">emulsji </w:t>
            </w:r>
            <w:r>
              <w:rPr>
                <w:bCs/>
                <w:sz w:val="20"/>
                <w:szCs w:val="20"/>
              </w:rPr>
              <w:t>(B)</w:t>
            </w:r>
          </w:p>
          <w:p w:rsidR="007C1055" w:rsidRDefault="00850E83">
            <w:pPr>
              <w:widowControl/>
              <w:numPr>
                <w:ilvl w:val="0"/>
                <w:numId w:val="33"/>
              </w:numPr>
              <w:ind w:left="351" w:hanging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wyjaśnia różnice między typami emulsji (O/W, W/O) (C)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33"/>
              </w:numPr>
              <w:ind w:left="351" w:hanging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wyjaśnia, jak odróżnić koloidy od roztworów właściwych (C)</w:t>
            </w:r>
          </w:p>
          <w:p w:rsidR="007C1055" w:rsidRDefault="00850E83">
            <w:pPr>
              <w:widowControl/>
              <w:numPr>
                <w:ilvl w:val="0"/>
                <w:numId w:val="33"/>
              </w:numPr>
              <w:ind w:left="351" w:hanging="351"/>
            </w:pPr>
            <w:r>
              <w:rPr>
                <w:sz w:val="20"/>
                <w:szCs w:val="20"/>
              </w:rPr>
              <w:t xml:space="preserve">projektuje doświadczenie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– </w:t>
            </w:r>
            <w:r>
              <w:rPr>
                <w:i/>
                <w:sz w:val="20"/>
                <w:szCs w:val="20"/>
              </w:rPr>
              <w:t xml:space="preserve">Badanie wpływu emulgatora na trwałość emulsji </w:t>
            </w:r>
            <w:r>
              <w:rPr>
                <w:sz w:val="20"/>
                <w:szCs w:val="20"/>
              </w:rPr>
              <w:t>(D)</w:t>
            </w:r>
          </w:p>
          <w:p w:rsidR="007C1055" w:rsidRDefault="00850E83">
            <w:pPr>
              <w:widowControl/>
              <w:numPr>
                <w:ilvl w:val="0"/>
                <w:numId w:val="33"/>
              </w:numPr>
              <w:ind w:left="351" w:hanging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opisuje działanie wybranych postaci kos</w:t>
            </w:r>
            <w:r>
              <w:rPr>
                <w:sz w:val="20"/>
                <w:szCs w:val="20"/>
              </w:rPr>
              <w:t>metyków (np. emulsje, roztwory) i podaje przykłady ich zastosowań (C)</w:t>
            </w:r>
          </w:p>
          <w:p w:rsidR="007C1055" w:rsidRDefault="007C1055">
            <w:pPr>
              <w:ind w:left="170"/>
              <w:rPr>
                <w:sz w:val="20"/>
                <w:szCs w:val="20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385" w:hanging="385"/>
            </w:pPr>
            <w:r>
              <w:rPr>
                <w:sz w:val="20"/>
                <w:szCs w:val="20"/>
              </w:rPr>
              <w:t>2.5. opisuje tworzenie się emulsji, ich zastosowania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142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Składniki kosmetyków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265" w:hanging="2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 Składniki kosmetyków okiem chemika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3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kosmetyki</w:t>
            </w:r>
          </w:p>
          <w:p w:rsidR="007C1055" w:rsidRDefault="00850E83">
            <w:pPr>
              <w:widowControl/>
              <w:numPr>
                <w:ilvl w:val="0"/>
                <w:numId w:val="3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skład kosmetyków (na etykiecie kremu, balsamu, pasty do </w:t>
            </w:r>
            <w:r>
              <w:rPr>
                <w:sz w:val="20"/>
                <w:szCs w:val="20"/>
              </w:rPr>
              <w:t xml:space="preserve">zębów itd.) </w:t>
            </w:r>
          </w:p>
          <w:p w:rsidR="007C1055" w:rsidRDefault="00850E83">
            <w:pPr>
              <w:widowControl/>
              <w:numPr>
                <w:ilvl w:val="0"/>
                <w:numId w:val="3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wyszukiwanie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lastRenderedPageBreak/>
              <w:t>w dostępnych źródłach informacje na temat działania składników kosmetyków</w:t>
            </w:r>
          </w:p>
          <w:p w:rsidR="007C1055" w:rsidRDefault="00850E83">
            <w:pPr>
              <w:widowControl/>
              <w:numPr>
                <w:ilvl w:val="0"/>
                <w:numId w:val="3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INCI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34"/>
              </w:numPr>
            </w:pPr>
            <w:r>
              <w:rPr>
                <w:sz w:val="20"/>
                <w:szCs w:val="20"/>
              </w:rPr>
              <w:lastRenderedPageBreak/>
              <w:t>podaje, gdzie znajdują się informacje o składnikach kosmetyków (C)</w:t>
            </w:r>
          </w:p>
          <w:p w:rsidR="007C1055" w:rsidRDefault="00850E83">
            <w:pPr>
              <w:widowControl/>
              <w:numPr>
                <w:ilvl w:val="0"/>
                <w:numId w:val="3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wymienia zastosowania wybranych kosmetyków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środków czystości (B)</w:t>
            </w:r>
          </w:p>
          <w:p w:rsidR="007C1055" w:rsidRDefault="00850E83">
            <w:pPr>
              <w:widowControl/>
              <w:numPr>
                <w:ilvl w:val="0"/>
                <w:numId w:val="3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klasyfikuje nie</w:t>
            </w:r>
            <w:r>
              <w:rPr>
                <w:sz w:val="20"/>
                <w:szCs w:val="20"/>
              </w:rPr>
              <w:t xml:space="preserve">które składniki </w:t>
            </w:r>
            <w:r>
              <w:rPr>
                <w:sz w:val="20"/>
                <w:szCs w:val="20"/>
              </w:rPr>
              <w:lastRenderedPageBreak/>
              <w:t>kosmetyków w zależności od ich roli (np. składniki nawilżające, zapachowe) (C)</w:t>
            </w:r>
          </w:p>
          <w:p w:rsidR="007C1055" w:rsidRDefault="00850E83">
            <w:pPr>
              <w:widowControl/>
              <w:numPr>
                <w:ilvl w:val="0"/>
                <w:numId w:val="34"/>
              </w:numPr>
            </w:pPr>
            <w:r>
              <w:rPr>
                <w:b/>
                <w:bCs/>
                <w:sz w:val="20"/>
                <w:szCs w:val="20"/>
              </w:rPr>
              <w:t xml:space="preserve">wyszukuje w dostępnych źródłach informacje na temat działania kosmetyków </w:t>
            </w:r>
            <w:r>
              <w:rPr>
                <w:bCs/>
                <w:sz w:val="20"/>
                <w:szCs w:val="20"/>
              </w:rPr>
              <w:t>(C)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35"/>
              </w:numPr>
              <w:ind w:left="351" w:hanging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opisuje składniki bazowe, czynne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dodatkowe kosmetyków (C)</w:t>
            </w:r>
          </w:p>
          <w:p w:rsidR="007C1055" w:rsidRDefault="00850E83">
            <w:pPr>
              <w:widowControl/>
              <w:numPr>
                <w:ilvl w:val="0"/>
                <w:numId w:val="35"/>
              </w:numPr>
              <w:ind w:left="351" w:hanging="351"/>
            </w:pPr>
            <w:r>
              <w:rPr>
                <w:b/>
                <w:bCs/>
                <w:sz w:val="20"/>
                <w:szCs w:val="20"/>
              </w:rPr>
              <w:t>opisuje zasady odczytyw</w:t>
            </w:r>
            <w:r>
              <w:rPr>
                <w:b/>
                <w:bCs/>
                <w:sz w:val="20"/>
                <w:szCs w:val="20"/>
              </w:rPr>
              <w:t xml:space="preserve">ania </w:t>
            </w:r>
            <w:r>
              <w:rPr>
                <w:b/>
                <w:bCs/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 xml:space="preserve">i analizy składu kosmetyków na podstawie etykiet </w:t>
            </w:r>
            <w:r>
              <w:rPr>
                <w:bCs/>
                <w:sz w:val="20"/>
                <w:szCs w:val="20"/>
              </w:rPr>
              <w:t>(C)</w:t>
            </w:r>
          </w:p>
          <w:p w:rsidR="007C1055" w:rsidRDefault="00850E83">
            <w:pPr>
              <w:widowControl/>
              <w:numPr>
                <w:ilvl w:val="0"/>
                <w:numId w:val="35"/>
              </w:numPr>
              <w:ind w:left="351" w:hanging="351"/>
            </w:pPr>
            <w:r>
              <w:rPr>
                <w:spacing w:val="-1"/>
                <w:sz w:val="20"/>
                <w:szCs w:val="20"/>
              </w:rPr>
              <w:t xml:space="preserve">opisuje </w:t>
            </w:r>
            <w:r>
              <w:rPr>
                <w:sz w:val="20"/>
                <w:szCs w:val="20"/>
              </w:rPr>
              <w:t>zasady INCI (B)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385" w:hanging="385"/>
            </w:pPr>
            <w:r>
              <w:rPr>
                <w:sz w:val="20"/>
                <w:szCs w:val="20"/>
              </w:rPr>
              <w:t xml:space="preserve">2.5. analizuje skład kosmetyków (na podstawie etykiety kremu, balsamu, pasty do zębów itd.) i wyszukuje w dostępnych źródłach informacje na temat ich </w:t>
            </w:r>
            <w:r>
              <w:rPr>
                <w:sz w:val="20"/>
                <w:szCs w:val="20"/>
              </w:rPr>
              <w:lastRenderedPageBreak/>
              <w:t>działania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142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5. Rodzaje </w:t>
            </w:r>
            <w:r>
              <w:rPr>
                <w:sz w:val="20"/>
                <w:szCs w:val="20"/>
              </w:rPr>
              <w:t>środków czystości</w:t>
            </w:r>
            <w:r>
              <w:rPr>
                <w:sz w:val="20"/>
                <w:szCs w:val="20"/>
              </w:rPr>
              <w:br/>
            </w:r>
          </w:p>
          <w:p w:rsidR="007C1055" w:rsidRDefault="00850E83">
            <w:pPr>
              <w:ind w:left="142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 Środki czystości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a środowisko przyrodnicze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265" w:hanging="2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16. Nowoczesne środki myjące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i piorące. Środki czystości,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a środowisko przyrodnicze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36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środki do czyszczenia szkła</w:t>
            </w:r>
          </w:p>
          <w:p w:rsidR="007C1055" w:rsidRDefault="00850E83">
            <w:pPr>
              <w:widowControl/>
              <w:numPr>
                <w:ilvl w:val="0"/>
                <w:numId w:val="36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środki do czyszczenia metali</w:t>
            </w:r>
          </w:p>
          <w:p w:rsidR="007C1055" w:rsidRDefault="00850E83">
            <w:pPr>
              <w:widowControl/>
              <w:numPr>
                <w:ilvl w:val="0"/>
                <w:numId w:val="36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środki do udrożniania rur</w:t>
            </w:r>
          </w:p>
          <w:p w:rsidR="007C1055" w:rsidRDefault="00850E83">
            <w:pPr>
              <w:widowControl/>
              <w:numPr>
                <w:ilvl w:val="0"/>
                <w:numId w:val="36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zasady </w:t>
            </w:r>
            <w:r>
              <w:rPr>
                <w:sz w:val="20"/>
                <w:szCs w:val="20"/>
              </w:rPr>
              <w:t>bezpieczeństwa przy stosowaniu środków chemicznych do mycia szkła, przetykania rur, czyszczenia metali i biżuterii</w:t>
            </w:r>
          </w:p>
          <w:p w:rsidR="007C1055" w:rsidRDefault="00850E83">
            <w:pPr>
              <w:widowControl/>
              <w:numPr>
                <w:ilvl w:val="0"/>
                <w:numId w:val="36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eutrofizacja</w:t>
            </w:r>
          </w:p>
          <w:p w:rsidR="007C1055" w:rsidRDefault="00850E83">
            <w:pPr>
              <w:widowControl/>
              <w:numPr>
                <w:ilvl w:val="0"/>
                <w:numId w:val="36"/>
              </w:numPr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przyczyny eliminacji fosforanów(V) ze składu proszków do prania</w:t>
            </w:r>
          </w:p>
          <w:p w:rsidR="007C1055" w:rsidRDefault="00850E83">
            <w:pPr>
              <w:widowControl/>
              <w:numPr>
                <w:ilvl w:val="0"/>
                <w:numId w:val="36"/>
              </w:numPr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dziura ozonowa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37"/>
              </w:numPr>
              <w:ind w:left="351" w:hanging="351"/>
            </w:pPr>
            <w:r>
              <w:rPr>
                <w:b/>
                <w:sz w:val="20"/>
                <w:szCs w:val="20"/>
              </w:rPr>
              <w:t>wymienia nazwy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związków chemicznych znajdujących </w:t>
            </w:r>
            <w:r>
              <w:rPr>
                <w:b/>
                <w:sz w:val="20"/>
                <w:szCs w:val="20"/>
              </w:rPr>
              <w:t xml:space="preserve">się w środkach do mycia szkła, przetykania rur, czyszczenia metali i biżuterii </w:t>
            </w:r>
            <w:r>
              <w:rPr>
                <w:sz w:val="20"/>
                <w:szCs w:val="20"/>
              </w:rPr>
              <w:t>(A)</w:t>
            </w:r>
          </w:p>
          <w:p w:rsidR="007C1055" w:rsidRDefault="00850E83">
            <w:pPr>
              <w:widowControl/>
              <w:numPr>
                <w:ilvl w:val="0"/>
                <w:numId w:val="37"/>
              </w:numPr>
              <w:autoSpaceDE w:val="0"/>
              <w:ind w:left="351" w:hanging="351"/>
            </w:pPr>
            <w:r>
              <w:rPr>
                <w:b/>
                <w:bCs/>
                <w:sz w:val="20"/>
                <w:szCs w:val="20"/>
              </w:rPr>
              <w:t xml:space="preserve">stosuje zasady bezpieczeństwa podczas korzystania ze środków </w:t>
            </w:r>
            <w:r>
              <w:rPr>
                <w:b/>
                <w:sz w:val="20"/>
                <w:szCs w:val="20"/>
              </w:rPr>
              <w:t>chemicznych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w życiu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codziennym </w:t>
            </w:r>
            <w:r>
              <w:rPr>
                <w:sz w:val="20"/>
                <w:szCs w:val="20"/>
              </w:rPr>
              <w:t>(C)</w:t>
            </w:r>
          </w:p>
          <w:p w:rsidR="007C1055" w:rsidRDefault="00850E83">
            <w:pPr>
              <w:widowControl/>
              <w:numPr>
                <w:ilvl w:val="0"/>
                <w:numId w:val="37"/>
              </w:numPr>
              <w:ind w:left="351" w:hanging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dokonuje podziału zanieczyszczeń metali na fizyczne i chemiczne oraz opisuje </w:t>
            </w:r>
            <w:r>
              <w:rPr>
                <w:sz w:val="20"/>
                <w:szCs w:val="20"/>
              </w:rPr>
              <w:t>różnice między nimi (C)</w:t>
            </w:r>
          </w:p>
          <w:p w:rsidR="007C1055" w:rsidRDefault="00850E83">
            <w:pPr>
              <w:widowControl/>
              <w:numPr>
                <w:ilvl w:val="0"/>
                <w:numId w:val="37"/>
              </w:numPr>
              <w:ind w:left="351" w:hanging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wymienia przykłady zanieczyszczeń metali oraz sposoby ich usuwania (C)</w:t>
            </w:r>
          </w:p>
          <w:p w:rsidR="007C1055" w:rsidRDefault="00850E83">
            <w:pPr>
              <w:widowControl/>
              <w:numPr>
                <w:ilvl w:val="0"/>
                <w:numId w:val="37"/>
              </w:numPr>
              <w:ind w:left="351" w:hanging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wymienia substancje, które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w proszkach do prania odpowiadają za tworzenie się kamienia kotłowego (zmiękczające) (B)</w:t>
            </w:r>
          </w:p>
          <w:p w:rsidR="007C1055" w:rsidRDefault="00850E83">
            <w:pPr>
              <w:widowControl/>
              <w:numPr>
                <w:ilvl w:val="0"/>
                <w:numId w:val="37"/>
              </w:numPr>
              <w:ind w:left="351" w:hanging="351"/>
            </w:pPr>
            <w:r>
              <w:rPr>
                <w:sz w:val="20"/>
                <w:szCs w:val="20"/>
              </w:rPr>
              <w:t xml:space="preserve">wyjaśnia pojęcie </w:t>
            </w:r>
            <w:r>
              <w:rPr>
                <w:i/>
                <w:sz w:val="20"/>
                <w:szCs w:val="20"/>
              </w:rPr>
              <w:t xml:space="preserve">eutrofizacja wód </w:t>
            </w:r>
            <w:r>
              <w:rPr>
                <w:sz w:val="20"/>
                <w:szCs w:val="20"/>
              </w:rPr>
              <w:t>(B)</w:t>
            </w:r>
          </w:p>
          <w:p w:rsidR="007C1055" w:rsidRDefault="00850E83">
            <w:pPr>
              <w:widowControl/>
              <w:numPr>
                <w:ilvl w:val="0"/>
                <w:numId w:val="37"/>
              </w:numPr>
              <w:ind w:left="351" w:hanging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wymien</w:t>
            </w:r>
            <w:r>
              <w:rPr>
                <w:sz w:val="20"/>
                <w:szCs w:val="20"/>
              </w:rPr>
              <w:t>ia przykłady substancji powodujących eutrofizację wód (A)</w:t>
            </w:r>
          </w:p>
          <w:p w:rsidR="007C1055" w:rsidRDefault="00850E83">
            <w:pPr>
              <w:widowControl/>
              <w:numPr>
                <w:ilvl w:val="0"/>
                <w:numId w:val="37"/>
              </w:numPr>
              <w:ind w:left="351" w:hanging="351"/>
            </w:pPr>
            <w:r>
              <w:rPr>
                <w:b/>
                <w:bCs/>
                <w:sz w:val="20"/>
                <w:szCs w:val="20"/>
              </w:rPr>
              <w:t xml:space="preserve">wyjaśnia przyczynę eliminowania fosforanów(V) </w:t>
            </w:r>
            <w:r>
              <w:rPr>
                <w:b/>
                <w:bCs/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lastRenderedPageBreak/>
              <w:t xml:space="preserve">z proszków </w:t>
            </w:r>
            <w:r>
              <w:rPr>
                <w:b/>
                <w:sz w:val="20"/>
                <w:szCs w:val="20"/>
              </w:rPr>
              <w:t xml:space="preserve">do prania (proces eutrofizacji) </w:t>
            </w:r>
            <w:r>
              <w:rPr>
                <w:sz w:val="20"/>
                <w:szCs w:val="20"/>
              </w:rPr>
              <w:t>(B)</w:t>
            </w:r>
          </w:p>
          <w:p w:rsidR="007C1055" w:rsidRDefault="00850E83">
            <w:pPr>
              <w:widowControl/>
              <w:numPr>
                <w:ilvl w:val="0"/>
                <w:numId w:val="37"/>
              </w:numPr>
              <w:ind w:left="351" w:hanging="351"/>
            </w:pPr>
            <w:r>
              <w:rPr>
                <w:sz w:val="20"/>
                <w:szCs w:val="20"/>
              </w:rPr>
              <w:t xml:space="preserve">definiuje pojęcia: </w:t>
            </w:r>
            <w:r>
              <w:rPr>
                <w:i/>
                <w:sz w:val="20"/>
                <w:szCs w:val="20"/>
              </w:rPr>
              <w:t>dziura ozonowa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i/>
                <w:sz w:val="20"/>
                <w:szCs w:val="20"/>
              </w:rPr>
              <w:t xml:space="preserve">freony </w:t>
            </w:r>
            <w:r>
              <w:rPr>
                <w:sz w:val="20"/>
                <w:szCs w:val="20"/>
              </w:rPr>
              <w:t>(A)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37"/>
              </w:numPr>
              <w:ind w:left="351" w:hanging="351"/>
            </w:pPr>
            <w:r>
              <w:rPr>
                <w:b/>
                <w:bCs/>
                <w:sz w:val="20"/>
                <w:szCs w:val="20"/>
              </w:rPr>
              <w:lastRenderedPageBreak/>
              <w:t>wskazuje na charakter chemiczny składników środków do myci</w:t>
            </w:r>
            <w:r>
              <w:rPr>
                <w:b/>
                <w:bCs/>
                <w:sz w:val="20"/>
                <w:szCs w:val="20"/>
              </w:rPr>
              <w:t xml:space="preserve">a szkła, przetykania rur, czyszczenia metali i biżuterii </w:t>
            </w:r>
            <w:r>
              <w:rPr>
                <w:b/>
                <w:bCs/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 xml:space="preserve">w aspekcie zastosowań tych produktów </w:t>
            </w:r>
            <w:r>
              <w:rPr>
                <w:bCs/>
                <w:sz w:val="20"/>
                <w:szCs w:val="20"/>
              </w:rPr>
              <w:t>(C)</w:t>
            </w:r>
          </w:p>
          <w:p w:rsidR="007C1055" w:rsidRDefault="00850E83">
            <w:pPr>
              <w:widowControl/>
              <w:numPr>
                <w:ilvl w:val="0"/>
                <w:numId w:val="37"/>
              </w:numPr>
              <w:ind w:left="351" w:hanging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omawia mechanizm usuwania brudu przy użyciu środków zawierających krzemian sodu na podstawie odpowiednich równań reakcji (C)</w:t>
            </w:r>
          </w:p>
          <w:p w:rsidR="007C1055" w:rsidRDefault="00850E83">
            <w:pPr>
              <w:widowControl/>
              <w:numPr>
                <w:ilvl w:val="0"/>
                <w:numId w:val="37"/>
              </w:numPr>
              <w:ind w:left="351" w:hanging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opisuje sposób czyszczenia srebr</w:t>
            </w:r>
            <w:r>
              <w:rPr>
                <w:sz w:val="20"/>
                <w:szCs w:val="20"/>
              </w:rPr>
              <w:t>a metodą redukcji elektrochemicznej (C)</w:t>
            </w:r>
          </w:p>
          <w:p w:rsidR="007C1055" w:rsidRDefault="00850E83">
            <w:pPr>
              <w:widowControl/>
              <w:numPr>
                <w:ilvl w:val="0"/>
                <w:numId w:val="37"/>
              </w:numPr>
              <w:ind w:left="351" w:hanging="351"/>
            </w:pPr>
            <w:r>
              <w:rPr>
                <w:sz w:val="20"/>
                <w:szCs w:val="20"/>
              </w:rPr>
              <w:t xml:space="preserve">projektuje doświadczenie </w:t>
            </w:r>
            <w:r>
              <w:rPr>
                <w:i/>
                <w:sz w:val="20"/>
                <w:szCs w:val="20"/>
              </w:rPr>
              <w:t xml:space="preserve">Wykrywanie fosforanów(V) </w:t>
            </w:r>
            <w:r>
              <w:rPr>
                <w:i/>
                <w:sz w:val="20"/>
                <w:szCs w:val="20"/>
              </w:rPr>
              <w:br/>
            </w:r>
            <w:r>
              <w:rPr>
                <w:i/>
                <w:sz w:val="20"/>
                <w:szCs w:val="20"/>
              </w:rPr>
              <w:t>w proszkach do prania</w:t>
            </w:r>
            <w:r>
              <w:rPr>
                <w:sz w:val="20"/>
                <w:szCs w:val="20"/>
              </w:rPr>
              <w:t xml:space="preserve"> (D)</w:t>
            </w:r>
          </w:p>
          <w:p w:rsidR="007C1055" w:rsidRDefault="00850E83">
            <w:pPr>
              <w:widowControl/>
              <w:numPr>
                <w:ilvl w:val="0"/>
                <w:numId w:val="37"/>
              </w:numPr>
              <w:ind w:left="351" w:hanging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wyjaśnia, dlaczego substancje zmiękczające wodę zawarte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w proszkach są szkodliwe dla urządzeń piorących (B)</w:t>
            </w:r>
          </w:p>
          <w:p w:rsidR="007C1055" w:rsidRDefault="00850E83">
            <w:pPr>
              <w:widowControl/>
              <w:numPr>
                <w:ilvl w:val="0"/>
                <w:numId w:val="37"/>
              </w:numPr>
              <w:ind w:left="351" w:hanging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opisuje wpływ freonów na </w:t>
            </w:r>
            <w:r>
              <w:rPr>
                <w:sz w:val="20"/>
                <w:szCs w:val="20"/>
              </w:rPr>
              <w:t>warstwę ozonową (B)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1"/>
                <w:numId w:val="38"/>
              </w:numPr>
              <w:autoSpaceDE w:val="0"/>
            </w:pPr>
            <w:r>
              <w:rPr>
                <w:sz w:val="20"/>
                <w:szCs w:val="20"/>
              </w:rPr>
              <w:t>tłumaczy przyczyn</w:t>
            </w:r>
            <w:r>
              <w:rPr>
                <w:rFonts w:eastAsia="TimesNewRoman"/>
                <w:sz w:val="20"/>
                <w:szCs w:val="20"/>
              </w:rPr>
              <w:t xml:space="preserve">ę </w:t>
            </w:r>
            <w:r>
              <w:rPr>
                <w:sz w:val="20"/>
                <w:szCs w:val="20"/>
              </w:rPr>
              <w:t>eliminowania fosforanów(V) ze składu proszków (proces eutrofizacji)</w:t>
            </w:r>
          </w:p>
          <w:p w:rsidR="007C1055" w:rsidRDefault="007C1055">
            <w:pPr>
              <w:autoSpaceDE w:val="0"/>
              <w:rPr>
                <w:sz w:val="20"/>
                <w:szCs w:val="20"/>
              </w:rPr>
            </w:pPr>
          </w:p>
          <w:p w:rsidR="007C1055" w:rsidRDefault="00850E83">
            <w:pPr>
              <w:widowControl/>
              <w:numPr>
                <w:ilvl w:val="1"/>
                <w:numId w:val="38"/>
              </w:numPr>
              <w:autoSpaceDE w:val="0"/>
            </w:pPr>
            <w:r>
              <w:rPr>
                <w:sz w:val="20"/>
                <w:szCs w:val="20"/>
              </w:rPr>
              <w:t xml:space="preserve">wskazuje na charakter chemiczny składników 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 xml:space="preserve">rodków do mycia szkła, przetykania rur, czyszczenia metali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bi</w:t>
            </w:r>
            <w:r>
              <w:rPr>
                <w:rFonts w:eastAsia="TimesNewRoman"/>
                <w:sz w:val="20"/>
                <w:szCs w:val="20"/>
              </w:rPr>
              <w:t>ż</w:t>
            </w:r>
            <w:r>
              <w:rPr>
                <w:sz w:val="20"/>
                <w:szCs w:val="20"/>
              </w:rPr>
              <w:t>uterii w aspekcie zastosowa</w:t>
            </w:r>
            <w:r>
              <w:rPr>
                <w:rFonts w:eastAsia="TimesNewRoman"/>
                <w:sz w:val="20"/>
                <w:szCs w:val="20"/>
              </w:rPr>
              <w:t xml:space="preserve">ń </w:t>
            </w:r>
            <w:r>
              <w:rPr>
                <w:sz w:val="20"/>
                <w:szCs w:val="20"/>
              </w:rPr>
              <w:t>tych produ</w:t>
            </w:r>
            <w:r>
              <w:rPr>
                <w:sz w:val="20"/>
                <w:szCs w:val="20"/>
              </w:rPr>
              <w:t xml:space="preserve">któw; stosuje te 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>rodki z uwzgl</w:t>
            </w:r>
            <w:r>
              <w:rPr>
                <w:rFonts w:eastAsia="TimesNewRoman"/>
                <w:sz w:val="20"/>
                <w:szCs w:val="20"/>
              </w:rPr>
              <w:t>ę</w:t>
            </w:r>
            <w:r>
              <w:rPr>
                <w:sz w:val="20"/>
                <w:szCs w:val="20"/>
              </w:rPr>
              <w:t>dnieniem zasad bezpiecze</w:t>
            </w:r>
            <w:r>
              <w:rPr>
                <w:rFonts w:eastAsia="TimesNewRoman"/>
                <w:sz w:val="20"/>
                <w:szCs w:val="20"/>
              </w:rPr>
              <w:t>ń</w:t>
            </w:r>
            <w:r>
              <w:rPr>
                <w:sz w:val="20"/>
                <w:szCs w:val="20"/>
              </w:rPr>
              <w:t>stwa; wyja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>nia, na czym polega proces usuwania zanieczyszcze</w:t>
            </w:r>
            <w:r>
              <w:rPr>
                <w:rFonts w:eastAsia="TimesNewRoman"/>
                <w:sz w:val="20"/>
                <w:szCs w:val="20"/>
              </w:rPr>
              <w:t xml:space="preserve">ń </w:t>
            </w:r>
            <w:r>
              <w:rPr>
                <w:sz w:val="20"/>
                <w:szCs w:val="20"/>
              </w:rPr>
              <w:t>za pomoc</w:t>
            </w:r>
            <w:r>
              <w:rPr>
                <w:rFonts w:eastAsia="TimesNewRoman"/>
                <w:sz w:val="20"/>
                <w:szCs w:val="20"/>
              </w:rPr>
              <w:t xml:space="preserve">ą </w:t>
            </w:r>
            <w:r>
              <w:rPr>
                <w:sz w:val="20"/>
                <w:szCs w:val="20"/>
              </w:rPr>
              <w:t xml:space="preserve">tych 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>rodków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Podsumowanie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Sprawdź, czy potrafisz…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265" w:hanging="2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17.Podsumowanie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powtórzenie. Sprawdzenie wiadomości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/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/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/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/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50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 Żywność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142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>
              <w:rPr>
                <w:sz w:val="20"/>
                <w:szCs w:val="20"/>
              </w:rPr>
              <w:t>Wpływ składników żywności na organizm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294" w:hanging="29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18.Skład  produktów spożywczych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39"/>
              </w:numPr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składniki odżywcze (białka, tłuszcze, sacharydy, witaminy, sole mineralne, woda)</w:t>
            </w:r>
          </w:p>
          <w:p w:rsidR="007C1055" w:rsidRDefault="00850E83">
            <w:pPr>
              <w:widowControl/>
              <w:numPr>
                <w:ilvl w:val="0"/>
                <w:numId w:val="39"/>
              </w:numPr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znaczenie poszczególnych składników odżywczych dla organizmu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Uczeń:</w:t>
            </w:r>
          </w:p>
          <w:p w:rsidR="007C1055" w:rsidRDefault="00850E83">
            <w:pPr>
              <w:widowControl/>
              <w:numPr>
                <w:ilvl w:val="0"/>
                <w:numId w:val="40"/>
              </w:numPr>
              <w:ind w:left="317" w:hanging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wymienia rodzaje składników odżywczyc</w:t>
            </w:r>
            <w:r>
              <w:rPr>
                <w:sz w:val="20"/>
                <w:szCs w:val="20"/>
              </w:rPr>
              <w:t>h oraz określa ich funkcje w organizmie (B)</w:t>
            </w:r>
          </w:p>
          <w:p w:rsidR="007C1055" w:rsidRDefault="00850E83">
            <w:pPr>
              <w:widowControl/>
              <w:numPr>
                <w:ilvl w:val="0"/>
                <w:numId w:val="40"/>
              </w:numPr>
              <w:ind w:left="317" w:hanging="317"/>
            </w:pPr>
            <w:r>
              <w:rPr>
                <w:sz w:val="20"/>
                <w:szCs w:val="20"/>
              </w:rPr>
              <w:t xml:space="preserve">definiuje pojęcia: </w:t>
            </w:r>
            <w:r>
              <w:rPr>
                <w:i/>
                <w:sz w:val="20"/>
                <w:szCs w:val="20"/>
              </w:rPr>
              <w:t>wartość odżywcza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i/>
                <w:sz w:val="20"/>
                <w:szCs w:val="20"/>
              </w:rPr>
              <w:t>wartość energetyczna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i/>
                <w:sz w:val="20"/>
                <w:szCs w:val="20"/>
              </w:rPr>
              <w:t xml:space="preserve">GDA </w:t>
            </w:r>
            <w:r>
              <w:rPr>
                <w:sz w:val="20"/>
                <w:szCs w:val="20"/>
              </w:rPr>
              <w:t>(A)</w:t>
            </w:r>
          </w:p>
          <w:p w:rsidR="007C1055" w:rsidRDefault="00850E83">
            <w:pPr>
              <w:widowControl/>
              <w:numPr>
                <w:ilvl w:val="0"/>
                <w:numId w:val="40"/>
              </w:numPr>
              <w:ind w:left="317" w:hanging="317"/>
            </w:pPr>
            <w:r>
              <w:rPr>
                <w:sz w:val="20"/>
                <w:szCs w:val="20"/>
              </w:rPr>
              <w:t>przeprowadza obliczenia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z uwzględnieniem pojęć: </w:t>
            </w:r>
            <w:r>
              <w:rPr>
                <w:i/>
                <w:sz w:val="20"/>
                <w:szCs w:val="20"/>
              </w:rPr>
              <w:t>GDA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i/>
                <w:sz w:val="20"/>
                <w:szCs w:val="20"/>
              </w:rPr>
              <w:t>wartość odżywcza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i/>
                <w:sz w:val="20"/>
                <w:szCs w:val="20"/>
              </w:rPr>
              <w:t xml:space="preserve">energetyczna </w:t>
            </w:r>
            <w:r>
              <w:rPr>
                <w:sz w:val="20"/>
                <w:szCs w:val="20"/>
              </w:rPr>
              <w:t>(C)</w:t>
            </w:r>
          </w:p>
          <w:p w:rsidR="007C1055" w:rsidRDefault="00850E83">
            <w:pPr>
              <w:widowControl/>
              <w:numPr>
                <w:ilvl w:val="0"/>
                <w:numId w:val="40"/>
              </w:numPr>
              <w:ind w:left="317" w:hanging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opisuje zastosowanie reakcji ksantoproteinowej (B)</w:t>
            </w:r>
          </w:p>
          <w:p w:rsidR="007C1055" w:rsidRDefault="00850E83">
            <w:pPr>
              <w:widowControl/>
              <w:numPr>
                <w:ilvl w:val="0"/>
                <w:numId w:val="40"/>
              </w:numPr>
              <w:ind w:left="317" w:hanging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zapisuje słownie przebieg reakcji hydrolizy tłuszczów (B)</w:t>
            </w:r>
          </w:p>
          <w:p w:rsidR="007C1055" w:rsidRDefault="00850E83">
            <w:pPr>
              <w:widowControl/>
              <w:numPr>
                <w:ilvl w:val="0"/>
                <w:numId w:val="40"/>
              </w:numPr>
              <w:ind w:left="317" w:hanging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podaje po jednym przykładzie substancji tłustej i tłuszczu (B)</w:t>
            </w:r>
          </w:p>
          <w:p w:rsidR="007C1055" w:rsidRDefault="00850E83">
            <w:pPr>
              <w:widowControl/>
              <w:numPr>
                <w:ilvl w:val="0"/>
                <w:numId w:val="40"/>
              </w:numPr>
              <w:ind w:left="317" w:hanging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podaje nazwy i wzory sumaryczne podstawowych sacharydów (C)</w:t>
            </w:r>
          </w:p>
          <w:p w:rsidR="007C1055" w:rsidRDefault="00850E83">
            <w:pPr>
              <w:widowControl/>
              <w:numPr>
                <w:ilvl w:val="0"/>
                <w:numId w:val="40"/>
              </w:numPr>
              <w:ind w:left="317" w:hanging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opisuje mikroelementy i makroelementy oraz podaje ich przykłady (B)</w:t>
            </w:r>
          </w:p>
          <w:p w:rsidR="007C1055" w:rsidRDefault="00850E83">
            <w:pPr>
              <w:widowControl/>
              <w:numPr>
                <w:ilvl w:val="0"/>
                <w:numId w:val="40"/>
              </w:numPr>
              <w:ind w:left="317" w:hanging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wymieni</w:t>
            </w:r>
            <w:r>
              <w:rPr>
                <w:sz w:val="20"/>
                <w:szCs w:val="20"/>
              </w:rPr>
              <w:t>a pierwiastki toksyczne dla człowieka oraz pierwiastki biogenne (B)</w:t>
            </w:r>
          </w:p>
          <w:p w:rsidR="007C1055" w:rsidRDefault="00850E83">
            <w:pPr>
              <w:widowControl/>
              <w:numPr>
                <w:ilvl w:val="0"/>
                <w:numId w:val="40"/>
              </w:numPr>
              <w:ind w:left="317" w:hanging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opisuje sposób wykrywania białka, tłuszczu, glukozy i skrobi w produktach żywnościowych (C)</w:t>
            </w:r>
          </w:p>
          <w:p w:rsidR="007C1055" w:rsidRDefault="00850E83">
            <w:pPr>
              <w:widowControl/>
              <w:numPr>
                <w:ilvl w:val="0"/>
                <w:numId w:val="40"/>
              </w:numPr>
              <w:ind w:left="317" w:hanging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wymienia pokarmy będące źródłem białek, tłuszczów i sacharydów (B)</w:t>
            </w:r>
          </w:p>
          <w:p w:rsidR="007C1055" w:rsidRDefault="00850E83">
            <w:pPr>
              <w:widowControl/>
              <w:numPr>
                <w:ilvl w:val="0"/>
                <w:numId w:val="40"/>
              </w:numPr>
              <w:ind w:left="317" w:hanging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dokonuje podziału witamin (ro</w:t>
            </w:r>
            <w:r>
              <w:rPr>
                <w:sz w:val="20"/>
                <w:szCs w:val="20"/>
              </w:rPr>
              <w:t xml:space="preserve">zpuszczalne i nierozpuszczalne w tłuszczach)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wymienia przykłady z poszczególnych grup (B)</w:t>
            </w:r>
          </w:p>
          <w:p w:rsidR="007C1055" w:rsidRDefault="00850E83">
            <w:pPr>
              <w:widowControl/>
              <w:numPr>
                <w:ilvl w:val="0"/>
                <w:numId w:val="40"/>
              </w:numPr>
              <w:ind w:left="317" w:hanging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opisuje znaczenie wody, witamin oraz soli mineralnych dla organizmu (B)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widowControl/>
              <w:numPr>
                <w:ilvl w:val="0"/>
                <w:numId w:val="40"/>
              </w:numPr>
              <w:ind w:left="317" w:hanging="317"/>
            </w:pPr>
            <w:r>
              <w:rPr>
                <w:sz w:val="20"/>
                <w:szCs w:val="20"/>
              </w:rPr>
              <w:t xml:space="preserve">projektuje i wykonuje doświadczenie – </w:t>
            </w:r>
            <w:r>
              <w:rPr>
                <w:i/>
                <w:sz w:val="20"/>
                <w:szCs w:val="20"/>
              </w:rPr>
              <w:t>Wykrywanie białka w produktach żywnościowych (</w:t>
            </w:r>
            <w:r>
              <w:rPr>
                <w:i/>
                <w:sz w:val="20"/>
                <w:szCs w:val="20"/>
              </w:rPr>
              <w:t xml:space="preserve">np. w twarogu) </w:t>
            </w:r>
            <w:r>
              <w:rPr>
                <w:sz w:val="20"/>
                <w:szCs w:val="20"/>
              </w:rPr>
              <w:t>(D)</w:t>
            </w:r>
          </w:p>
          <w:p w:rsidR="007C1055" w:rsidRDefault="00850E83">
            <w:pPr>
              <w:widowControl/>
              <w:numPr>
                <w:ilvl w:val="0"/>
                <w:numId w:val="40"/>
              </w:numPr>
              <w:ind w:left="317" w:hanging="317"/>
            </w:pPr>
            <w:r>
              <w:rPr>
                <w:sz w:val="20"/>
                <w:szCs w:val="20"/>
              </w:rPr>
              <w:t xml:space="preserve">projektuje doświadczenie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– </w:t>
            </w:r>
            <w:r>
              <w:rPr>
                <w:i/>
                <w:sz w:val="20"/>
                <w:szCs w:val="20"/>
              </w:rPr>
              <w:t xml:space="preserve">Wykrywanie tłuszczu w produktach żywnościowych (np. </w:t>
            </w:r>
            <w:r>
              <w:rPr>
                <w:i/>
                <w:sz w:val="20"/>
                <w:szCs w:val="20"/>
              </w:rPr>
              <w:br/>
            </w:r>
            <w:r>
              <w:rPr>
                <w:i/>
                <w:sz w:val="20"/>
                <w:szCs w:val="20"/>
              </w:rPr>
              <w:t xml:space="preserve">w pestkach dyni i orzechach) </w:t>
            </w:r>
            <w:r>
              <w:rPr>
                <w:sz w:val="20"/>
                <w:szCs w:val="20"/>
              </w:rPr>
              <w:t>(D)</w:t>
            </w:r>
          </w:p>
          <w:p w:rsidR="007C1055" w:rsidRDefault="00850E83">
            <w:pPr>
              <w:widowControl/>
              <w:numPr>
                <w:ilvl w:val="0"/>
                <w:numId w:val="40"/>
              </w:numPr>
              <w:ind w:left="317" w:hanging="317"/>
            </w:pPr>
            <w:r>
              <w:rPr>
                <w:sz w:val="20"/>
                <w:szCs w:val="20"/>
              </w:rPr>
              <w:t xml:space="preserve">projektuje doświadczenie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– </w:t>
            </w:r>
            <w:r>
              <w:rPr>
                <w:i/>
                <w:sz w:val="20"/>
                <w:szCs w:val="20"/>
              </w:rPr>
              <w:t>Odróżnianie tłuszczu od substancji tłustej</w:t>
            </w:r>
            <w:r>
              <w:rPr>
                <w:sz w:val="20"/>
                <w:szCs w:val="20"/>
              </w:rPr>
              <w:t>(D)</w:t>
            </w:r>
          </w:p>
          <w:p w:rsidR="007C1055" w:rsidRDefault="00850E83">
            <w:pPr>
              <w:widowControl/>
              <w:numPr>
                <w:ilvl w:val="0"/>
                <w:numId w:val="40"/>
              </w:numPr>
              <w:ind w:left="317" w:hanging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zapisuje równanie hydrolizy podanego tłuszczu (C)</w:t>
            </w:r>
          </w:p>
          <w:p w:rsidR="007C1055" w:rsidRDefault="00850E83">
            <w:pPr>
              <w:widowControl/>
              <w:numPr>
                <w:ilvl w:val="0"/>
                <w:numId w:val="40"/>
              </w:numPr>
              <w:ind w:left="317" w:hanging="317"/>
            </w:pPr>
            <w:r>
              <w:rPr>
                <w:sz w:val="20"/>
                <w:szCs w:val="20"/>
              </w:rPr>
              <w:t xml:space="preserve">projektuje doświadczenie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– </w:t>
            </w:r>
            <w:r>
              <w:rPr>
                <w:i/>
                <w:sz w:val="20"/>
                <w:szCs w:val="20"/>
              </w:rPr>
              <w:t xml:space="preserve">Wykrywanie skrobi w produktach żywnościowych (np. mące ziemniaczanej i ziarnach fasoli) </w:t>
            </w:r>
            <w:r>
              <w:rPr>
                <w:sz w:val="20"/>
                <w:szCs w:val="20"/>
              </w:rPr>
              <w:t>(D)</w:t>
            </w:r>
          </w:p>
          <w:p w:rsidR="007C1055" w:rsidRDefault="00850E83">
            <w:pPr>
              <w:widowControl/>
              <w:numPr>
                <w:ilvl w:val="0"/>
                <w:numId w:val="40"/>
              </w:numPr>
              <w:ind w:left="317" w:hanging="317"/>
            </w:pPr>
            <w:r>
              <w:rPr>
                <w:sz w:val="20"/>
                <w:szCs w:val="20"/>
              </w:rPr>
              <w:t xml:space="preserve">projektuje doświadczenie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– </w:t>
            </w:r>
            <w:r>
              <w:rPr>
                <w:i/>
                <w:sz w:val="20"/>
                <w:szCs w:val="20"/>
              </w:rPr>
              <w:t xml:space="preserve">Wykrywanie glukozy (próba </w:t>
            </w:r>
            <w:proofErr w:type="spellStart"/>
            <w:r>
              <w:rPr>
                <w:i/>
                <w:sz w:val="20"/>
                <w:szCs w:val="20"/>
              </w:rPr>
              <w:t>Trommera</w:t>
            </w:r>
            <w:proofErr w:type="spellEnd"/>
            <w:r>
              <w:rPr>
                <w:i/>
                <w:sz w:val="20"/>
                <w:szCs w:val="20"/>
              </w:rPr>
              <w:t xml:space="preserve">) </w:t>
            </w:r>
            <w:r>
              <w:rPr>
                <w:sz w:val="20"/>
                <w:szCs w:val="20"/>
              </w:rPr>
              <w:t>(D)</w:t>
            </w:r>
          </w:p>
          <w:p w:rsidR="007C1055" w:rsidRDefault="00850E83">
            <w:pPr>
              <w:widowControl/>
              <w:numPr>
                <w:ilvl w:val="0"/>
                <w:numId w:val="40"/>
              </w:numPr>
              <w:ind w:left="317" w:hanging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zapisuje równania reakcji chemicznych dla próby </w:t>
            </w:r>
            <w:proofErr w:type="spellStart"/>
            <w:r>
              <w:rPr>
                <w:sz w:val="20"/>
                <w:szCs w:val="20"/>
              </w:rPr>
              <w:t>Trommera</w:t>
            </w:r>
            <w:proofErr w:type="spellEnd"/>
            <w:r>
              <w:rPr>
                <w:sz w:val="20"/>
                <w:szCs w:val="20"/>
              </w:rPr>
              <w:t>, utleniani</w:t>
            </w:r>
            <w:r>
              <w:rPr>
                <w:sz w:val="20"/>
                <w:szCs w:val="20"/>
              </w:rPr>
              <w:t>a glukozy (D)</w:t>
            </w:r>
          </w:p>
          <w:p w:rsidR="007C1055" w:rsidRDefault="00850E83">
            <w:pPr>
              <w:widowControl/>
              <w:numPr>
                <w:ilvl w:val="0"/>
                <w:numId w:val="40"/>
              </w:numPr>
              <w:ind w:left="317" w:hanging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wyjaśnia, dlaczego sacharoza i skrobia dają ujemny wynik próby </w:t>
            </w:r>
            <w:proofErr w:type="spellStart"/>
            <w:r>
              <w:rPr>
                <w:sz w:val="20"/>
                <w:szCs w:val="20"/>
              </w:rPr>
              <w:t>Trommera</w:t>
            </w:r>
            <w:proofErr w:type="spellEnd"/>
            <w:r>
              <w:rPr>
                <w:sz w:val="20"/>
                <w:szCs w:val="20"/>
              </w:rPr>
              <w:t xml:space="preserve"> (C)</w:t>
            </w:r>
          </w:p>
          <w:p w:rsidR="007C1055" w:rsidRDefault="007C1055">
            <w:pPr>
              <w:rPr>
                <w:sz w:val="20"/>
                <w:szCs w:val="20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>
            <w:pPr>
              <w:autoSpaceDE w:val="0"/>
              <w:rPr>
                <w:sz w:val="20"/>
                <w:szCs w:val="20"/>
              </w:rPr>
            </w:pP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trHeight w:val="4952"/>
        </w:trPr>
        <w:tc>
          <w:tcPr>
            <w:tcW w:w="1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142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 Fermentacja i inne przemiany żywności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265" w:hanging="2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 Fermentacja i jej skutki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41"/>
              </w:numPr>
              <w:autoSpaceDE w:val="0"/>
              <w:ind w:left="284" w:hanging="284"/>
            </w:pPr>
            <w:r>
              <w:rPr>
                <w:sz w:val="20"/>
                <w:szCs w:val="20"/>
              </w:rPr>
              <w:t>procesy fermentacyjne zachodz</w:t>
            </w:r>
            <w:r>
              <w:rPr>
                <w:rFonts w:eastAsia="TimesNewRoman"/>
                <w:sz w:val="20"/>
                <w:szCs w:val="20"/>
              </w:rPr>
              <w:t>ą</w:t>
            </w:r>
            <w:r>
              <w:rPr>
                <w:sz w:val="20"/>
                <w:szCs w:val="20"/>
              </w:rPr>
              <w:t xml:space="preserve">ce podczas wyrabiania ciasta i pieczenia chleba, produkcji </w:t>
            </w:r>
            <w:r>
              <w:rPr>
                <w:sz w:val="20"/>
                <w:szCs w:val="20"/>
              </w:rPr>
              <w:t>napojów alkoholowych, otrzymywania kwa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>nego mleka, jogurtów, serów</w:t>
            </w:r>
          </w:p>
          <w:p w:rsidR="007C1055" w:rsidRDefault="00850E83">
            <w:pPr>
              <w:widowControl/>
              <w:numPr>
                <w:ilvl w:val="0"/>
                <w:numId w:val="41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fermentacja alkoholowa</w:t>
            </w:r>
          </w:p>
          <w:p w:rsidR="007C1055" w:rsidRDefault="00850E83">
            <w:pPr>
              <w:widowControl/>
              <w:numPr>
                <w:ilvl w:val="0"/>
                <w:numId w:val="41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fermentacja octowa</w:t>
            </w:r>
          </w:p>
          <w:p w:rsidR="007C1055" w:rsidRDefault="00850E83">
            <w:pPr>
              <w:widowControl/>
              <w:numPr>
                <w:ilvl w:val="0"/>
                <w:numId w:val="41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fermentacja mlekowa</w:t>
            </w:r>
          </w:p>
          <w:p w:rsidR="007C1055" w:rsidRDefault="00850E83">
            <w:pPr>
              <w:widowControl/>
              <w:numPr>
                <w:ilvl w:val="0"/>
                <w:numId w:val="41"/>
              </w:numPr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równania reakcji fermentacji alkoholowej i octowej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42"/>
              </w:numPr>
            </w:pPr>
            <w:r>
              <w:rPr>
                <w:sz w:val="20"/>
                <w:szCs w:val="20"/>
              </w:rPr>
              <w:t xml:space="preserve">definiuje pojęcia: </w:t>
            </w:r>
            <w:r>
              <w:rPr>
                <w:i/>
                <w:sz w:val="20"/>
                <w:szCs w:val="20"/>
              </w:rPr>
              <w:t>fermentacja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i/>
                <w:sz w:val="20"/>
                <w:szCs w:val="20"/>
              </w:rPr>
              <w:t xml:space="preserve">biokatalizator </w:t>
            </w:r>
            <w:r>
              <w:rPr>
                <w:sz w:val="20"/>
                <w:szCs w:val="20"/>
              </w:rPr>
              <w:t>(A)</w:t>
            </w:r>
          </w:p>
          <w:p w:rsidR="007C1055" w:rsidRDefault="00850E83">
            <w:pPr>
              <w:widowControl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dokonuje podziału </w:t>
            </w:r>
            <w:r>
              <w:rPr>
                <w:sz w:val="20"/>
                <w:szCs w:val="20"/>
              </w:rPr>
              <w:t>fermentacji (tlenowa, beztlenowa) oraz opisuje jej rodzaje (C)</w:t>
            </w:r>
          </w:p>
          <w:p w:rsidR="007C1055" w:rsidRDefault="00850E83">
            <w:pPr>
              <w:widowControl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wymienia, z podaniem przykładów zastosowań, rodzaje procesów fermentacji zachodzących w życiu codziennym (C)</w:t>
            </w:r>
          </w:p>
          <w:p w:rsidR="007C1055" w:rsidRDefault="00850E83">
            <w:pPr>
              <w:widowControl/>
              <w:numPr>
                <w:ilvl w:val="0"/>
                <w:numId w:val="42"/>
              </w:numPr>
            </w:pPr>
            <w:r>
              <w:rPr>
                <w:b/>
                <w:sz w:val="20"/>
                <w:szCs w:val="20"/>
              </w:rPr>
              <w:t>opisuje procesy fermentacji (najważniejsze, podstawowe informacje) zachodzące podcza</w:t>
            </w:r>
            <w:r>
              <w:rPr>
                <w:b/>
                <w:sz w:val="20"/>
                <w:szCs w:val="20"/>
              </w:rPr>
              <w:t xml:space="preserve">s wyrabiania ciasta, pieczenia chleba, produkcji wina, otrzymywania kwaśnego mleka, jogurtów </w:t>
            </w:r>
            <w:r>
              <w:rPr>
                <w:sz w:val="20"/>
                <w:szCs w:val="20"/>
              </w:rPr>
              <w:t>(C)</w:t>
            </w:r>
          </w:p>
          <w:p w:rsidR="007C1055" w:rsidRDefault="00850E83">
            <w:pPr>
              <w:widowControl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zapisuje wzór sumaryczny kwasu mlekowego, masłowego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octowego (C)</w:t>
            </w:r>
          </w:p>
          <w:p w:rsidR="007C1055" w:rsidRDefault="00850E83">
            <w:pPr>
              <w:widowControl/>
              <w:numPr>
                <w:ilvl w:val="0"/>
                <w:numId w:val="42"/>
              </w:numPr>
            </w:pPr>
            <w:r>
              <w:rPr>
                <w:sz w:val="20"/>
                <w:szCs w:val="20"/>
              </w:rPr>
              <w:t xml:space="preserve">definiuje pojęcie </w:t>
            </w:r>
            <w:r>
              <w:rPr>
                <w:i/>
                <w:sz w:val="20"/>
                <w:szCs w:val="20"/>
              </w:rPr>
              <w:t xml:space="preserve">hydroksykwas </w:t>
            </w:r>
            <w:r>
              <w:rPr>
                <w:sz w:val="20"/>
                <w:szCs w:val="20"/>
              </w:rPr>
              <w:t>(A)</w:t>
            </w:r>
          </w:p>
          <w:p w:rsidR="007C1055" w:rsidRDefault="007C1055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opisuje produkcję napojów alkoholowych (B)</w:t>
            </w:r>
          </w:p>
          <w:p w:rsidR="007C1055" w:rsidRDefault="00850E83">
            <w:pPr>
              <w:widowControl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opisuje, na </w:t>
            </w:r>
            <w:r>
              <w:rPr>
                <w:sz w:val="20"/>
                <w:szCs w:val="20"/>
              </w:rPr>
              <w:t>czym polegają fermentacja alkoholowa, mlekowa i octowa (B)</w:t>
            </w:r>
          </w:p>
          <w:p w:rsidR="007C1055" w:rsidRDefault="00850E83">
            <w:pPr>
              <w:widowControl/>
              <w:numPr>
                <w:ilvl w:val="0"/>
                <w:numId w:val="42"/>
              </w:numPr>
            </w:pPr>
            <w:r>
              <w:rPr>
                <w:b/>
                <w:sz w:val="20"/>
                <w:szCs w:val="20"/>
              </w:rPr>
              <w:t xml:space="preserve">zapisuje równania reakcji fermentacji alkoholowej </w:t>
            </w:r>
            <w:r>
              <w:rPr>
                <w:b/>
                <w:sz w:val="20"/>
                <w:szCs w:val="20"/>
              </w:rPr>
              <w:br/>
            </w:r>
            <w:r>
              <w:rPr>
                <w:b/>
                <w:sz w:val="20"/>
                <w:szCs w:val="20"/>
              </w:rPr>
              <w:t xml:space="preserve">i octowej </w:t>
            </w:r>
            <w:r>
              <w:rPr>
                <w:sz w:val="20"/>
                <w:szCs w:val="20"/>
              </w:rPr>
              <w:t>(C)</w:t>
            </w:r>
          </w:p>
          <w:p w:rsidR="007C1055" w:rsidRDefault="00850E83">
            <w:pPr>
              <w:widowControl/>
              <w:numPr>
                <w:ilvl w:val="0"/>
                <w:numId w:val="42"/>
              </w:numPr>
            </w:pPr>
            <w:r>
              <w:rPr>
                <w:sz w:val="20"/>
                <w:szCs w:val="20"/>
              </w:rPr>
              <w:t xml:space="preserve">projektuje doświadczenie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– </w:t>
            </w:r>
            <w:r>
              <w:rPr>
                <w:i/>
                <w:sz w:val="20"/>
                <w:szCs w:val="20"/>
              </w:rPr>
              <w:t xml:space="preserve">Fermentacja alkoholowa </w:t>
            </w:r>
            <w:r>
              <w:rPr>
                <w:sz w:val="20"/>
                <w:szCs w:val="20"/>
              </w:rPr>
              <w:t>(D)</w:t>
            </w:r>
          </w:p>
          <w:p w:rsidR="007C1055" w:rsidRDefault="00850E83">
            <w:pPr>
              <w:widowControl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zapisuje równanie reakcji fermentacji masłowej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z określeniem warunków jej za</w:t>
            </w:r>
            <w:r>
              <w:rPr>
                <w:sz w:val="20"/>
                <w:szCs w:val="20"/>
              </w:rPr>
              <w:t>chodzenia (C)</w:t>
            </w:r>
          </w:p>
          <w:p w:rsidR="007C1055" w:rsidRDefault="00850E83">
            <w:pPr>
              <w:widowControl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zapisuje równania reakcji hydrolizy laktozy i powstawania kwasu mlekowego (C)</w:t>
            </w:r>
          </w:p>
          <w:p w:rsidR="007C1055" w:rsidRDefault="00850E83">
            <w:pPr>
              <w:widowControl/>
              <w:numPr>
                <w:ilvl w:val="0"/>
                <w:numId w:val="42"/>
              </w:numPr>
            </w:pPr>
            <w:r>
              <w:rPr>
                <w:sz w:val="20"/>
                <w:szCs w:val="20"/>
              </w:rPr>
              <w:t xml:space="preserve">wyjaśnia określenie </w:t>
            </w:r>
            <w:r>
              <w:rPr>
                <w:i/>
                <w:sz w:val="20"/>
                <w:szCs w:val="20"/>
              </w:rPr>
              <w:t xml:space="preserve">chleb na zakwasie </w:t>
            </w:r>
            <w:r>
              <w:rPr>
                <w:sz w:val="20"/>
                <w:szCs w:val="20"/>
              </w:rPr>
              <w:t>(B)</w:t>
            </w:r>
          </w:p>
          <w:p w:rsidR="007C1055" w:rsidRDefault="00850E83">
            <w:pPr>
              <w:widowControl/>
              <w:numPr>
                <w:ilvl w:val="0"/>
                <w:numId w:val="42"/>
              </w:numPr>
            </w:pPr>
            <w:r>
              <w:rPr>
                <w:sz w:val="20"/>
                <w:szCs w:val="20"/>
              </w:rPr>
              <w:t>opisuje produkcję serów (C)</w:t>
            </w:r>
          </w:p>
          <w:p w:rsidR="007C1055" w:rsidRDefault="00850E83">
            <w:pPr>
              <w:widowControl/>
              <w:numPr>
                <w:ilvl w:val="0"/>
                <w:numId w:val="42"/>
              </w:numPr>
            </w:pPr>
            <w:r>
              <w:rPr>
                <w:sz w:val="20"/>
                <w:szCs w:val="20"/>
              </w:rPr>
              <w:t>opisuje jedną z przemysłowych metod produkcji octu (C)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381" w:hanging="381"/>
            </w:pPr>
            <w:r>
              <w:rPr>
                <w:bCs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.4. opisuje procesy fermentacyjne </w:t>
            </w:r>
            <w:r>
              <w:rPr>
                <w:sz w:val="20"/>
                <w:szCs w:val="20"/>
              </w:rPr>
              <w:t xml:space="preserve">zachodzące podczas wyrabiania ciasta i pieczenia chleba, produkcji wina, otrzymywania kwaśnego mleka, jogurtów, serów; zapisuje równania reakcji fermentacji alkoholowej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octowej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trHeight w:val="1925"/>
        </w:trPr>
        <w:tc>
          <w:tcPr>
            <w:tcW w:w="1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>
            <w:pPr>
              <w:ind w:left="360" w:hanging="360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265" w:hanging="2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 Inne przemiany chemiczne żywności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43"/>
              </w:numPr>
              <w:autoSpaceDE w:val="0"/>
            </w:pPr>
            <w:r>
              <w:rPr>
                <w:sz w:val="20"/>
                <w:szCs w:val="20"/>
              </w:rPr>
              <w:t>przyczyny psucia si</w:t>
            </w:r>
            <w:r>
              <w:rPr>
                <w:rFonts w:eastAsia="TimesNewRoman"/>
                <w:sz w:val="20"/>
                <w:szCs w:val="20"/>
              </w:rPr>
              <w:t>ę ż</w:t>
            </w:r>
            <w:r>
              <w:rPr>
                <w:sz w:val="20"/>
                <w:szCs w:val="20"/>
              </w:rPr>
              <w:t>ywno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>ci</w:t>
            </w:r>
          </w:p>
          <w:p w:rsidR="007C1055" w:rsidRDefault="00850E83">
            <w:pPr>
              <w:widowControl/>
              <w:numPr>
                <w:ilvl w:val="0"/>
                <w:numId w:val="43"/>
              </w:numPr>
              <w:autoSpaceDE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sposoby zapobiegania procesowi psucia się żywności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42"/>
              </w:numPr>
            </w:pPr>
            <w:r>
              <w:rPr>
                <w:sz w:val="20"/>
                <w:szCs w:val="20"/>
              </w:rPr>
              <w:t xml:space="preserve">definiuje pojęcia: </w:t>
            </w:r>
            <w:r>
              <w:rPr>
                <w:i/>
                <w:sz w:val="20"/>
                <w:szCs w:val="20"/>
              </w:rPr>
              <w:t>jełczenie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i/>
                <w:sz w:val="20"/>
                <w:szCs w:val="20"/>
              </w:rPr>
              <w:t>gnicie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i/>
                <w:sz w:val="20"/>
                <w:szCs w:val="20"/>
              </w:rPr>
              <w:t xml:space="preserve">butwienie </w:t>
            </w:r>
            <w:r>
              <w:rPr>
                <w:sz w:val="20"/>
                <w:szCs w:val="20"/>
              </w:rPr>
              <w:t>(A)</w:t>
            </w:r>
          </w:p>
          <w:p w:rsidR="007C1055" w:rsidRDefault="00850E83">
            <w:pPr>
              <w:widowControl/>
              <w:numPr>
                <w:ilvl w:val="0"/>
                <w:numId w:val="42"/>
              </w:numPr>
            </w:pPr>
            <w:r>
              <w:rPr>
                <w:b/>
                <w:sz w:val="20"/>
                <w:szCs w:val="20"/>
              </w:rPr>
              <w:t xml:space="preserve">wyjaśnia przyczyny psucia się żywności oraz proponuje sposoby zapobiegania temu procesowi </w:t>
            </w:r>
            <w:r>
              <w:rPr>
                <w:sz w:val="20"/>
                <w:szCs w:val="20"/>
              </w:rPr>
              <w:t>(C)</w:t>
            </w:r>
          </w:p>
          <w:p w:rsidR="007C1055" w:rsidRDefault="00850E83">
            <w:pPr>
              <w:widowControl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opisuje sposoby konserwacji żywności (B)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opisuje procesy je</w:t>
            </w:r>
            <w:r>
              <w:rPr>
                <w:sz w:val="20"/>
                <w:szCs w:val="20"/>
              </w:rPr>
              <w:t xml:space="preserve">łczenia, gnicia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butwienia (B)</w:t>
            </w:r>
          </w:p>
          <w:p w:rsidR="007C1055" w:rsidRDefault="00850E83">
            <w:pPr>
              <w:widowControl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charakteryzuje niektóre zagrożenia wynikające ze stosowania określonych dodatków do żywności (C)</w:t>
            </w:r>
          </w:p>
          <w:p w:rsidR="007C1055" w:rsidRDefault="00850E83">
            <w:pPr>
              <w:widowControl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opisuje poznane sposoby konserwacji żywności (C)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381" w:hanging="3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3.5. wyjaśnia przyczyny psucia się żywności i proponuje sposoby zapobiegania </w:t>
            </w:r>
            <w:r>
              <w:rPr>
                <w:sz w:val="20"/>
                <w:szCs w:val="20"/>
              </w:rPr>
              <w:t>temu procesowi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142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Dodatki do żywności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265" w:hanging="2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 Dodatki do żywności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44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dodatki do żywności</w:t>
            </w:r>
          </w:p>
          <w:p w:rsidR="007C1055" w:rsidRDefault="00850E83">
            <w:pPr>
              <w:widowControl/>
              <w:numPr>
                <w:ilvl w:val="0"/>
                <w:numId w:val="44"/>
              </w:numPr>
              <w:autoSpaceDE w:val="0"/>
              <w:ind w:left="284" w:hanging="284"/>
            </w:pPr>
            <w:r>
              <w:rPr>
                <w:sz w:val="20"/>
                <w:szCs w:val="20"/>
              </w:rPr>
              <w:t xml:space="preserve">znaczenie i </w:t>
            </w:r>
            <w:r>
              <w:rPr>
                <w:sz w:val="20"/>
                <w:szCs w:val="20"/>
              </w:rPr>
              <w:lastRenderedPageBreak/>
              <w:t>konsekwencje stosowania dodatków do żywno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>ci w tym konserwantów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opisuje, do czego służą dodatki do żywności; dokonuje ich podziału ze względu na pochodzenie (B)</w:t>
            </w:r>
          </w:p>
          <w:p w:rsidR="007C1055" w:rsidRDefault="00850E83">
            <w:pPr>
              <w:widowControl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opisuje sposoby otrzymywania różnych dodatków do żywności (C)</w:t>
            </w:r>
          </w:p>
          <w:p w:rsidR="007C1055" w:rsidRDefault="00850E83">
            <w:pPr>
              <w:widowControl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wymienia przykłady barwników, konserwantów (tradycyjnych), przeciwutleniaczy, substancji zagęszczających, emulgatorów, aromatów, regulatorów kwasowości i substancji słodzących (A)</w:t>
            </w:r>
          </w:p>
          <w:p w:rsidR="007C1055" w:rsidRDefault="00850E83">
            <w:pPr>
              <w:widowControl/>
              <w:numPr>
                <w:ilvl w:val="0"/>
                <w:numId w:val="42"/>
              </w:numPr>
            </w:pPr>
            <w:r>
              <w:rPr>
                <w:sz w:val="20"/>
                <w:szCs w:val="20"/>
              </w:rPr>
              <w:t>wyjaśnia znacz</w:t>
            </w:r>
            <w:r>
              <w:rPr>
                <w:sz w:val="20"/>
                <w:szCs w:val="20"/>
              </w:rPr>
              <w:t xml:space="preserve">enie symbolu </w:t>
            </w:r>
            <w:r>
              <w:rPr>
                <w:i/>
                <w:sz w:val="20"/>
                <w:szCs w:val="20"/>
              </w:rPr>
              <w:t xml:space="preserve">E </w:t>
            </w:r>
            <w:r>
              <w:rPr>
                <w:sz w:val="20"/>
                <w:szCs w:val="20"/>
              </w:rPr>
              <w:t>(B)</w:t>
            </w:r>
          </w:p>
          <w:p w:rsidR="007C1055" w:rsidRDefault="00850E83">
            <w:pPr>
              <w:widowControl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podaje przykłady szkodliwego działania niektórych dodatków do żywności (B)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42"/>
              </w:num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przedstawia znaczenie stosowania dodatków do żywności </w:t>
            </w:r>
            <w:r>
              <w:rPr>
                <w:bCs/>
                <w:sz w:val="20"/>
                <w:szCs w:val="20"/>
              </w:rPr>
              <w:t>(B)</w:t>
            </w:r>
          </w:p>
          <w:p w:rsidR="007C1055" w:rsidRDefault="00850E83">
            <w:pPr>
              <w:widowControl/>
              <w:numPr>
                <w:ilvl w:val="0"/>
                <w:numId w:val="42"/>
              </w:num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przedstawia konsekwencje stosowania dodatków do żywności </w:t>
            </w:r>
            <w:r>
              <w:rPr>
                <w:bCs/>
                <w:sz w:val="20"/>
                <w:szCs w:val="20"/>
              </w:rPr>
              <w:t>(B)</w:t>
            </w:r>
          </w:p>
          <w:p w:rsidR="007C1055" w:rsidRDefault="00850E83">
            <w:pPr>
              <w:widowControl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wyjaśnia skrót INS i potrzebę jego stosowan</w:t>
            </w:r>
            <w:r>
              <w:rPr>
                <w:sz w:val="20"/>
                <w:szCs w:val="20"/>
              </w:rPr>
              <w:t>ia (B)</w:t>
            </w:r>
          </w:p>
          <w:p w:rsidR="007C1055" w:rsidRDefault="00850E83">
            <w:pPr>
              <w:widowControl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opisuje wybrane substancje zaliczane do barwników, konserwantów, przeciwutleniaczy, substancji zagęszczających, emulgatorów, aromatów, regulatorów kwasowości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substancji słodzących (C)</w:t>
            </w:r>
          </w:p>
          <w:p w:rsidR="007C1055" w:rsidRDefault="00850E83">
            <w:pPr>
              <w:widowControl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analizuje potrzebę stosowania aromatów i regulatorów kwasowośc</w:t>
            </w:r>
            <w:r>
              <w:rPr>
                <w:sz w:val="20"/>
                <w:szCs w:val="20"/>
              </w:rPr>
              <w:t>i (C)</w:t>
            </w:r>
          </w:p>
          <w:p w:rsidR="007C1055" w:rsidRDefault="00850E83">
            <w:pPr>
              <w:widowControl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określa rolę substancji zagęszczających i emulgatorów (C)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381" w:hanging="3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3.5. przedstawia znaczenie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i konsekwencje stosowania dodatków do żywności w tym </w:t>
            </w:r>
            <w:r>
              <w:rPr>
                <w:sz w:val="20"/>
                <w:szCs w:val="20"/>
              </w:rPr>
              <w:lastRenderedPageBreak/>
              <w:t>konserwantów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r>
              <w:rPr>
                <w:sz w:val="20"/>
                <w:szCs w:val="20"/>
              </w:rPr>
              <w:lastRenderedPageBreak/>
              <w:t>Podsumowanie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Sprawdź, czy potrafisz…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252" w:hanging="2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22.Podsumowanie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powtórzenie. Sprawdzenie wiadomości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/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/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/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/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50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 Leki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142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Rodzaje substancji leczniczych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252" w:hanging="2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 Rodzaje substancji leczniczych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44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substancja lecznicza</w:t>
            </w:r>
          </w:p>
          <w:p w:rsidR="007C1055" w:rsidRDefault="00850E83">
            <w:pPr>
              <w:widowControl/>
              <w:numPr>
                <w:ilvl w:val="0"/>
                <w:numId w:val="44"/>
              </w:numPr>
              <w:tabs>
                <w:tab w:val="left" w:pos="252"/>
              </w:tabs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lek</w:t>
            </w:r>
          </w:p>
          <w:p w:rsidR="007C1055" w:rsidRDefault="00850E83">
            <w:pPr>
              <w:widowControl/>
              <w:numPr>
                <w:ilvl w:val="0"/>
                <w:numId w:val="44"/>
              </w:numPr>
              <w:tabs>
                <w:tab w:val="left" w:pos="252"/>
              </w:tabs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działanie składników popularnych leków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Uczeń: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7" w:hanging="283"/>
            </w:pPr>
            <w:r>
              <w:rPr>
                <w:sz w:val="20"/>
                <w:szCs w:val="20"/>
              </w:rPr>
              <w:t xml:space="preserve">wyjaśnia pojęcia: </w:t>
            </w:r>
            <w:r>
              <w:rPr>
                <w:i/>
                <w:sz w:val="20"/>
                <w:szCs w:val="20"/>
              </w:rPr>
              <w:t>substancja lecznicza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i/>
                <w:sz w:val="20"/>
                <w:szCs w:val="20"/>
              </w:rPr>
              <w:t>lek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i/>
                <w:sz w:val="20"/>
                <w:szCs w:val="20"/>
              </w:rPr>
              <w:t xml:space="preserve">placebo </w:t>
            </w:r>
            <w:r>
              <w:rPr>
                <w:sz w:val="20"/>
                <w:szCs w:val="20"/>
              </w:rPr>
              <w:t>(B)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dokonuje podziału substancji leczniczych ze </w:t>
            </w:r>
            <w:r>
              <w:rPr>
                <w:sz w:val="20"/>
                <w:szCs w:val="20"/>
              </w:rPr>
              <w:t>względu na efekt działania (B)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wymienia postaci, w jakich mogą występować leki (A)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opisuje właściwości adsorpcyjne węgla aktywnego (B)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wymienia nazwę związku chemicznego występującego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lastRenderedPageBreak/>
              <w:t>w aspirynie i polopirynie (A)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wymienia zastosowania aspiryny i polopiry</w:t>
            </w:r>
            <w:r>
              <w:rPr>
                <w:sz w:val="20"/>
                <w:szCs w:val="20"/>
              </w:rPr>
              <w:t>ny (A)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podaje przykład związku chemicznego stosowanego w lekach neutralizujących nadmiar kwasu solnego w żołądku (A)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wyjaśnia, jaki odczyn mają leki stosowane na nadkwasotę (B)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7" w:hanging="283"/>
            </w:pPr>
            <w:r>
              <w:rPr>
                <w:b/>
                <w:bCs/>
                <w:sz w:val="20"/>
                <w:szCs w:val="20"/>
              </w:rPr>
              <w:t xml:space="preserve">wyszukuje informacje na temat działania składników popularnych leków </w:t>
            </w:r>
            <w:r>
              <w:rPr>
                <w:bCs/>
                <w:sz w:val="20"/>
                <w:szCs w:val="20"/>
              </w:rPr>
              <w:t>na organiz</w:t>
            </w:r>
            <w:r>
              <w:rPr>
                <w:bCs/>
                <w:sz w:val="20"/>
                <w:szCs w:val="20"/>
              </w:rPr>
              <w:t xml:space="preserve">m ludzki </w:t>
            </w:r>
            <w:r>
              <w:rPr>
                <w:b/>
                <w:bCs/>
                <w:sz w:val="20"/>
                <w:szCs w:val="20"/>
              </w:rPr>
              <w:t xml:space="preserve">(np. węgla aktywnego, kwasu acetylosalicylowego, środków neutralizujących nadmiar kwasów w żołądku) </w:t>
            </w:r>
            <w:r>
              <w:rPr>
                <w:bCs/>
                <w:sz w:val="20"/>
                <w:szCs w:val="20"/>
              </w:rPr>
              <w:t>(C)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wymienia przykłady substancji leczniczych eliminujących objawy i przyczyny określonej choroby (C)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wymienia przykłady nazw substancji leczniczyc</w:t>
            </w:r>
            <w:r>
              <w:rPr>
                <w:sz w:val="20"/>
                <w:szCs w:val="20"/>
              </w:rPr>
              <w:t xml:space="preserve">h naturalnych, półsyntetycznych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syntetycznych (B)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opisuje sposoby otrzymywania wybranych substancji leczniczych (B)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wyjaśnia powód stosowania kwasu acetylosalicylowego (opisuje jego działanie na organizm ludzki, zastosowania) (C)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zapisuje równani</w:t>
            </w:r>
            <w:r>
              <w:rPr>
                <w:sz w:val="20"/>
                <w:szCs w:val="20"/>
              </w:rPr>
              <w:t>e reakcji zobojętniania kwasu solnego sodą oczyszczoną (C)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wymienia skutki nadużywania </w:t>
            </w:r>
            <w:r>
              <w:rPr>
                <w:sz w:val="20"/>
                <w:szCs w:val="20"/>
              </w:rPr>
              <w:lastRenderedPageBreak/>
              <w:t>niektórych leków (A)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381" w:hanging="3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3.2. wyszukuje informacje na temat działania składników popularnych leków (np. węgla aktywowanego, aspiryny, środków neutralizujących nadmiar kwasów</w:t>
            </w:r>
            <w:r>
              <w:rPr>
                <w:sz w:val="20"/>
                <w:szCs w:val="20"/>
              </w:rPr>
              <w:t xml:space="preserve"> w żołądku)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142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 Dawka lecznicza i dawka toksyczna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252" w:hanging="2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 Dawka lecznicza i dawka toksyczna.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45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dawka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dawka minimalna DM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dawka lecznicza DC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dawka toksyczna DT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7" w:hanging="283"/>
            </w:pPr>
            <w:r>
              <w:rPr>
                <w:sz w:val="20"/>
                <w:szCs w:val="20"/>
              </w:rPr>
              <w:t>dawka śmiertelna średnia LD</w:t>
            </w:r>
            <w:r>
              <w:rPr>
                <w:sz w:val="20"/>
                <w:szCs w:val="20"/>
                <w:vertAlign w:val="subscript"/>
              </w:rPr>
              <w:t>50</w:t>
            </w:r>
          </w:p>
          <w:p w:rsidR="007C1055" w:rsidRDefault="007C1055">
            <w:pPr>
              <w:ind w:left="34"/>
              <w:rPr>
                <w:sz w:val="20"/>
                <w:szCs w:val="20"/>
              </w:rPr>
            </w:pP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45"/>
              </w:numPr>
              <w:ind w:left="317" w:hanging="283"/>
            </w:pPr>
            <w:r>
              <w:rPr>
                <w:sz w:val="20"/>
                <w:szCs w:val="20"/>
              </w:rPr>
              <w:t xml:space="preserve">wyjaśnia pojęcia: </w:t>
            </w:r>
            <w:r>
              <w:rPr>
                <w:i/>
                <w:sz w:val="20"/>
                <w:szCs w:val="20"/>
              </w:rPr>
              <w:t>dawka minimalna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i/>
                <w:sz w:val="20"/>
                <w:szCs w:val="20"/>
              </w:rPr>
              <w:t>dawka lecznicza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i/>
                <w:sz w:val="20"/>
                <w:szCs w:val="20"/>
              </w:rPr>
              <w:t>dawka toksyczna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i/>
                <w:sz w:val="20"/>
                <w:szCs w:val="20"/>
              </w:rPr>
              <w:t xml:space="preserve">dawka śmiertelna średnia </w:t>
            </w:r>
            <w:r>
              <w:rPr>
                <w:sz w:val="20"/>
                <w:szCs w:val="20"/>
              </w:rPr>
              <w:t>(B)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wymienia ogólne czynniki warunkujące działanie substancji leczniczych (B)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wymienia sposoby podawania leków (A)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7" w:hanging="283"/>
            </w:pPr>
            <w:r>
              <w:rPr>
                <w:b/>
                <w:sz w:val="20"/>
                <w:szCs w:val="20"/>
              </w:rPr>
              <w:t xml:space="preserve">wyjaśnia, od czego mogą </w:t>
            </w:r>
            <w:r>
              <w:rPr>
                <w:b/>
                <w:sz w:val="20"/>
                <w:szCs w:val="20"/>
              </w:rPr>
              <w:lastRenderedPageBreak/>
              <w:t xml:space="preserve">zależeć lecznicze i toksyczne właściwości związków chemicznych </w:t>
            </w:r>
            <w:r>
              <w:rPr>
                <w:sz w:val="20"/>
                <w:szCs w:val="20"/>
              </w:rPr>
              <w:t>(B)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oblicza dobową dawkę leku</w:t>
            </w:r>
            <w:r>
              <w:rPr>
                <w:sz w:val="20"/>
                <w:szCs w:val="20"/>
              </w:rPr>
              <w:t xml:space="preserve"> dla człowieka o określonej masie ciała (C)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7" w:hanging="283"/>
            </w:pPr>
            <w:r>
              <w:rPr>
                <w:sz w:val="20"/>
                <w:szCs w:val="20"/>
              </w:rPr>
              <w:t>wyjaśnia różnicę między LC</w:t>
            </w:r>
            <w:r>
              <w:rPr>
                <w:sz w:val="20"/>
                <w:szCs w:val="20"/>
                <w:vertAlign w:val="subscript"/>
              </w:rPr>
              <w:t>50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LD</w:t>
            </w:r>
            <w:r>
              <w:rPr>
                <w:sz w:val="20"/>
                <w:szCs w:val="20"/>
                <w:vertAlign w:val="subscript"/>
              </w:rPr>
              <w:t>50</w:t>
            </w:r>
            <w:r>
              <w:rPr>
                <w:sz w:val="20"/>
                <w:szCs w:val="20"/>
              </w:rPr>
              <w:t xml:space="preserve"> (B)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wymienia klasy toksyczności substancji 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wymienia cechy ludzkiego organizmu, wpływające na działanie leków (A)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opisuje wpływ sposobu podania leku na szybkość jego działania</w:t>
            </w:r>
            <w:r>
              <w:rPr>
                <w:sz w:val="20"/>
                <w:szCs w:val="20"/>
              </w:rPr>
              <w:t xml:space="preserve"> (C)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45"/>
              </w:numPr>
              <w:ind w:left="318" w:hanging="284"/>
            </w:pPr>
            <w:r>
              <w:rPr>
                <w:sz w:val="20"/>
                <w:szCs w:val="20"/>
              </w:rPr>
              <w:lastRenderedPageBreak/>
              <w:t>określa moc substancji toksycznej na podstawie wartości LD</w:t>
            </w:r>
            <w:r>
              <w:rPr>
                <w:sz w:val="20"/>
                <w:szCs w:val="20"/>
                <w:vertAlign w:val="subscript"/>
              </w:rPr>
              <w:t>50</w:t>
            </w:r>
            <w:r>
              <w:rPr>
                <w:sz w:val="20"/>
                <w:szCs w:val="20"/>
              </w:rPr>
              <w:t xml:space="preserve"> (C)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opisuje wpływ odczynu środowiska na działanie leków (B)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wyjaśnia zależność szybkości działania leku od sposobu jego podania (B)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opisuje działanie rtęci i baru na organizm (C)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wyjaśnia, z</w:t>
            </w:r>
            <w:r>
              <w:rPr>
                <w:sz w:val="20"/>
                <w:szCs w:val="20"/>
              </w:rPr>
              <w:t xml:space="preserve">apisując odpowiednie </w:t>
            </w:r>
            <w:r>
              <w:rPr>
                <w:sz w:val="20"/>
                <w:szCs w:val="20"/>
              </w:rPr>
              <w:lastRenderedPageBreak/>
              <w:t>równania reakcji chemicznych, działanie odtrutki w przypadku zatrucia barem (D)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opisuje wpływ rozpuszczalności substancji leczniczej w wodzie na siłę jej działania (B)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8" w:hanging="284"/>
            </w:pPr>
            <w:r>
              <w:rPr>
                <w:sz w:val="20"/>
                <w:szCs w:val="20"/>
              </w:rPr>
              <w:t xml:space="preserve">wyjaśnia pojęcie </w:t>
            </w:r>
            <w:r>
              <w:rPr>
                <w:i/>
                <w:sz w:val="20"/>
                <w:szCs w:val="20"/>
              </w:rPr>
              <w:t>tolerancja na dawkę substancji</w:t>
            </w:r>
            <w:r>
              <w:rPr>
                <w:sz w:val="20"/>
                <w:szCs w:val="20"/>
              </w:rPr>
              <w:t xml:space="preserve"> (B)</w:t>
            </w:r>
          </w:p>
          <w:p w:rsidR="007C1055" w:rsidRDefault="00850E83">
            <w:pPr>
              <w:widowControl/>
              <w:numPr>
                <w:ilvl w:val="0"/>
                <w:numId w:val="45"/>
              </w:numPr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analizuje probl</w:t>
            </w:r>
            <w:r>
              <w:rPr>
                <w:sz w:val="20"/>
                <w:szCs w:val="20"/>
              </w:rPr>
              <w:t>em testowania leków na zwierzętach (D)</w:t>
            </w:r>
          </w:p>
          <w:p w:rsidR="007C1055" w:rsidRDefault="007C1055">
            <w:pPr>
              <w:ind w:left="318"/>
              <w:rPr>
                <w:sz w:val="20"/>
                <w:szCs w:val="20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ind w:left="381" w:hanging="381"/>
            </w:pPr>
            <w:r>
              <w:rPr>
                <w:bCs/>
                <w:sz w:val="20"/>
                <w:szCs w:val="20"/>
              </w:rPr>
              <w:lastRenderedPageBreak/>
              <w:t>3.1.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tłumaczy, na czym mog</w:t>
            </w:r>
            <w:r>
              <w:rPr>
                <w:rFonts w:eastAsia="TimesNewRoman"/>
                <w:sz w:val="20"/>
                <w:szCs w:val="20"/>
              </w:rPr>
              <w:t xml:space="preserve">ą </w:t>
            </w:r>
            <w:r>
              <w:rPr>
                <w:sz w:val="20"/>
                <w:szCs w:val="20"/>
              </w:rPr>
              <w:t>polega</w:t>
            </w:r>
            <w:r>
              <w:rPr>
                <w:rFonts w:eastAsia="TimesNewRoman"/>
                <w:sz w:val="20"/>
                <w:szCs w:val="20"/>
              </w:rPr>
              <w:t xml:space="preserve">ć </w:t>
            </w:r>
            <w:r>
              <w:rPr>
                <w:sz w:val="20"/>
                <w:szCs w:val="20"/>
              </w:rPr>
              <w:t>i od czego zale</w:t>
            </w:r>
            <w:r>
              <w:rPr>
                <w:rFonts w:eastAsia="TimesNewRoman"/>
                <w:sz w:val="20"/>
                <w:szCs w:val="20"/>
              </w:rPr>
              <w:t>ż</w:t>
            </w:r>
            <w:r>
              <w:rPr>
                <w:sz w:val="20"/>
                <w:szCs w:val="20"/>
              </w:rPr>
              <w:t>e</w:t>
            </w:r>
            <w:r>
              <w:rPr>
                <w:rFonts w:eastAsia="TimesNewRoman"/>
                <w:sz w:val="20"/>
                <w:szCs w:val="20"/>
              </w:rPr>
              <w:t xml:space="preserve">ć </w:t>
            </w:r>
            <w:r>
              <w:rPr>
                <w:sz w:val="20"/>
                <w:szCs w:val="20"/>
              </w:rPr>
              <w:t xml:space="preserve">lecznicze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toksyczne wła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>ciwo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>ci substancji chemicznych (dawka, rozpuszczalno</w:t>
            </w:r>
            <w:r>
              <w:rPr>
                <w:rFonts w:eastAsia="TimesNewRoman"/>
                <w:sz w:val="20"/>
                <w:szCs w:val="20"/>
              </w:rPr>
              <w:t xml:space="preserve">ść </w:t>
            </w:r>
            <w:r>
              <w:rPr>
                <w:sz w:val="20"/>
                <w:szCs w:val="20"/>
              </w:rPr>
              <w:t xml:space="preserve">w wodzie, rozdrobnienie, sposób przenikania do organizmu) aspiryny, nikotyny, </w:t>
            </w:r>
            <w:r>
              <w:rPr>
                <w:sz w:val="20"/>
                <w:szCs w:val="20"/>
              </w:rPr>
              <w:t>alkoholu etylowego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142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3. Substancje uzależniające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265" w:hanging="2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 Substancje uzależniające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46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uzależnienie</w:t>
            </w:r>
          </w:p>
          <w:p w:rsidR="007C1055" w:rsidRDefault="00850E83">
            <w:pPr>
              <w:widowControl/>
              <w:numPr>
                <w:ilvl w:val="0"/>
                <w:numId w:val="46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narkotyki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46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wymienia przykłady uzależnień oraz substancji uzależniających (A)</w:t>
            </w:r>
          </w:p>
          <w:p w:rsidR="007C1055" w:rsidRDefault="00850E83">
            <w:pPr>
              <w:widowControl/>
              <w:numPr>
                <w:ilvl w:val="0"/>
                <w:numId w:val="46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opisuje poszczególne rodzaje uzależnień (C)</w:t>
            </w:r>
          </w:p>
          <w:p w:rsidR="007C1055" w:rsidRDefault="00850E83">
            <w:pPr>
              <w:widowControl/>
              <w:numPr>
                <w:ilvl w:val="0"/>
                <w:numId w:val="46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wymienia przykłady leków, które mogą prowadzić</w:t>
            </w:r>
            <w:r>
              <w:rPr>
                <w:sz w:val="20"/>
                <w:szCs w:val="20"/>
              </w:rPr>
              <w:t xml:space="preserve"> do lekomanii (C)</w:t>
            </w:r>
          </w:p>
          <w:p w:rsidR="007C1055" w:rsidRDefault="00850E83">
            <w:pPr>
              <w:widowControl/>
              <w:numPr>
                <w:ilvl w:val="0"/>
                <w:numId w:val="46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wyjaśnia, czym są narkotyki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dopalacze (B)</w:t>
            </w:r>
          </w:p>
          <w:p w:rsidR="007C1055" w:rsidRDefault="00850E83">
            <w:pPr>
              <w:widowControl/>
              <w:numPr>
                <w:ilvl w:val="0"/>
                <w:numId w:val="46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wymienia nazwy związków chemicznych uznawanych za narkotyki (A)</w:t>
            </w:r>
          </w:p>
          <w:p w:rsidR="007C1055" w:rsidRDefault="00850E83">
            <w:pPr>
              <w:widowControl/>
              <w:numPr>
                <w:ilvl w:val="0"/>
                <w:numId w:val="46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opisuje działanie substancji uzależniających (C)</w:t>
            </w:r>
          </w:p>
          <w:p w:rsidR="007C1055" w:rsidRDefault="00850E83">
            <w:pPr>
              <w:widowControl/>
              <w:numPr>
                <w:ilvl w:val="0"/>
                <w:numId w:val="46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wymienia napoje zawierające kofeinę (A)</w:t>
            </w:r>
          </w:p>
          <w:p w:rsidR="007C1055" w:rsidRDefault="00850E83">
            <w:pPr>
              <w:widowControl/>
              <w:numPr>
                <w:ilvl w:val="0"/>
                <w:numId w:val="46"/>
              </w:numPr>
              <w:ind w:left="317" w:hanging="283"/>
            </w:pPr>
            <w:r>
              <w:rPr>
                <w:sz w:val="20"/>
                <w:szCs w:val="20"/>
              </w:rPr>
              <w:t>wymienia właściwości kofeiny oraz opisuj</w:t>
            </w:r>
            <w:r>
              <w:rPr>
                <w:sz w:val="20"/>
                <w:szCs w:val="20"/>
              </w:rPr>
              <w:t xml:space="preserve">e jej działanie na </w:t>
            </w:r>
            <w:r>
              <w:rPr>
                <w:sz w:val="20"/>
                <w:szCs w:val="20"/>
              </w:rPr>
              <w:lastRenderedPageBreak/>
              <w:t>ludzki organizm (C)</w:t>
            </w:r>
          </w:p>
          <w:p w:rsidR="007C1055" w:rsidRDefault="00850E83">
            <w:pPr>
              <w:widowControl/>
              <w:numPr>
                <w:ilvl w:val="0"/>
                <w:numId w:val="46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wymienia właściwości etanolu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nikotyny (C)</w:t>
            </w:r>
          </w:p>
          <w:p w:rsidR="007C1055" w:rsidRDefault="00850E83">
            <w:pPr>
              <w:widowControl/>
              <w:numPr>
                <w:ilvl w:val="0"/>
                <w:numId w:val="46"/>
              </w:numPr>
              <w:ind w:left="317" w:hanging="283"/>
            </w:pPr>
            <w:r>
              <w:rPr>
                <w:b/>
                <w:bCs/>
                <w:sz w:val="20"/>
                <w:szCs w:val="20"/>
              </w:rPr>
              <w:t xml:space="preserve">wyszukuje informacje na temat działania składników napojów, takich jak: kawa, herbata, napoje typu cola na organizm ludzki </w:t>
            </w:r>
            <w:r>
              <w:rPr>
                <w:bCs/>
                <w:sz w:val="20"/>
                <w:szCs w:val="20"/>
              </w:rPr>
              <w:t>(C)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46"/>
              </w:numPr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opisuje skutki nadmiernego używania etanolu o</w:t>
            </w:r>
            <w:r>
              <w:rPr>
                <w:sz w:val="20"/>
                <w:szCs w:val="20"/>
              </w:rPr>
              <w:t>raz nikotyny na organizm (B)</w:t>
            </w:r>
          </w:p>
          <w:p w:rsidR="007C1055" w:rsidRDefault="00850E83">
            <w:pPr>
              <w:widowControl/>
              <w:numPr>
                <w:ilvl w:val="0"/>
                <w:numId w:val="46"/>
              </w:numPr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opisuje działanie na organizm morfiny, heroiny, kokainy, haszyszu, marihuany i amfetaminy (B)</w:t>
            </w:r>
          </w:p>
          <w:p w:rsidR="007C1055" w:rsidRDefault="00850E83">
            <w:pPr>
              <w:widowControl/>
              <w:numPr>
                <w:ilvl w:val="0"/>
                <w:numId w:val="46"/>
              </w:numPr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opisuje działanie „dopalaczy” na organizm (B)</w:t>
            </w:r>
          </w:p>
          <w:p w:rsidR="007C1055" w:rsidRDefault="00850E83">
            <w:pPr>
              <w:widowControl/>
              <w:numPr>
                <w:ilvl w:val="0"/>
                <w:numId w:val="46"/>
              </w:numPr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analizuje skład dymu papierosowego (wymienia jego główne składniki – nazwy, wzory sumar</w:t>
            </w:r>
            <w:r>
              <w:rPr>
                <w:sz w:val="20"/>
                <w:szCs w:val="20"/>
              </w:rPr>
              <w:t>yczne) (D)</w:t>
            </w:r>
          </w:p>
          <w:p w:rsidR="007C1055" w:rsidRDefault="00850E83">
            <w:pPr>
              <w:widowControl/>
              <w:numPr>
                <w:ilvl w:val="0"/>
                <w:numId w:val="46"/>
              </w:numPr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zapisuje wzory sumaryczne poznanych narkotyków oraz klasyfikuje je do odpowiedniej grupy związków chemicznych (D)</w:t>
            </w:r>
          </w:p>
          <w:p w:rsidR="007C1055" w:rsidRDefault="007C1055">
            <w:pPr>
              <w:rPr>
                <w:sz w:val="20"/>
                <w:szCs w:val="20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ind w:left="381" w:hanging="381"/>
            </w:pPr>
            <w:r>
              <w:rPr>
                <w:bCs/>
                <w:sz w:val="20"/>
                <w:szCs w:val="20"/>
              </w:rPr>
              <w:t>3.1.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tłumaczy, na czym mog</w:t>
            </w:r>
            <w:r>
              <w:rPr>
                <w:rFonts w:eastAsia="TimesNewRoman"/>
                <w:sz w:val="20"/>
                <w:szCs w:val="20"/>
              </w:rPr>
              <w:t xml:space="preserve">ą </w:t>
            </w:r>
            <w:r>
              <w:rPr>
                <w:sz w:val="20"/>
                <w:szCs w:val="20"/>
              </w:rPr>
              <w:t>polega</w:t>
            </w:r>
            <w:r>
              <w:rPr>
                <w:rFonts w:eastAsia="TimesNewRoman"/>
                <w:sz w:val="20"/>
                <w:szCs w:val="20"/>
              </w:rPr>
              <w:t xml:space="preserve">ć </w:t>
            </w:r>
            <w:r>
              <w:rPr>
                <w:sz w:val="20"/>
                <w:szCs w:val="20"/>
              </w:rPr>
              <w:t>i od czego zale</w:t>
            </w:r>
            <w:r>
              <w:rPr>
                <w:rFonts w:eastAsia="TimesNewRoman"/>
                <w:sz w:val="20"/>
                <w:szCs w:val="20"/>
              </w:rPr>
              <w:t>ż</w:t>
            </w:r>
            <w:r>
              <w:rPr>
                <w:sz w:val="20"/>
                <w:szCs w:val="20"/>
              </w:rPr>
              <w:t>e</w:t>
            </w:r>
            <w:r>
              <w:rPr>
                <w:rFonts w:eastAsia="TimesNewRoman"/>
                <w:sz w:val="20"/>
                <w:szCs w:val="20"/>
              </w:rPr>
              <w:t xml:space="preserve">ć </w:t>
            </w:r>
            <w:r>
              <w:rPr>
                <w:sz w:val="20"/>
                <w:szCs w:val="20"/>
              </w:rPr>
              <w:t xml:space="preserve">lecznicze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toksyczne wła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>ciwo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 xml:space="preserve">ci substancji chemicznych (dawka, </w:t>
            </w:r>
            <w:r>
              <w:rPr>
                <w:sz w:val="20"/>
                <w:szCs w:val="20"/>
              </w:rPr>
              <w:t>rozpuszczalno</w:t>
            </w:r>
            <w:r>
              <w:rPr>
                <w:rFonts w:eastAsia="TimesNewRoman"/>
                <w:sz w:val="20"/>
                <w:szCs w:val="20"/>
              </w:rPr>
              <w:t xml:space="preserve">ść </w:t>
            </w:r>
            <w:r>
              <w:rPr>
                <w:sz w:val="20"/>
                <w:szCs w:val="20"/>
              </w:rPr>
              <w:t>w wodzie, rozdrobnienie, sposób przenikania do organizmu) aspiryny, nikotyny, alkoholu etylowego</w:t>
            </w:r>
          </w:p>
          <w:p w:rsidR="007C1055" w:rsidRDefault="007C1055">
            <w:pPr>
              <w:autoSpaceDE w:val="0"/>
              <w:ind w:left="381" w:hanging="381"/>
              <w:rPr>
                <w:bCs/>
                <w:sz w:val="20"/>
                <w:szCs w:val="20"/>
              </w:rPr>
            </w:pPr>
          </w:p>
          <w:p w:rsidR="007C1055" w:rsidRDefault="00850E83">
            <w:pPr>
              <w:autoSpaceDE w:val="0"/>
              <w:ind w:left="381" w:hanging="381"/>
            </w:pPr>
            <w:r>
              <w:rPr>
                <w:bCs/>
                <w:sz w:val="20"/>
                <w:szCs w:val="20"/>
              </w:rPr>
              <w:t>3.3. wyszukuje informacje na temat składników napojów dnia codziennego (kawa, herbata, mleko, woda mineralna, napoje typu cola) w aspekcie ich</w:t>
            </w:r>
            <w:r>
              <w:rPr>
                <w:bCs/>
                <w:sz w:val="20"/>
                <w:szCs w:val="20"/>
              </w:rPr>
              <w:t xml:space="preserve"> działania na organizm </w:t>
            </w:r>
            <w:r>
              <w:rPr>
                <w:bCs/>
                <w:sz w:val="20"/>
                <w:szCs w:val="20"/>
              </w:rPr>
              <w:lastRenderedPageBreak/>
              <w:t>ludzki</w:t>
            </w:r>
            <w:r>
              <w:rPr>
                <w:sz w:val="20"/>
                <w:szCs w:val="20"/>
              </w:rPr>
              <w:t xml:space="preserve"> </w:t>
            </w:r>
          </w:p>
          <w:p w:rsidR="007C1055" w:rsidRDefault="007C1055">
            <w:pPr>
              <w:rPr>
                <w:sz w:val="20"/>
                <w:szCs w:val="20"/>
              </w:rPr>
            </w:pP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Podsumowanie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Sprawdź, czy potrafisz…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265" w:hanging="2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 Podsumowanie i powtórzenie. Sprawdzenie wiadomości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>
            <w:pPr>
              <w:rPr>
                <w:sz w:val="20"/>
                <w:szCs w:val="20"/>
              </w:rPr>
            </w:pP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/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/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/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50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 Odzież i opakowania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142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Rodzaje tworzyw sztucznych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265" w:hanging="2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27. Tworzywa sztuczne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– otrzymywanie, właściwości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47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tworzywa sztuczne</w:t>
            </w:r>
          </w:p>
          <w:p w:rsidR="007C1055" w:rsidRDefault="00850E83">
            <w:pPr>
              <w:widowControl/>
              <w:numPr>
                <w:ilvl w:val="0"/>
                <w:numId w:val="47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termoplasty</w:t>
            </w:r>
          </w:p>
          <w:p w:rsidR="007C1055" w:rsidRDefault="00850E83">
            <w:pPr>
              <w:widowControl/>
              <w:numPr>
                <w:ilvl w:val="0"/>
                <w:numId w:val="47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duroplasty</w:t>
            </w:r>
          </w:p>
          <w:p w:rsidR="007C1055" w:rsidRDefault="00850E83">
            <w:pPr>
              <w:widowControl/>
              <w:numPr>
                <w:ilvl w:val="0"/>
                <w:numId w:val="47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równania reakcji otrzymywania PVC </w:t>
            </w:r>
          </w:p>
          <w:p w:rsidR="007C1055" w:rsidRDefault="00850E83">
            <w:pPr>
              <w:widowControl/>
              <w:numPr>
                <w:ilvl w:val="0"/>
                <w:numId w:val="47"/>
              </w:numPr>
              <w:ind w:left="284" w:hanging="284"/>
            </w:pPr>
            <w:r>
              <w:rPr>
                <w:sz w:val="20"/>
                <w:szCs w:val="20"/>
              </w:rPr>
              <w:t>zagro</w:t>
            </w:r>
            <w:r>
              <w:rPr>
                <w:rFonts w:eastAsia="TimesNewRoman"/>
                <w:sz w:val="20"/>
                <w:szCs w:val="20"/>
              </w:rPr>
              <w:t>ż</w:t>
            </w:r>
            <w:r>
              <w:rPr>
                <w:sz w:val="20"/>
                <w:szCs w:val="20"/>
              </w:rPr>
              <w:t>enia zwi</w:t>
            </w:r>
            <w:r>
              <w:rPr>
                <w:rFonts w:eastAsia="TimesNewRoman"/>
                <w:sz w:val="20"/>
                <w:szCs w:val="20"/>
              </w:rPr>
              <w:t>ą</w:t>
            </w:r>
            <w:r>
              <w:rPr>
                <w:sz w:val="20"/>
                <w:szCs w:val="20"/>
              </w:rPr>
              <w:t xml:space="preserve">zane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z gazami powstaj</w:t>
            </w:r>
            <w:r>
              <w:rPr>
                <w:rFonts w:eastAsia="TimesNewRoman"/>
                <w:sz w:val="20"/>
                <w:szCs w:val="20"/>
              </w:rPr>
              <w:t>ą</w:t>
            </w:r>
            <w:r>
              <w:rPr>
                <w:sz w:val="20"/>
                <w:szCs w:val="20"/>
              </w:rPr>
              <w:t xml:space="preserve">cymi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w wyniku spalania PVC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Uczeń:</w:t>
            </w:r>
          </w:p>
          <w:p w:rsidR="007C1055" w:rsidRDefault="00850E83">
            <w:pPr>
              <w:widowControl/>
              <w:numPr>
                <w:ilvl w:val="0"/>
                <w:numId w:val="48"/>
              </w:numPr>
            </w:pPr>
            <w:r>
              <w:rPr>
                <w:sz w:val="20"/>
                <w:szCs w:val="20"/>
              </w:rPr>
              <w:t>definiuje pojęcia:</w:t>
            </w:r>
            <w:r>
              <w:rPr>
                <w:i/>
                <w:sz w:val="20"/>
                <w:szCs w:val="20"/>
              </w:rPr>
              <w:t xml:space="preserve"> tworzywa sztuczne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i/>
                <w:sz w:val="20"/>
                <w:szCs w:val="20"/>
              </w:rPr>
              <w:t>mer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i/>
                <w:sz w:val="20"/>
                <w:szCs w:val="20"/>
              </w:rPr>
              <w:t xml:space="preserve">polimer </w:t>
            </w:r>
            <w:r>
              <w:rPr>
                <w:sz w:val="20"/>
                <w:szCs w:val="20"/>
              </w:rPr>
              <w:t>(A)</w:t>
            </w:r>
          </w:p>
          <w:p w:rsidR="007C1055" w:rsidRDefault="00850E83">
            <w:pPr>
              <w:widowControl/>
              <w:numPr>
                <w:ilvl w:val="0"/>
                <w:numId w:val="48"/>
              </w:numPr>
            </w:pPr>
            <w:r>
              <w:rPr>
                <w:sz w:val="20"/>
                <w:szCs w:val="20"/>
              </w:rPr>
              <w:t>dokonuje podziału polimerów ze względu na ich pochodzenie (B)</w:t>
            </w:r>
          </w:p>
          <w:p w:rsidR="007C1055" w:rsidRDefault="00850E83">
            <w:pPr>
              <w:widowControl/>
              <w:numPr>
                <w:ilvl w:val="0"/>
                <w:numId w:val="4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wymienia</w:t>
            </w:r>
            <w:r>
              <w:rPr>
                <w:sz w:val="20"/>
                <w:szCs w:val="20"/>
              </w:rPr>
              <w:t xml:space="preserve"> rodzaje substancji dodatkowych w tworzywach sztucznych oraz podaje ich przykłady (B)</w:t>
            </w:r>
          </w:p>
          <w:p w:rsidR="007C1055" w:rsidRDefault="00850E83">
            <w:pPr>
              <w:widowControl/>
              <w:numPr>
                <w:ilvl w:val="0"/>
                <w:numId w:val="4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wymienia nazwy systematyczne najpopularniejszych tworzyw sztucznych oraz zapisuje skróty pochodzące od tych nazw  (C)</w:t>
            </w:r>
          </w:p>
          <w:p w:rsidR="007C1055" w:rsidRDefault="00850E83">
            <w:pPr>
              <w:widowControl/>
              <w:numPr>
                <w:ilvl w:val="0"/>
                <w:numId w:val="4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opisuje zasady tworzenia nazw polimerów (B)</w:t>
            </w:r>
          </w:p>
          <w:p w:rsidR="007C1055" w:rsidRDefault="00850E83">
            <w:pPr>
              <w:widowControl/>
              <w:numPr>
                <w:ilvl w:val="0"/>
                <w:numId w:val="48"/>
              </w:numPr>
              <w:autoSpaceDE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opisuje </w:t>
            </w:r>
            <w:r>
              <w:rPr>
                <w:sz w:val="20"/>
                <w:szCs w:val="20"/>
              </w:rPr>
              <w:t>sposób otrzymywania kauczuku (B)</w:t>
            </w:r>
          </w:p>
          <w:p w:rsidR="007C1055" w:rsidRDefault="00850E83">
            <w:pPr>
              <w:widowControl/>
              <w:numPr>
                <w:ilvl w:val="0"/>
                <w:numId w:val="48"/>
              </w:numPr>
              <w:autoSpaceDE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wymienia właściwości kauczuku (A)</w:t>
            </w:r>
          </w:p>
          <w:p w:rsidR="007C1055" w:rsidRDefault="00850E83">
            <w:pPr>
              <w:widowControl/>
              <w:numPr>
                <w:ilvl w:val="0"/>
                <w:numId w:val="48"/>
              </w:numPr>
              <w:autoSpaceDE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opisuje podstawowe zastosowania kauczuku (B)</w:t>
            </w:r>
          </w:p>
          <w:p w:rsidR="007C1055" w:rsidRDefault="00850E83">
            <w:pPr>
              <w:widowControl/>
              <w:numPr>
                <w:ilvl w:val="0"/>
                <w:numId w:val="48"/>
              </w:numPr>
              <w:autoSpaceDE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wyjaśnia, na czym polega </w:t>
            </w:r>
            <w:r>
              <w:rPr>
                <w:sz w:val="20"/>
                <w:szCs w:val="20"/>
              </w:rPr>
              <w:lastRenderedPageBreak/>
              <w:t>wulkanizacja kauczuku (C)</w:t>
            </w:r>
          </w:p>
          <w:p w:rsidR="007C1055" w:rsidRDefault="00850E83">
            <w:pPr>
              <w:widowControl/>
              <w:numPr>
                <w:ilvl w:val="0"/>
                <w:numId w:val="4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wymienia podstawowe zastosowania gumy (A)</w:t>
            </w:r>
          </w:p>
          <w:p w:rsidR="007C1055" w:rsidRDefault="00850E83">
            <w:pPr>
              <w:pStyle w:val="Tekstpodstawowy"/>
              <w:widowControl/>
              <w:numPr>
                <w:ilvl w:val="0"/>
                <w:numId w:val="48"/>
              </w:numPr>
              <w:spacing w:after="0"/>
            </w:pPr>
            <w:r>
              <w:rPr>
                <w:b/>
                <w:sz w:val="20"/>
                <w:szCs w:val="20"/>
              </w:rPr>
              <w:t>klasyfikuje tworzywa sztuczne według ich właściwośc</w:t>
            </w:r>
            <w:r>
              <w:rPr>
                <w:b/>
                <w:sz w:val="20"/>
                <w:szCs w:val="20"/>
              </w:rPr>
              <w:t>i (termoplasty i duroplasty) (C)</w:t>
            </w:r>
          </w:p>
          <w:p w:rsidR="007C1055" w:rsidRDefault="00850E83">
            <w:pPr>
              <w:pStyle w:val="Tekstpodstawowy"/>
              <w:widowControl/>
              <w:numPr>
                <w:ilvl w:val="0"/>
                <w:numId w:val="48"/>
              </w:numPr>
              <w:spacing w:after="0"/>
            </w:pPr>
            <w:r>
              <w:rPr>
                <w:sz w:val="20"/>
                <w:szCs w:val="20"/>
              </w:rPr>
              <w:t xml:space="preserve">podaje przykłady nazw systematycznych tworzyw zaliczanych do termoplastów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duroplastów (</w:t>
            </w:r>
            <w:r>
              <w:rPr>
                <w:b/>
                <w:sz w:val="20"/>
                <w:szCs w:val="20"/>
              </w:rPr>
              <w:t>B)</w:t>
            </w:r>
          </w:p>
          <w:p w:rsidR="007C1055" w:rsidRDefault="00850E83">
            <w:pPr>
              <w:widowControl/>
              <w:numPr>
                <w:ilvl w:val="0"/>
                <w:numId w:val="4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wymienia właściwości </w:t>
            </w:r>
            <w:proofErr w:type="spellStart"/>
            <w:r>
              <w:rPr>
                <w:sz w:val="20"/>
                <w:szCs w:val="20"/>
              </w:rPr>
              <w:t>poli</w:t>
            </w:r>
            <w:proofErr w:type="spellEnd"/>
            <w:r>
              <w:rPr>
                <w:sz w:val="20"/>
                <w:szCs w:val="20"/>
              </w:rPr>
              <w:t>(chlorku winylu) (PVC) (A)</w:t>
            </w:r>
          </w:p>
          <w:p w:rsidR="007C1055" w:rsidRDefault="00850E83">
            <w:pPr>
              <w:widowControl/>
              <w:numPr>
                <w:ilvl w:val="0"/>
                <w:numId w:val="4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zapisuje wzór strukturalny </w:t>
            </w:r>
            <w:proofErr w:type="spellStart"/>
            <w:r>
              <w:rPr>
                <w:sz w:val="20"/>
                <w:szCs w:val="20"/>
              </w:rPr>
              <w:t>meru</w:t>
            </w:r>
            <w:proofErr w:type="spellEnd"/>
            <w:r>
              <w:rPr>
                <w:sz w:val="20"/>
                <w:szCs w:val="20"/>
              </w:rPr>
              <w:t xml:space="preserve"> dla PVC (C)</w:t>
            </w:r>
          </w:p>
          <w:p w:rsidR="007C1055" w:rsidRDefault="00850E83">
            <w:pPr>
              <w:widowControl/>
              <w:numPr>
                <w:ilvl w:val="0"/>
                <w:numId w:val="48"/>
              </w:numPr>
            </w:pPr>
            <w:r>
              <w:rPr>
                <w:b/>
                <w:bCs/>
                <w:sz w:val="20"/>
                <w:szCs w:val="20"/>
              </w:rPr>
              <w:t>zapisuje równanie reakcji otrzymyw</w:t>
            </w:r>
            <w:r>
              <w:rPr>
                <w:b/>
                <w:bCs/>
                <w:sz w:val="20"/>
                <w:szCs w:val="20"/>
              </w:rPr>
              <w:t xml:space="preserve">ania PVC </w:t>
            </w:r>
            <w:r>
              <w:rPr>
                <w:bCs/>
                <w:sz w:val="20"/>
                <w:szCs w:val="20"/>
              </w:rPr>
              <w:t>(C)</w:t>
            </w:r>
          </w:p>
          <w:p w:rsidR="007C1055" w:rsidRDefault="00850E83">
            <w:pPr>
              <w:widowControl/>
              <w:numPr>
                <w:ilvl w:val="0"/>
                <w:numId w:val="48"/>
              </w:numPr>
              <w:autoSpaceDE w:val="0"/>
            </w:pPr>
            <w:r>
              <w:rPr>
                <w:b/>
                <w:bCs/>
                <w:sz w:val="20"/>
                <w:szCs w:val="20"/>
              </w:rPr>
              <w:t xml:space="preserve">wskazuje na zagrożenia związane z gazami powstającymi w wyniku spalania się PVC </w:t>
            </w:r>
            <w:r>
              <w:rPr>
                <w:bCs/>
                <w:sz w:val="20"/>
                <w:szCs w:val="20"/>
              </w:rPr>
              <w:t>(C)</w:t>
            </w:r>
          </w:p>
          <w:p w:rsidR="007C1055" w:rsidRDefault="00850E83">
            <w:pPr>
              <w:widowControl/>
              <w:numPr>
                <w:ilvl w:val="0"/>
                <w:numId w:val="48"/>
              </w:numPr>
              <w:autoSpaceDE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wymienia przykłady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najważniejsze zastosowania tworzyw sztucznych (A)</w:t>
            </w:r>
          </w:p>
          <w:p w:rsidR="007C1055" w:rsidRDefault="00850E83">
            <w:pPr>
              <w:widowControl/>
              <w:numPr>
                <w:ilvl w:val="0"/>
                <w:numId w:val="4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wymienia nazwy polimerów sztucznych, przy których powstawaniu jednym z substratów była </w:t>
            </w:r>
            <w:r>
              <w:rPr>
                <w:sz w:val="20"/>
                <w:szCs w:val="20"/>
              </w:rPr>
              <w:t>celuloza (B)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widowControl/>
              <w:numPr>
                <w:ilvl w:val="0"/>
                <w:numId w:val="49"/>
              </w:numPr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omawia różnice we właściwościach kauczuku przed i po wulkanizacji (C)</w:t>
            </w:r>
          </w:p>
          <w:p w:rsidR="007C1055" w:rsidRDefault="00850E83">
            <w:pPr>
              <w:widowControl/>
              <w:numPr>
                <w:ilvl w:val="0"/>
                <w:numId w:val="49"/>
              </w:numPr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opisuje budowę wewnętrzną termoplastów i duroplastów (C)</w:t>
            </w:r>
          </w:p>
          <w:p w:rsidR="007C1055" w:rsidRDefault="00850E83">
            <w:pPr>
              <w:widowControl/>
              <w:numPr>
                <w:ilvl w:val="0"/>
                <w:numId w:val="49"/>
              </w:numPr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opisuje zastosowania PVC (B)</w:t>
            </w:r>
          </w:p>
          <w:p w:rsidR="007C1055" w:rsidRDefault="00850E83">
            <w:pPr>
              <w:widowControl/>
              <w:numPr>
                <w:ilvl w:val="0"/>
                <w:numId w:val="49"/>
              </w:numPr>
              <w:ind w:left="318" w:hanging="284"/>
            </w:pPr>
            <w:r>
              <w:rPr>
                <w:color w:val="000000"/>
                <w:sz w:val="20"/>
                <w:szCs w:val="20"/>
              </w:rPr>
              <w:t xml:space="preserve">analizuje, dlaczego mimo użycia tych samych merów, właściwości polimerów mogą </w:t>
            </w:r>
            <w:r>
              <w:rPr>
                <w:color w:val="000000"/>
                <w:sz w:val="20"/>
                <w:szCs w:val="20"/>
              </w:rPr>
              <w:t>się różnić (D)</w:t>
            </w:r>
          </w:p>
          <w:p w:rsidR="007C1055" w:rsidRDefault="00850E83">
            <w:pPr>
              <w:widowControl/>
              <w:numPr>
                <w:ilvl w:val="0"/>
                <w:numId w:val="49"/>
              </w:numPr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zapisuje równanie reakcji wulkanizacji kauczuku (C)</w:t>
            </w:r>
          </w:p>
          <w:p w:rsidR="007C1055" w:rsidRDefault="00850E83">
            <w:pPr>
              <w:widowControl/>
              <w:numPr>
                <w:ilvl w:val="0"/>
                <w:numId w:val="49"/>
              </w:numPr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analizuje, z uwzględnieniem budowy, zachowanie się termoplastów i duroplastów pod wpływem wysokich temperatur  (D)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ind w:left="381" w:hanging="3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Uczeń:</w:t>
            </w:r>
          </w:p>
          <w:p w:rsidR="007C1055" w:rsidRDefault="00850E83">
            <w:pPr>
              <w:autoSpaceDE w:val="0"/>
              <w:ind w:left="381" w:hanging="381"/>
            </w:pPr>
            <w:r>
              <w:rPr>
                <w:sz w:val="20"/>
                <w:szCs w:val="20"/>
              </w:rPr>
              <w:t>6.2. klasyfikuje tworzywa sztuczne w zale</w:t>
            </w:r>
            <w:r>
              <w:rPr>
                <w:rFonts w:eastAsia="TimesNewRoman"/>
                <w:sz w:val="20"/>
                <w:szCs w:val="20"/>
              </w:rPr>
              <w:t>ż</w:t>
            </w:r>
            <w:r>
              <w:rPr>
                <w:sz w:val="20"/>
                <w:szCs w:val="20"/>
              </w:rPr>
              <w:t>no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>ci od ich wła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>ciwo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 xml:space="preserve">ci </w:t>
            </w:r>
            <w:r>
              <w:rPr>
                <w:sz w:val="20"/>
                <w:szCs w:val="20"/>
              </w:rPr>
              <w:t>(termoplasty i duroplasty); zapisuje równania reakcji otrzymywania PVC; wskazuje na zagro</w:t>
            </w:r>
            <w:r>
              <w:rPr>
                <w:rFonts w:eastAsia="TimesNewRoman"/>
                <w:sz w:val="20"/>
                <w:szCs w:val="20"/>
              </w:rPr>
              <w:t>ż</w:t>
            </w:r>
            <w:r>
              <w:rPr>
                <w:sz w:val="20"/>
                <w:szCs w:val="20"/>
              </w:rPr>
              <w:t>enia zwi</w:t>
            </w:r>
            <w:r>
              <w:rPr>
                <w:rFonts w:eastAsia="TimesNewRoman"/>
                <w:sz w:val="20"/>
                <w:szCs w:val="20"/>
              </w:rPr>
              <w:t>ą</w:t>
            </w:r>
            <w:r>
              <w:rPr>
                <w:sz w:val="20"/>
                <w:szCs w:val="20"/>
              </w:rPr>
              <w:t>zane z gazami powstaj</w:t>
            </w:r>
            <w:r>
              <w:rPr>
                <w:rFonts w:eastAsia="TimesNewRoman"/>
                <w:sz w:val="20"/>
                <w:szCs w:val="20"/>
              </w:rPr>
              <w:t>ą</w:t>
            </w:r>
            <w:r>
              <w:rPr>
                <w:sz w:val="20"/>
                <w:szCs w:val="20"/>
              </w:rPr>
              <w:t>cymi w wyniku spalania si</w:t>
            </w:r>
            <w:r>
              <w:rPr>
                <w:rFonts w:eastAsia="TimesNewRoman"/>
                <w:sz w:val="20"/>
                <w:szCs w:val="20"/>
              </w:rPr>
              <w:t xml:space="preserve">ę </w:t>
            </w:r>
            <w:r>
              <w:rPr>
                <w:sz w:val="20"/>
                <w:szCs w:val="20"/>
              </w:rPr>
              <w:t>PVC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142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 Rodzaje opakowań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265" w:hanging="2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 Opakowania okiem chemika</w:t>
            </w:r>
          </w:p>
          <w:p w:rsidR="007C1055" w:rsidRDefault="007C1055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50"/>
              </w:numPr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opakowanie </w:t>
            </w:r>
          </w:p>
          <w:p w:rsidR="007C1055" w:rsidRDefault="00850E83">
            <w:pPr>
              <w:widowControl/>
              <w:numPr>
                <w:ilvl w:val="0"/>
                <w:numId w:val="50"/>
              </w:numPr>
              <w:ind w:left="284" w:hanging="284"/>
            </w:pPr>
            <w:r>
              <w:rPr>
                <w:sz w:val="20"/>
                <w:szCs w:val="20"/>
              </w:rPr>
              <w:t>przykłady opakowa</w:t>
            </w:r>
            <w:r>
              <w:rPr>
                <w:rFonts w:eastAsia="TimesNewRoman"/>
                <w:sz w:val="20"/>
                <w:szCs w:val="20"/>
              </w:rPr>
              <w:t xml:space="preserve">ń </w:t>
            </w:r>
            <w:r>
              <w:rPr>
                <w:sz w:val="20"/>
                <w:szCs w:val="20"/>
              </w:rPr>
              <w:t xml:space="preserve">stosowanych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w </w:t>
            </w:r>
            <w:r>
              <w:rPr>
                <w:rFonts w:eastAsia="TimesNewRoman"/>
                <w:sz w:val="20"/>
                <w:szCs w:val="20"/>
              </w:rPr>
              <w:t>ż</w:t>
            </w:r>
            <w:r>
              <w:rPr>
                <w:sz w:val="20"/>
                <w:szCs w:val="20"/>
              </w:rPr>
              <w:t xml:space="preserve">yciu </w:t>
            </w:r>
            <w:r>
              <w:rPr>
                <w:sz w:val="20"/>
                <w:szCs w:val="20"/>
              </w:rPr>
              <w:t>codziennym</w:t>
            </w:r>
          </w:p>
          <w:p w:rsidR="007C1055" w:rsidRDefault="00850E83">
            <w:pPr>
              <w:widowControl/>
              <w:numPr>
                <w:ilvl w:val="0"/>
                <w:numId w:val="50"/>
              </w:numPr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wady i zalety </w:t>
            </w:r>
            <w:r>
              <w:rPr>
                <w:sz w:val="20"/>
                <w:szCs w:val="20"/>
              </w:rPr>
              <w:lastRenderedPageBreak/>
              <w:t>opakowań</w:t>
            </w:r>
          </w:p>
          <w:p w:rsidR="007C1055" w:rsidRDefault="00850E83">
            <w:pPr>
              <w:widowControl/>
              <w:numPr>
                <w:ilvl w:val="0"/>
                <w:numId w:val="50"/>
              </w:numPr>
              <w:ind w:left="284" w:hanging="284"/>
            </w:pPr>
            <w:r>
              <w:rPr>
                <w:sz w:val="20"/>
                <w:szCs w:val="20"/>
              </w:rPr>
              <w:t>gospodarowanie odpadami pochodz</w:t>
            </w:r>
            <w:r>
              <w:rPr>
                <w:rFonts w:eastAsia="TimesNewRoman"/>
                <w:sz w:val="20"/>
                <w:szCs w:val="20"/>
              </w:rPr>
              <w:t>ą</w:t>
            </w:r>
            <w:r>
              <w:rPr>
                <w:sz w:val="20"/>
                <w:szCs w:val="20"/>
              </w:rPr>
              <w:t xml:space="preserve">cymi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z ró</w:t>
            </w:r>
            <w:r>
              <w:rPr>
                <w:rFonts w:eastAsia="TimesNewRoman"/>
                <w:sz w:val="20"/>
                <w:szCs w:val="20"/>
              </w:rPr>
              <w:t>ż</w:t>
            </w:r>
            <w:r>
              <w:rPr>
                <w:sz w:val="20"/>
                <w:szCs w:val="20"/>
              </w:rPr>
              <w:t>nych opakowa</w:t>
            </w:r>
            <w:r>
              <w:rPr>
                <w:rFonts w:eastAsia="TimesNewRoman"/>
                <w:sz w:val="20"/>
                <w:szCs w:val="20"/>
              </w:rPr>
              <w:t>ń</w:t>
            </w:r>
          </w:p>
          <w:p w:rsidR="007C1055" w:rsidRDefault="00850E83">
            <w:pPr>
              <w:widowControl/>
              <w:numPr>
                <w:ilvl w:val="0"/>
                <w:numId w:val="50"/>
              </w:numPr>
              <w:ind w:left="284" w:hanging="284"/>
            </w:pPr>
            <w:r>
              <w:rPr>
                <w:rFonts w:eastAsia="TimesNewRoman"/>
                <w:sz w:val="20"/>
                <w:szCs w:val="20"/>
              </w:rPr>
              <w:t>recykling</w:t>
            </w:r>
          </w:p>
          <w:p w:rsidR="007C1055" w:rsidRDefault="00850E83">
            <w:pPr>
              <w:widowControl/>
              <w:numPr>
                <w:ilvl w:val="0"/>
                <w:numId w:val="50"/>
              </w:numPr>
              <w:ind w:left="284" w:hanging="284"/>
            </w:pPr>
            <w:r>
              <w:rPr>
                <w:rFonts w:eastAsia="TimesNewRoman"/>
                <w:sz w:val="20"/>
                <w:szCs w:val="20"/>
              </w:rPr>
              <w:t xml:space="preserve">tworzywa </w:t>
            </w:r>
            <w:proofErr w:type="spellStart"/>
            <w:r>
              <w:rPr>
                <w:rFonts w:eastAsia="TimesNewRoman"/>
                <w:sz w:val="20"/>
                <w:szCs w:val="20"/>
              </w:rPr>
              <w:t>biodegradowalne</w:t>
            </w:r>
            <w:proofErr w:type="spellEnd"/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widowControl/>
              <w:numPr>
                <w:ilvl w:val="0"/>
                <w:numId w:val="51"/>
              </w:numPr>
              <w:ind w:left="317" w:hanging="283"/>
            </w:pPr>
            <w:r>
              <w:rPr>
                <w:sz w:val="20"/>
                <w:szCs w:val="20"/>
              </w:rPr>
              <w:t>dokonuje podziału opakowań ze względu na materiał, z którego są wykonane (B)</w:t>
            </w:r>
          </w:p>
          <w:p w:rsidR="007C1055" w:rsidRDefault="00850E83">
            <w:pPr>
              <w:widowControl/>
              <w:numPr>
                <w:ilvl w:val="0"/>
                <w:numId w:val="51"/>
              </w:numPr>
              <w:ind w:left="317" w:hanging="283"/>
            </w:pPr>
            <w:r>
              <w:rPr>
                <w:b/>
                <w:bCs/>
                <w:sz w:val="20"/>
                <w:szCs w:val="20"/>
              </w:rPr>
              <w:t>podaje</w:t>
            </w:r>
            <w:r>
              <w:rPr>
                <w:b/>
                <w:sz w:val="20"/>
                <w:szCs w:val="20"/>
              </w:rPr>
              <w:t xml:space="preserve"> przykłady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opakowań (celulozowych, </w:t>
            </w:r>
            <w:r>
              <w:rPr>
                <w:b/>
                <w:bCs/>
                <w:sz w:val="20"/>
                <w:szCs w:val="20"/>
              </w:rPr>
              <w:t xml:space="preserve">szklanych, metalowych, sztucznych) </w:t>
            </w:r>
            <w:r>
              <w:rPr>
                <w:b/>
                <w:bCs/>
                <w:sz w:val="20"/>
                <w:szCs w:val="20"/>
              </w:rPr>
              <w:lastRenderedPageBreak/>
              <w:t xml:space="preserve">stosowanych w życiu codziennym </w:t>
            </w:r>
            <w:r>
              <w:rPr>
                <w:bCs/>
                <w:sz w:val="20"/>
                <w:szCs w:val="20"/>
              </w:rPr>
              <w:t>(B)</w:t>
            </w:r>
          </w:p>
          <w:p w:rsidR="007C1055" w:rsidRDefault="00850E83">
            <w:pPr>
              <w:widowControl/>
              <w:numPr>
                <w:ilvl w:val="0"/>
                <w:numId w:val="51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wybiera prawidłowo sposób zagospodarowania określonych odpadów stałych (C)</w:t>
            </w:r>
          </w:p>
          <w:p w:rsidR="007C1055" w:rsidRDefault="00850E83">
            <w:pPr>
              <w:widowControl/>
              <w:numPr>
                <w:ilvl w:val="0"/>
                <w:numId w:val="51"/>
              </w:numPr>
              <w:ind w:left="317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określa czynniki, które należy uwzględnić przy wyborze materiałów do produkcji opakowań (C)</w:t>
            </w:r>
          </w:p>
          <w:p w:rsidR="007C1055" w:rsidRDefault="00850E83">
            <w:pPr>
              <w:widowControl/>
              <w:numPr>
                <w:ilvl w:val="0"/>
                <w:numId w:val="51"/>
              </w:numPr>
              <w:ind w:left="317" w:hanging="283"/>
            </w:pPr>
            <w:r>
              <w:rPr>
                <w:b/>
                <w:bCs/>
                <w:sz w:val="20"/>
                <w:szCs w:val="20"/>
              </w:rPr>
              <w:t>opisuje wady i zale</w:t>
            </w:r>
            <w:r>
              <w:rPr>
                <w:b/>
                <w:bCs/>
                <w:sz w:val="20"/>
                <w:szCs w:val="20"/>
              </w:rPr>
              <w:t xml:space="preserve">ty opakowań stosowanych w życiu codziennym </w:t>
            </w:r>
            <w:r>
              <w:rPr>
                <w:bCs/>
                <w:sz w:val="20"/>
                <w:szCs w:val="20"/>
              </w:rPr>
              <w:t>(B)</w:t>
            </w:r>
          </w:p>
          <w:p w:rsidR="007C1055" w:rsidRDefault="00850E83">
            <w:pPr>
              <w:widowControl/>
              <w:numPr>
                <w:ilvl w:val="0"/>
                <w:numId w:val="51"/>
              </w:numPr>
              <w:ind w:left="317" w:hanging="283"/>
            </w:pPr>
            <w:r>
              <w:rPr>
                <w:sz w:val="20"/>
                <w:szCs w:val="20"/>
              </w:rPr>
              <w:t>wyjaśnia, dlaczego składowanie niektórych substancji chemicznych stanowi problem (B)</w:t>
            </w:r>
          </w:p>
          <w:p w:rsidR="007C1055" w:rsidRDefault="00850E83">
            <w:pPr>
              <w:pStyle w:val="Tekstpodstawowy"/>
              <w:widowControl/>
              <w:numPr>
                <w:ilvl w:val="0"/>
                <w:numId w:val="51"/>
              </w:numPr>
              <w:spacing w:after="0"/>
              <w:ind w:left="317" w:hanging="283"/>
            </w:pPr>
            <w:r>
              <w:rPr>
                <w:sz w:val="20"/>
                <w:szCs w:val="20"/>
              </w:rPr>
              <w:t xml:space="preserve">uzasadnia potrzebę zagospodarowania odpadów pochodzących z różnych opakowań </w:t>
            </w:r>
            <w:r>
              <w:rPr>
                <w:b/>
                <w:sz w:val="20"/>
                <w:szCs w:val="20"/>
              </w:rPr>
              <w:t>(B)</w:t>
            </w:r>
          </w:p>
          <w:p w:rsidR="007C1055" w:rsidRDefault="00850E83">
            <w:pPr>
              <w:widowControl/>
              <w:numPr>
                <w:ilvl w:val="0"/>
                <w:numId w:val="51"/>
              </w:numPr>
              <w:autoSpaceDE w:val="0"/>
              <w:ind w:left="317" w:hanging="283"/>
            </w:pPr>
            <w:r>
              <w:rPr>
                <w:sz w:val="20"/>
                <w:szCs w:val="20"/>
              </w:rPr>
              <w:t>określa, które rodzaje odpadów stałych stano</w:t>
            </w:r>
            <w:r>
              <w:rPr>
                <w:sz w:val="20"/>
                <w:szCs w:val="20"/>
              </w:rPr>
              <w:t xml:space="preserve">wią zagrożenie dla środowiska naturalnego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w przypadku ich spalania (C)</w:t>
            </w:r>
          </w:p>
          <w:p w:rsidR="007C1055" w:rsidRDefault="00850E83">
            <w:pPr>
              <w:widowControl/>
              <w:numPr>
                <w:ilvl w:val="0"/>
                <w:numId w:val="48"/>
              </w:numPr>
              <w:autoSpaceDE w:val="0"/>
            </w:pPr>
            <w:r>
              <w:rPr>
                <w:sz w:val="20"/>
                <w:szCs w:val="20"/>
              </w:rPr>
              <w:t xml:space="preserve">wyjaśnia pojęcie </w:t>
            </w:r>
            <w:r>
              <w:rPr>
                <w:i/>
                <w:sz w:val="20"/>
                <w:szCs w:val="20"/>
              </w:rPr>
              <w:t xml:space="preserve">polimery </w:t>
            </w:r>
            <w:proofErr w:type="spellStart"/>
            <w:r>
              <w:rPr>
                <w:i/>
                <w:sz w:val="20"/>
                <w:szCs w:val="20"/>
              </w:rPr>
              <w:t>biodegradowalne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(B)</w:t>
            </w:r>
          </w:p>
          <w:p w:rsidR="007C1055" w:rsidRDefault="00850E83">
            <w:pPr>
              <w:widowControl/>
              <w:numPr>
                <w:ilvl w:val="0"/>
                <w:numId w:val="48"/>
              </w:numPr>
              <w:autoSpaceDE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wymienia przykłady polimerów </w:t>
            </w:r>
            <w:proofErr w:type="spellStart"/>
            <w:r>
              <w:rPr>
                <w:sz w:val="20"/>
                <w:szCs w:val="20"/>
              </w:rPr>
              <w:t>biodegradowalnych</w:t>
            </w:r>
            <w:proofErr w:type="spellEnd"/>
            <w:r>
              <w:rPr>
                <w:sz w:val="20"/>
                <w:szCs w:val="20"/>
              </w:rPr>
              <w:t xml:space="preserve"> (A)</w:t>
            </w:r>
          </w:p>
          <w:p w:rsidR="007C1055" w:rsidRDefault="00850E83">
            <w:pPr>
              <w:widowControl/>
              <w:numPr>
                <w:ilvl w:val="0"/>
                <w:numId w:val="48"/>
              </w:numPr>
              <w:autoSpaceDE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określa warunki, w jakich może zachodzić biodegradacja polimerów (C)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widowControl/>
              <w:numPr>
                <w:ilvl w:val="0"/>
                <w:numId w:val="52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wyjaśnia, </w:t>
            </w:r>
            <w:r>
              <w:rPr>
                <w:sz w:val="20"/>
                <w:szCs w:val="20"/>
              </w:rPr>
              <w:t>dlaczego roztworu kwasu fluorowodorowego nie przechowuje się w opakowaniach ze szkła (B)</w:t>
            </w:r>
          </w:p>
          <w:p w:rsidR="007C1055" w:rsidRDefault="00850E83">
            <w:pPr>
              <w:widowControl/>
              <w:numPr>
                <w:ilvl w:val="0"/>
                <w:numId w:val="52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zapisuje równanie reakcji chemicznej tlenku krzemu(IV)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z kwasem fluorowodorowym (C)</w:t>
            </w:r>
          </w:p>
          <w:p w:rsidR="007C1055" w:rsidRDefault="00850E83">
            <w:pPr>
              <w:widowControl/>
              <w:numPr>
                <w:ilvl w:val="0"/>
                <w:numId w:val="52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porównuje  recykling szkła, papieru, metalu i tworzyw sztucznych (C)</w:t>
            </w:r>
          </w:p>
          <w:p w:rsidR="007C1055" w:rsidRDefault="00850E83">
            <w:pPr>
              <w:widowControl/>
              <w:numPr>
                <w:ilvl w:val="0"/>
                <w:numId w:val="52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podaje zapis </w:t>
            </w:r>
            <w:r>
              <w:rPr>
                <w:sz w:val="20"/>
                <w:szCs w:val="20"/>
              </w:rPr>
              <w:t>procesu biodegradacji polimerów w warunkach tlenowych i beztlenowych (C)</w:t>
            </w:r>
          </w:p>
          <w:p w:rsidR="007C1055" w:rsidRDefault="00850E83">
            <w:pPr>
              <w:widowControl/>
              <w:numPr>
                <w:ilvl w:val="0"/>
                <w:numId w:val="52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wyjaśnia, dlaczego stężony roztwór kwasu azotowego(V) przechowuje się w aluminiowych cysternach (B)</w:t>
            </w:r>
          </w:p>
          <w:p w:rsidR="007C1055" w:rsidRDefault="00850E83">
            <w:pPr>
              <w:widowControl/>
              <w:numPr>
                <w:ilvl w:val="0"/>
                <w:numId w:val="52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zapisuje równanie reakcji glinu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z kwasem azotowym(V) (C)</w:t>
            </w:r>
          </w:p>
          <w:p w:rsidR="007C1055" w:rsidRDefault="00850E83">
            <w:pPr>
              <w:widowControl/>
              <w:numPr>
                <w:ilvl w:val="0"/>
                <w:numId w:val="52"/>
              </w:numPr>
              <w:ind w:left="318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analizuje wady i zalety r</w:t>
            </w:r>
            <w:r>
              <w:rPr>
                <w:sz w:val="20"/>
                <w:szCs w:val="20"/>
              </w:rPr>
              <w:t xml:space="preserve">óżnych sposobów radzenia sobie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z odpadami stałymi (D)</w:t>
            </w:r>
          </w:p>
          <w:p w:rsidR="007C1055" w:rsidRDefault="007C1055">
            <w:pPr>
              <w:autoSpaceDE w:val="0"/>
              <w:ind w:left="170"/>
              <w:rPr>
                <w:sz w:val="20"/>
                <w:szCs w:val="20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Uczeń:</w:t>
            </w:r>
          </w:p>
          <w:p w:rsidR="007C1055" w:rsidRDefault="00850E83">
            <w:pPr>
              <w:autoSpaceDE w:val="0"/>
              <w:ind w:left="381" w:hanging="381"/>
            </w:pPr>
            <w:r>
              <w:rPr>
                <w:sz w:val="20"/>
                <w:szCs w:val="20"/>
              </w:rPr>
              <w:t>6.1.  podaje przykłady opakowa</w:t>
            </w:r>
            <w:r>
              <w:rPr>
                <w:rFonts w:eastAsia="TimesNewRoman"/>
                <w:sz w:val="20"/>
                <w:szCs w:val="20"/>
              </w:rPr>
              <w:t xml:space="preserve">ń </w:t>
            </w:r>
            <w:r>
              <w:rPr>
                <w:sz w:val="20"/>
                <w:szCs w:val="20"/>
              </w:rPr>
              <w:t xml:space="preserve">(celulozowych, szklanych, metalowych, sztucznych) stosowanych w </w:t>
            </w:r>
            <w:r>
              <w:rPr>
                <w:rFonts w:eastAsia="TimesNewRoman"/>
                <w:sz w:val="20"/>
                <w:szCs w:val="20"/>
              </w:rPr>
              <w:t>ż</w:t>
            </w:r>
            <w:r>
              <w:rPr>
                <w:sz w:val="20"/>
                <w:szCs w:val="20"/>
              </w:rPr>
              <w:t>yciu codziennym; opisuje ich wady i zalety</w:t>
            </w:r>
          </w:p>
          <w:p w:rsidR="007C1055" w:rsidRDefault="007C1055">
            <w:pPr>
              <w:autoSpaceDE w:val="0"/>
              <w:ind w:left="381" w:hanging="381"/>
              <w:rPr>
                <w:sz w:val="20"/>
                <w:szCs w:val="20"/>
              </w:rPr>
            </w:pPr>
          </w:p>
          <w:p w:rsidR="007C1055" w:rsidRDefault="00850E83">
            <w:pPr>
              <w:widowControl/>
              <w:numPr>
                <w:ilvl w:val="1"/>
                <w:numId w:val="53"/>
              </w:numPr>
              <w:autoSpaceDE w:val="0"/>
              <w:ind w:left="381" w:hanging="381"/>
            </w:pPr>
            <w:r>
              <w:rPr>
                <w:sz w:val="20"/>
                <w:szCs w:val="20"/>
              </w:rPr>
              <w:lastRenderedPageBreak/>
              <w:t>uzasadnia potrzeb</w:t>
            </w:r>
            <w:r>
              <w:rPr>
                <w:rFonts w:eastAsia="TimesNewRoman"/>
                <w:sz w:val="20"/>
                <w:szCs w:val="20"/>
              </w:rPr>
              <w:t xml:space="preserve">ę </w:t>
            </w:r>
            <w:r>
              <w:rPr>
                <w:sz w:val="20"/>
                <w:szCs w:val="20"/>
              </w:rPr>
              <w:t>zagospodarowania odpadów pochodz</w:t>
            </w:r>
            <w:r>
              <w:rPr>
                <w:rFonts w:eastAsia="TimesNewRoman"/>
                <w:sz w:val="20"/>
                <w:szCs w:val="20"/>
              </w:rPr>
              <w:t>ą</w:t>
            </w:r>
            <w:r>
              <w:rPr>
                <w:sz w:val="20"/>
                <w:szCs w:val="20"/>
              </w:rPr>
              <w:t xml:space="preserve">cych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z ró</w:t>
            </w:r>
            <w:r>
              <w:rPr>
                <w:rFonts w:eastAsia="TimesNewRoman"/>
                <w:sz w:val="20"/>
                <w:szCs w:val="20"/>
              </w:rPr>
              <w:t>ż</w:t>
            </w:r>
            <w:r>
              <w:rPr>
                <w:sz w:val="20"/>
                <w:szCs w:val="20"/>
              </w:rPr>
              <w:t>nych opakowa</w:t>
            </w:r>
            <w:r>
              <w:rPr>
                <w:rFonts w:eastAsia="TimesNewRoman"/>
                <w:sz w:val="20"/>
                <w:szCs w:val="20"/>
              </w:rPr>
              <w:t>ń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142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3. Włókna naturalne sztuczne i syntetyczne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252" w:hanging="2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29. Włókna naturalne, sztuczne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syntetyczne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54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włókna naturalne</w:t>
            </w:r>
          </w:p>
          <w:p w:rsidR="007C1055" w:rsidRDefault="00850E83">
            <w:pPr>
              <w:widowControl/>
              <w:numPr>
                <w:ilvl w:val="0"/>
                <w:numId w:val="54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włókna sztuczne</w:t>
            </w:r>
          </w:p>
          <w:p w:rsidR="007C1055" w:rsidRDefault="00850E83">
            <w:pPr>
              <w:widowControl/>
              <w:numPr>
                <w:ilvl w:val="0"/>
                <w:numId w:val="54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włókna </w:t>
            </w:r>
            <w:r>
              <w:rPr>
                <w:sz w:val="20"/>
                <w:szCs w:val="20"/>
              </w:rPr>
              <w:lastRenderedPageBreak/>
              <w:t>syntetyczne</w:t>
            </w:r>
          </w:p>
          <w:p w:rsidR="007C1055" w:rsidRDefault="00850E83">
            <w:pPr>
              <w:widowControl/>
              <w:numPr>
                <w:ilvl w:val="0"/>
                <w:numId w:val="54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zastosowania włókien</w:t>
            </w:r>
          </w:p>
          <w:p w:rsidR="007C1055" w:rsidRDefault="00850E83">
            <w:pPr>
              <w:widowControl/>
              <w:numPr>
                <w:ilvl w:val="0"/>
                <w:numId w:val="54"/>
              </w:numPr>
              <w:autoSpaceDE w:val="0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wady i zalety danego rodzaju włókien</w:t>
            </w:r>
          </w:p>
          <w:p w:rsidR="007C1055" w:rsidRDefault="00850E83">
            <w:pPr>
              <w:widowControl/>
              <w:numPr>
                <w:ilvl w:val="0"/>
                <w:numId w:val="54"/>
              </w:numPr>
              <w:ind w:left="284" w:hanging="284"/>
            </w:pPr>
            <w:r>
              <w:rPr>
                <w:sz w:val="20"/>
                <w:szCs w:val="20"/>
              </w:rPr>
              <w:t>do</w:t>
            </w:r>
            <w:r>
              <w:rPr>
                <w:rFonts w:eastAsia="TimesNewRoman"/>
                <w:sz w:val="20"/>
                <w:szCs w:val="20"/>
              </w:rPr>
              <w:t>ś</w:t>
            </w:r>
            <w:r>
              <w:rPr>
                <w:sz w:val="20"/>
                <w:szCs w:val="20"/>
              </w:rPr>
              <w:t xml:space="preserve">wiadczenie umożliwiające </w:t>
            </w:r>
            <w:r>
              <w:rPr>
                <w:sz w:val="20"/>
                <w:szCs w:val="20"/>
              </w:rPr>
              <w:t>identyfikację</w:t>
            </w:r>
            <w:r>
              <w:rPr>
                <w:rFonts w:eastAsia="TimesNewRoman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włókien białkowych i celulozowych, sztucznych i syntetycznych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55"/>
              </w:numPr>
            </w:pPr>
            <w:r>
              <w:rPr>
                <w:sz w:val="20"/>
                <w:szCs w:val="20"/>
              </w:rPr>
              <w:lastRenderedPageBreak/>
              <w:t xml:space="preserve">definiuje pojęcia: </w:t>
            </w:r>
            <w:r>
              <w:rPr>
                <w:i/>
                <w:sz w:val="20"/>
                <w:szCs w:val="20"/>
              </w:rPr>
              <w:t>włókna naturalne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i/>
                <w:sz w:val="20"/>
                <w:szCs w:val="20"/>
              </w:rPr>
              <w:t>włókna sztuczne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i/>
                <w:sz w:val="20"/>
                <w:szCs w:val="20"/>
              </w:rPr>
              <w:t xml:space="preserve">włókna syntetyczne </w:t>
            </w:r>
            <w:r>
              <w:rPr>
                <w:sz w:val="20"/>
                <w:szCs w:val="20"/>
              </w:rPr>
              <w:t>(A)</w:t>
            </w:r>
          </w:p>
          <w:p w:rsidR="007C1055" w:rsidRDefault="00850E83">
            <w:pPr>
              <w:widowControl/>
              <w:numPr>
                <w:ilvl w:val="0"/>
                <w:numId w:val="55"/>
              </w:num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dokonuje podziału włókien na naturalne, sztuczne </w:t>
            </w:r>
            <w:r>
              <w:rPr>
                <w:b/>
                <w:bCs/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i syntetyczne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(A)</w:t>
            </w:r>
          </w:p>
          <w:p w:rsidR="007C1055" w:rsidRDefault="00850E83">
            <w:pPr>
              <w:widowControl/>
              <w:numPr>
                <w:ilvl w:val="0"/>
                <w:numId w:val="55"/>
              </w:numPr>
            </w:pPr>
            <w:r>
              <w:rPr>
                <w:b/>
                <w:bCs/>
                <w:sz w:val="20"/>
                <w:szCs w:val="20"/>
              </w:rPr>
              <w:t xml:space="preserve">wymienia </w:t>
            </w:r>
            <w:r>
              <w:rPr>
                <w:sz w:val="20"/>
                <w:szCs w:val="20"/>
              </w:rPr>
              <w:t xml:space="preserve">najważniejsze </w:t>
            </w:r>
            <w:r>
              <w:rPr>
                <w:b/>
                <w:bCs/>
                <w:sz w:val="20"/>
                <w:szCs w:val="20"/>
              </w:rPr>
              <w:t>zastosowania</w:t>
            </w:r>
            <w:r>
              <w:rPr>
                <w:b/>
                <w:bCs/>
                <w:sz w:val="20"/>
                <w:szCs w:val="20"/>
              </w:rPr>
              <w:t xml:space="preserve"> włókien naturalnych, sztucznych </w:t>
            </w:r>
            <w:r>
              <w:rPr>
                <w:b/>
                <w:bCs/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 xml:space="preserve">i syntetycznych </w:t>
            </w:r>
            <w:r>
              <w:rPr>
                <w:bCs/>
                <w:sz w:val="20"/>
                <w:szCs w:val="20"/>
              </w:rPr>
              <w:t>(A)</w:t>
            </w:r>
          </w:p>
          <w:p w:rsidR="007C1055" w:rsidRDefault="00850E83">
            <w:pPr>
              <w:widowControl/>
              <w:numPr>
                <w:ilvl w:val="0"/>
                <w:numId w:val="55"/>
              </w:numPr>
              <w:autoSpaceDE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wymienia właściwości wełny, jedwabiu naturalnego, bawełny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lnu (B)</w:t>
            </w:r>
          </w:p>
          <w:p w:rsidR="007C1055" w:rsidRDefault="00850E83">
            <w:pPr>
              <w:widowControl/>
              <w:numPr>
                <w:ilvl w:val="0"/>
                <w:numId w:val="5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opisuje sposoby odróżnienia włókna białkowego (wełna) od celulozowego (bawełna) (C)</w:t>
            </w:r>
          </w:p>
          <w:p w:rsidR="007C1055" w:rsidRDefault="00850E83">
            <w:pPr>
              <w:widowControl/>
              <w:numPr>
                <w:ilvl w:val="0"/>
                <w:numId w:val="5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podaje nazwę włókna, które zawiera keratynę (C)</w:t>
            </w:r>
          </w:p>
          <w:p w:rsidR="007C1055" w:rsidRDefault="00850E83">
            <w:pPr>
              <w:widowControl/>
              <w:numPr>
                <w:ilvl w:val="0"/>
                <w:numId w:val="5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okonuje podziału surowców do otrzymywania włókien sztucznych (organiczne, nieorganiczne) oraz wymienia nazwy surowców danego rodzaju (C)</w:t>
            </w:r>
          </w:p>
          <w:p w:rsidR="007C1055" w:rsidRDefault="00850E83">
            <w:pPr>
              <w:widowControl/>
              <w:numPr>
                <w:ilvl w:val="0"/>
                <w:numId w:val="5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podaje próbę ksantoproteinową jako sposób na odróżnienie włókien jedwabiu naturalnego od włókien jedwabiu sztucznego (C</w:t>
            </w:r>
            <w:r>
              <w:rPr>
                <w:sz w:val="20"/>
                <w:szCs w:val="20"/>
              </w:rPr>
              <w:t xml:space="preserve">) </w:t>
            </w:r>
          </w:p>
          <w:p w:rsidR="007C1055" w:rsidRDefault="00850E83">
            <w:pPr>
              <w:widowControl/>
              <w:numPr>
                <w:ilvl w:val="0"/>
                <w:numId w:val="5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wymienia najbardziej popularne włókna syntetyczne (A)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0"/>
                <w:numId w:val="5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charakteryzuje zastosowania poznanych włókien sztucznych oraz syntetycznych (B)</w:t>
            </w:r>
          </w:p>
          <w:p w:rsidR="007C1055" w:rsidRDefault="00850E83">
            <w:pPr>
              <w:widowControl/>
              <w:numPr>
                <w:ilvl w:val="0"/>
                <w:numId w:val="55"/>
              </w:numPr>
            </w:pPr>
            <w:r>
              <w:rPr>
                <w:b/>
                <w:bCs/>
                <w:sz w:val="20"/>
                <w:szCs w:val="20"/>
              </w:rPr>
              <w:lastRenderedPageBreak/>
              <w:t>projektuje doświadczenie</w:t>
            </w:r>
            <w:r>
              <w:rPr>
                <w:b/>
                <w:bCs/>
                <w:i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sz w:val="20"/>
                <w:szCs w:val="20"/>
              </w:rPr>
              <w:br/>
            </w:r>
            <w:r>
              <w:rPr>
                <w:b/>
                <w:i/>
                <w:sz w:val="20"/>
                <w:szCs w:val="20"/>
              </w:rPr>
              <w:t xml:space="preserve">– Odróżnianie włókien naturalnych pochodzenia zwierzęcego od włókien naturalnych pochodzenia </w:t>
            </w:r>
            <w:r>
              <w:rPr>
                <w:b/>
                <w:i/>
                <w:sz w:val="20"/>
                <w:szCs w:val="20"/>
              </w:rPr>
              <w:t>roślinnego</w:t>
            </w:r>
            <w:r>
              <w:rPr>
                <w:sz w:val="20"/>
                <w:szCs w:val="20"/>
              </w:rPr>
              <w:t xml:space="preserve"> (D)</w:t>
            </w:r>
          </w:p>
          <w:p w:rsidR="007C1055" w:rsidRDefault="00850E83">
            <w:pPr>
              <w:widowControl/>
              <w:numPr>
                <w:ilvl w:val="0"/>
                <w:numId w:val="55"/>
              </w:numPr>
            </w:pPr>
            <w:r>
              <w:rPr>
                <w:b/>
                <w:bCs/>
                <w:sz w:val="20"/>
                <w:szCs w:val="20"/>
              </w:rPr>
              <w:t>projektuje doświadczenie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i/>
                <w:sz w:val="20"/>
                <w:szCs w:val="20"/>
              </w:rPr>
              <w:t xml:space="preserve">– Odróżnianie jedwabiu sztucznego od naturalnego </w:t>
            </w:r>
            <w:r>
              <w:rPr>
                <w:sz w:val="20"/>
                <w:szCs w:val="20"/>
              </w:rPr>
              <w:t>(D)</w:t>
            </w:r>
          </w:p>
          <w:p w:rsidR="007C1055" w:rsidRDefault="00850E83">
            <w:pPr>
              <w:widowControl/>
              <w:numPr>
                <w:ilvl w:val="0"/>
                <w:numId w:val="5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wymienia nazwy włókien do zadań specjalnych i opisuje ich właściwości (C)</w:t>
            </w:r>
          </w:p>
          <w:p w:rsidR="007C1055" w:rsidRDefault="00850E83">
            <w:pPr>
              <w:widowControl/>
              <w:numPr>
                <w:ilvl w:val="0"/>
                <w:numId w:val="5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opisuje właściwości i zastosowania nylonu oraz goreteksu (B)</w:t>
            </w:r>
          </w:p>
          <w:p w:rsidR="007C1055" w:rsidRDefault="00850E83">
            <w:pPr>
              <w:widowControl/>
              <w:numPr>
                <w:ilvl w:val="0"/>
                <w:numId w:val="5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opisuje właściwości i </w:t>
            </w:r>
            <w:r>
              <w:rPr>
                <w:sz w:val="20"/>
                <w:szCs w:val="20"/>
              </w:rPr>
              <w:t xml:space="preserve">zastosowania włókien </w:t>
            </w:r>
            <w:proofErr w:type="spellStart"/>
            <w:r>
              <w:rPr>
                <w:sz w:val="20"/>
                <w:szCs w:val="20"/>
              </w:rPr>
              <w:t>aramidowych</w:t>
            </w:r>
            <w:proofErr w:type="spellEnd"/>
            <w:r>
              <w:rPr>
                <w:sz w:val="20"/>
                <w:szCs w:val="20"/>
              </w:rPr>
              <w:t>, węglowych, biostatycznych i szklanych (B)</w:t>
            </w:r>
          </w:p>
          <w:p w:rsidR="007C1055" w:rsidRDefault="00850E83">
            <w:pPr>
              <w:widowControl/>
              <w:numPr>
                <w:ilvl w:val="0"/>
                <w:numId w:val="55"/>
              </w:numPr>
            </w:pPr>
            <w:r>
              <w:rPr>
                <w:sz w:val="20"/>
                <w:szCs w:val="20"/>
              </w:rPr>
              <w:t xml:space="preserve">analizuje </w:t>
            </w:r>
            <w:r>
              <w:rPr>
                <w:b/>
                <w:bCs/>
                <w:sz w:val="20"/>
                <w:szCs w:val="20"/>
              </w:rPr>
              <w:t xml:space="preserve">wady i zalety </w:t>
            </w:r>
            <w:r>
              <w:rPr>
                <w:sz w:val="20"/>
                <w:szCs w:val="20"/>
              </w:rPr>
              <w:t>różnych</w:t>
            </w:r>
            <w:r>
              <w:rPr>
                <w:b/>
                <w:bCs/>
                <w:sz w:val="20"/>
                <w:szCs w:val="20"/>
              </w:rPr>
              <w:t xml:space="preserve"> włókien i uzasadnia potrzebę ich stosowania </w:t>
            </w:r>
            <w:r>
              <w:rPr>
                <w:bCs/>
                <w:sz w:val="20"/>
                <w:szCs w:val="20"/>
              </w:rPr>
              <w:t>(D)</w:t>
            </w:r>
          </w:p>
          <w:p w:rsidR="007C1055" w:rsidRDefault="007C1055">
            <w:pPr>
              <w:autoSpaceDE w:val="0"/>
              <w:rPr>
                <w:sz w:val="20"/>
                <w:szCs w:val="20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widowControl/>
              <w:numPr>
                <w:ilvl w:val="1"/>
                <w:numId w:val="56"/>
              </w:numPr>
              <w:autoSpaceDE w:val="0"/>
            </w:pPr>
            <w:r>
              <w:rPr>
                <w:sz w:val="20"/>
                <w:szCs w:val="20"/>
              </w:rPr>
              <w:lastRenderedPageBreak/>
              <w:t xml:space="preserve">klasyfikuje włókna na naturalne (białkowe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i celulozowe), sztuczne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lastRenderedPageBreak/>
              <w:t xml:space="preserve">i syntetyczne, wskazuje ich </w:t>
            </w:r>
            <w:r>
              <w:rPr>
                <w:sz w:val="20"/>
                <w:szCs w:val="20"/>
              </w:rPr>
              <w:t>zastosowania; opisuje wady i zalety; uzasadnia potrzeb</w:t>
            </w:r>
            <w:r>
              <w:rPr>
                <w:rFonts w:eastAsia="TimesNewRoman"/>
                <w:sz w:val="20"/>
                <w:szCs w:val="20"/>
              </w:rPr>
              <w:t xml:space="preserve">ę </w:t>
            </w:r>
            <w:r>
              <w:rPr>
                <w:sz w:val="20"/>
                <w:szCs w:val="20"/>
              </w:rPr>
              <w:t>stosowania tych włókien</w:t>
            </w:r>
          </w:p>
          <w:p w:rsidR="007C1055" w:rsidRDefault="007C1055">
            <w:pPr>
              <w:autoSpaceDE w:val="0"/>
              <w:ind w:left="-44"/>
              <w:rPr>
                <w:sz w:val="20"/>
                <w:szCs w:val="20"/>
              </w:rPr>
            </w:pPr>
          </w:p>
          <w:p w:rsidR="007C1055" w:rsidRDefault="00850E83">
            <w:pPr>
              <w:widowControl/>
              <w:numPr>
                <w:ilvl w:val="1"/>
                <w:numId w:val="56"/>
              </w:numPr>
              <w:autoSpaceDE w:val="0"/>
              <w:ind w:left="381" w:hanging="3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projektuje doświadczenie pozwalające zidentyfikować włókna białkowe i celulozowe, sztuczne i syntetyczne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Podsumowanie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Sprawdź, czy potrafisz…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30. Podsumowanie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i </w:t>
            </w:r>
            <w:r>
              <w:rPr>
                <w:sz w:val="20"/>
                <w:szCs w:val="20"/>
              </w:rPr>
              <w:t>powtórzenie. Sprawdzenie wiadomości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/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/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/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/>
        </w:tc>
      </w:tr>
    </w:tbl>
    <w:p w:rsidR="007C1055" w:rsidRDefault="007C1055">
      <w:pPr>
        <w:ind w:left="-142"/>
        <w:rPr>
          <w:sz w:val="20"/>
          <w:szCs w:val="20"/>
        </w:rPr>
      </w:pPr>
    </w:p>
    <w:p w:rsidR="007C1055" w:rsidRDefault="007C1055"/>
    <w:p w:rsidR="007C1055" w:rsidRDefault="007C1055">
      <w:pPr>
        <w:pStyle w:val="Tematkomentarza"/>
      </w:pPr>
    </w:p>
    <w:tbl>
      <w:tblPr>
        <w:tblW w:w="11300" w:type="dxa"/>
        <w:jc w:val="center"/>
        <w:tblCellMar>
          <w:left w:w="10" w:type="dxa"/>
          <w:right w:w="10" w:type="dxa"/>
        </w:tblCellMar>
        <w:tblLook w:val="0000"/>
      </w:tblPr>
      <w:tblGrid>
        <w:gridCol w:w="1870"/>
        <w:gridCol w:w="1870"/>
        <w:gridCol w:w="5170"/>
        <w:gridCol w:w="2390"/>
      </w:tblGrid>
      <w:tr w:rsidR="007C105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tabs>
                <w:tab w:val="left" w:pos="1995"/>
              </w:tabs>
              <w:jc w:val="center"/>
            </w:pPr>
            <w:r>
              <w:rPr>
                <w:b/>
                <w:bCs/>
                <w:sz w:val="20"/>
                <w:szCs w:val="20"/>
              </w:rPr>
              <w:lastRenderedPageBreak/>
              <w:t>Ocena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Poziom wymagań</w:t>
            </w:r>
          </w:p>
        </w:tc>
        <w:tc>
          <w:tcPr>
            <w:tcW w:w="5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ematkomentarza"/>
              <w:jc w:val="center"/>
            </w:pPr>
            <w:r>
              <w:t>Opis wymagań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tabs>
                <w:tab w:val="left" w:pos="1995"/>
              </w:tabs>
              <w:jc w:val="center"/>
            </w:pPr>
            <w:r>
              <w:rPr>
                <w:b/>
                <w:bCs/>
                <w:sz w:val="20"/>
                <w:szCs w:val="20"/>
              </w:rPr>
              <w:t>Normy ocen</w:t>
            </w:r>
            <w:r>
              <w:rPr>
                <w:sz w:val="20"/>
                <w:szCs w:val="20"/>
              </w:rPr>
              <w:t>*/**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r>
              <w:rPr>
                <w:sz w:val="20"/>
                <w:szCs w:val="20"/>
              </w:rPr>
              <w:t>niedostateczny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tabs>
                <w:tab w:val="left" w:pos="1200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podstawowe</w:t>
            </w:r>
          </w:p>
          <w:p w:rsidR="007C1055" w:rsidRDefault="00850E83">
            <w:pPr>
              <w:pStyle w:val="Tematkomentarza"/>
              <w:tabs>
                <w:tab w:val="left" w:pos="1200"/>
              </w:tabs>
            </w:pPr>
            <w:r>
              <w:t>(P)</w:t>
            </w:r>
          </w:p>
        </w:tc>
        <w:tc>
          <w:tcPr>
            <w:tcW w:w="5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r>
              <w:rPr>
                <w:sz w:val="20"/>
                <w:szCs w:val="20"/>
              </w:rPr>
              <w:t>uczeń nie opanował nawet połowy wymagań podstawowych (najbardziej elementarnych)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r>
              <w:rPr>
                <w:sz w:val="20"/>
                <w:szCs w:val="20"/>
              </w:rPr>
              <w:t>0%–49% P**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roofErr w:type="spellStart"/>
            <w:r>
              <w:rPr>
                <w:sz w:val="20"/>
                <w:szCs w:val="20"/>
                <w:lang w:val="de-DE"/>
              </w:rPr>
              <w:t>dopuszczający</w:t>
            </w:r>
            <w:proofErr w:type="spellEnd"/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7C1055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r>
              <w:rPr>
                <w:sz w:val="20"/>
                <w:szCs w:val="20"/>
              </w:rPr>
              <w:t xml:space="preserve">uczeń opanował większą </w:t>
            </w:r>
            <w:r>
              <w:rPr>
                <w:sz w:val="20"/>
                <w:szCs w:val="20"/>
              </w:rPr>
              <w:t>część wymagań podstawowych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r>
              <w:rPr>
                <w:sz w:val="20"/>
                <w:szCs w:val="20"/>
              </w:rPr>
              <w:t>50%–74% P**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r>
              <w:rPr>
                <w:sz w:val="20"/>
                <w:szCs w:val="20"/>
              </w:rPr>
              <w:t>dostateczny</w:t>
            </w: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7C1055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r>
              <w:rPr>
                <w:sz w:val="20"/>
                <w:szCs w:val="20"/>
              </w:rPr>
              <w:t>uczeń opanował wymagania podstawowe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r>
              <w:rPr>
                <w:sz w:val="20"/>
                <w:szCs w:val="20"/>
              </w:rPr>
              <w:t>75%–100% P*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r>
              <w:rPr>
                <w:sz w:val="20"/>
                <w:szCs w:val="20"/>
              </w:rPr>
              <w:t>dobry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tabs>
                <w:tab w:val="left" w:pos="1230"/>
              </w:tabs>
            </w:pPr>
            <w:r>
              <w:rPr>
                <w:b/>
                <w:bCs/>
                <w:sz w:val="20"/>
                <w:szCs w:val="20"/>
              </w:rPr>
              <w:t>ponadpodstawowe</w:t>
            </w:r>
          </w:p>
          <w:p w:rsidR="007C1055" w:rsidRDefault="00850E83">
            <w:pPr>
              <w:tabs>
                <w:tab w:val="left" w:pos="1230"/>
              </w:tabs>
            </w:pPr>
            <w:r>
              <w:rPr>
                <w:b/>
                <w:bCs/>
                <w:sz w:val="20"/>
                <w:szCs w:val="20"/>
              </w:rPr>
              <w:t>(PP)</w:t>
            </w:r>
          </w:p>
        </w:tc>
        <w:tc>
          <w:tcPr>
            <w:tcW w:w="5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r>
              <w:rPr>
                <w:sz w:val="20"/>
                <w:szCs w:val="20"/>
              </w:rPr>
              <w:t>uczeń opanował wymagania podstawowe i większą część wymagań ponadpodstawowych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r>
              <w:rPr>
                <w:sz w:val="20"/>
                <w:szCs w:val="20"/>
              </w:rPr>
              <w:t>75% P + (50%–74%) PP**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r>
              <w:rPr>
                <w:sz w:val="20"/>
                <w:szCs w:val="20"/>
              </w:rPr>
              <w:t>bardzo dobry</w:t>
            </w: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7C1055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r>
              <w:rPr>
                <w:sz w:val="20"/>
                <w:szCs w:val="20"/>
              </w:rPr>
              <w:t xml:space="preserve">uczeń </w:t>
            </w:r>
            <w:r>
              <w:rPr>
                <w:sz w:val="20"/>
                <w:szCs w:val="20"/>
              </w:rPr>
              <w:t xml:space="preserve">opanował pełne wymagania </w:t>
            </w:r>
            <w:r>
              <w:rPr>
                <w:sz w:val="20"/>
                <w:szCs w:val="20"/>
              </w:rPr>
              <w:t> podstawowe i ponadpodstawowe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r>
              <w:rPr>
                <w:sz w:val="20"/>
                <w:szCs w:val="20"/>
              </w:rPr>
              <w:t>75% P + (75%–100%) PP*</w:t>
            </w:r>
          </w:p>
        </w:tc>
      </w:tr>
    </w:tbl>
    <w:p w:rsidR="007C1055" w:rsidRDefault="00850E83" w:rsidP="007C1055">
      <w:pPr>
        <w:pStyle w:val="Nagwek1"/>
      </w:pPr>
      <w:r>
        <w:rPr>
          <w:vertAlign w:val="superscript"/>
        </w:rPr>
        <w:t>1</w:t>
      </w:r>
      <w:r>
        <w:t xml:space="preserve">Ochenduszko Julian: </w:t>
      </w:r>
      <w:r>
        <w:rPr>
          <w:i/>
        </w:rPr>
        <w:t>Pomiar dydaktyczny w mierzeniu jakości pracy szkoły</w:t>
      </w:r>
      <w:r>
        <w:t>. Materiały edukacyjne Niepublicznej Placówki Doskonalenia Nauczycieli EKO-TUR, Warszawa 2001.</w:t>
      </w:r>
      <w:r>
        <w:rPr>
          <w:i/>
        </w:rPr>
        <w:t xml:space="preserve"> </w:t>
      </w:r>
      <w:r>
        <w:rPr>
          <w:i/>
        </w:rPr>
        <w:br/>
      </w:r>
      <w:hyperlink r:id="rId8" w:history="1">
        <w:r>
          <w:rPr>
            <w:rStyle w:val="Hipercze"/>
            <w:rFonts w:ascii="Times New Roman" w:eastAsia="SimSun" w:hAnsi="Times New Roman"/>
            <w:b w:val="0"/>
            <w:sz w:val="20"/>
            <w:szCs w:val="20"/>
          </w:rPr>
          <w:t>www.archiwum.literka.pl</w:t>
        </w:r>
      </w:hyperlink>
      <w:r>
        <w:br/>
      </w:r>
      <w:r>
        <w:t>*Ocenianie wg norm wymagań – oceny reprezentują odpowiednie wymagania.</w:t>
      </w:r>
    </w:p>
    <w:p w:rsidR="007C1055" w:rsidRDefault="00850E83">
      <w:pPr>
        <w:rPr>
          <w:sz w:val="20"/>
          <w:szCs w:val="20"/>
        </w:rPr>
      </w:pPr>
      <w:r>
        <w:rPr>
          <w:sz w:val="20"/>
          <w:szCs w:val="20"/>
        </w:rPr>
        <w:t xml:space="preserve">** Ocenianie mieszane – wg norm wymagań i </w:t>
      </w:r>
      <w:proofErr w:type="spellStart"/>
      <w:r>
        <w:rPr>
          <w:sz w:val="20"/>
          <w:szCs w:val="20"/>
        </w:rPr>
        <w:t>pseudonorm</w:t>
      </w:r>
      <w:proofErr w:type="spellEnd"/>
      <w:r>
        <w:rPr>
          <w:sz w:val="20"/>
          <w:szCs w:val="20"/>
        </w:rPr>
        <w:t xml:space="preserve"> %.</w:t>
      </w:r>
    </w:p>
    <w:p w:rsidR="007C1055" w:rsidRDefault="007C1055">
      <w:pPr>
        <w:rPr>
          <w:sz w:val="20"/>
          <w:szCs w:val="20"/>
        </w:rPr>
      </w:pPr>
    </w:p>
    <w:p w:rsidR="007C1055" w:rsidRDefault="00850E83">
      <w:pPr>
        <w:rPr>
          <w:sz w:val="20"/>
          <w:szCs w:val="20"/>
        </w:rPr>
      </w:pPr>
      <w:r>
        <w:rPr>
          <w:sz w:val="20"/>
          <w:szCs w:val="20"/>
        </w:rPr>
        <w:t>A – zapamiętanie wiadomości</w:t>
      </w:r>
    </w:p>
    <w:p w:rsidR="007C1055" w:rsidRDefault="00850E83">
      <w:pPr>
        <w:rPr>
          <w:sz w:val="20"/>
          <w:szCs w:val="20"/>
        </w:rPr>
      </w:pPr>
      <w:r>
        <w:rPr>
          <w:sz w:val="20"/>
          <w:szCs w:val="20"/>
        </w:rPr>
        <w:t>B – zrozumienie wiadomości</w:t>
      </w:r>
    </w:p>
    <w:p w:rsidR="007C1055" w:rsidRDefault="00850E83">
      <w:pPr>
        <w:rPr>
          <w:sz w:val="20"/>
          <w:szCs w:val="20"/>
        </w:rPr>
      </w:pPr>
      <w:r>
        <w:rPr>
          <w:sz w:val="20"/>
          <w:szCs w:val="20"/>
        </w:rPr>
        <w:t>C –</w:t>
      </w:r>
      <w:r>
        <w:rPr>
          <w:sz w:val="20"/>
          <w:szCs w:val="20"/>
        </w:rPr>
        <w:t xml:space="preserve"> stosowanie wiadomości w sytuacjach typowych</w:t>
      </w:r>
    </w:p>
    <w:p w:rsidR="007C1055" w:rsidRDefault="00850E83">
      <w:pPr>
        <w:rPr>
          <w:sz w:val="20"/>
          <w:szCs w:val="20"/>
        </w:rPr>
      </w:pPr>
      <w:r>
        <w:rPr>
          <w:sz w:val="20"/>
          <w:szCs w:val="20"/>
        </w:rPr>
        <w:t>D – stosowanie wiadomości w sytuacjach problemowych</w:t>
      </w:r>
    </w:p>
    <w:p w:rsidR="007C1055" w:rsidRDefault="007C1055">
      <w:pPr>
        <w:autoSpaceDE w:val="0"/>
        <w:jc w:val="both"/>
        <w:rPr>
          <w:rFonts w:ascii="Arial" w:eastAsia="TimesNewRoman" w:hAnsi="Arial" w:cs="Arial"/>
          <w:b/>
          <w:color w:val="FF0000"/>
          <w:sz w:val="20"/>
          <w:szCs w:val="20"/>
        </w:rPr>
      </w:pPr>
    </w:p>
    <w:p w:rsidR="007C1055" w:rsidRDefault="007C1055">
      <w:pPr>
        <w:autoSpaceDE w:val="0"/>
        <w:jc w:val="both"/>
        <w:rPr>
          <w:rFonts w:ascii="Arial" w:eastAsia="TimesNewRoman" w:hAnsi="Arial" w:cs="Arial"/>
          <w:b/>
          <w:color w:val="FF0000"/>
          <w:sz w:val="20"/>
          <w:szCs w:val="20"/>
        </w:rPr>
      </w:pPr>
    </w:p>
    <w:p w:rsidR="007C1055" w:rsidRDefault="007C1055">
      <w:pPr>
        <w:autoSpaceDE w:val="0"/>
        <w:jc w:val="both"/>
        <w:rPr>
          <w:rFonts w:ascii="Arial" w:eastAsia="TimesNewRoman" w:hAnsi="Arial" w:cs="Arial"/>
          <w:b/>
          <w:color w:val="FF0000"/>
          <w:sz w:val="20"/>
          <w:szCs w:val="20"/>
        </w:rPr>
      </w:pPr>
    </w:p>
    <w:p w:rsidR="007C1055" w:rsidRDefault="007C1055">
      <w:pPr>
        <w:autoSpaceDE w:val="0"/>
        <w:jc w:val="both"/>
        <w:rPr>
          <w:rFonts w:ascii="Arial" w:eastAsia="TimesNewRoman" w:hAnsi="Arial" w:cs="Arial"/>
          <w:b/>
          <w:color w:val="FF0000"/>
          <w:sz w:val="20"/>
          <w:szCs w:val="20"/>
        </w:rPr>
      </w:pPr>
    </w:p>
    <w:p w:rsidR="007C1055" w:rsidRDefault="007C1055">
      <w:pPr>
        <w:autoSpaceDE w:val="0"/>
        <w:jc w:val="both"/>
        <w:rPr>
          <w:rFonts w:ascii="Arial" w:eastAsia="TimesNewRoman" w:hAnsi="Arial" w:cs="Arial"/>
          <w:b/>
          <w:color w:val="FF0000"/>
          <w:sz w:val="20"/>
          <w:szCs w:val="20"/>
        </w:rPr>
        <w:sectPr w:rsidR="007C1055">
          <w:footerReference w:type="default" r:id="rId9"/>
          <w:pgSz w:w="16837" w:h="11905" w:orient="landscape"/>
          <w:pgMar w:top="1418" w:right="1418" w:bottom="1418" w:left="1418" w:header="708" w:footer="708" w:gutter="0"/>
          <w:cols w:space="708"/>
        </w:sectPr>
      </w:pPr>
    </w:p>
    <w:p w:rsidR="007C1055" w:rsidRDefault="00850E83">
      <w:pPr>
        <w:autoSpaceDE w:val="0"/>
        <w:jc w:val="center"/>
        <w:rPr>
          <w:rFonts w:eastAsia="TimesNewRoman" w:cs="Times New Roman"/>
          <w:b/>
          <w:color w:val="FF0000"/>
          <w:sz w:val="36"/>
          <w:szCs w:val="36"/>
        </w:rPr>
      </w:pPr>
      <w:r>
        <w:rPr>
          <w:rFonts w:eastAsia="TimesNewRoman" w:cs="Times New Roman"/>
          <w:b/>
          <w:color w:val="FF0000"/>
          <w:sz w:val="36"/>
          <w:szCs w:val="36"/>
        </w:rPr>
        <w:lastRenderedPageBreak/>
        <w:t>Fizyka</w:t>
      </w:r>
    </w:p>
    <w:p w:rsidR="007C1055" w:rsidRDefault="007C1055">
      <w:pPr>
        <w:autoSpaceDE w:val="0"/>
        <w:jc w:val="center"/>
        <w:rPr>
          <w:rFonts w:eastAsia="TimesNewRoman" w:cs="Times New Roman"/>
          <w:b/>
          <w:color w:val="FF0000"/>
          <w:sz w:val="36"/>
          <w:szCs w:val="36"/>
        </w:rPr>
      </w:pPr>
    </w:p>
    <w:p w:rsidR="007C1055" w:rsidRDefault="00850E83">
      <w:pPr>
        <w:jc w:val="center"/>
        <w:rPr>
          <w:rFonts w:cs="Times New Roman"/>
          <w:b/>
          <w:sz w:val="20"/>
          <w:szCs w:val="20"/>
        </w:rPr>
      </w:pPr>
      <w:r>
        <w:rPr>
          <w:rFonts w:cs="Times New Roman"/>
          <w:b/>
          <w:sz w:val="20"/>
          <w:szCs w:val="20"/>
        </w:rPr>
        <w:t>Wymagania edukacyjne i kryteria ocen z fizyki dla klasy I ZSZ i technikum</w:t>
      </w:r>
    </w:p>
    <w:p w:rsidR="007C1055" w:rsidRDefault="007C1055">
      <w:pPr>
        <w:rPr>
          <w:rFonts w:cs="Times New Roman"/>
          <w:sz w:val="20"/>
          <w:szCs w:val="20"/>
        </w:rPr>
      </w:pPr>
    </w:p>
    <w:tbl>
      <w:tblPr>
        <w:tblW w:w="9285" w:type="dxa"/>
        <w:tblCellMar>
          <w:left w:w="10" w:type="dxa"/>
          <w:right w:w="10" w:type="dxa"/>
        </w:tblCellMar>
        <w:tblLook w:val="0000"/>
      </w:tblPr>
      <w:tblGrid>
        <w:gridCol w:w="2240"/>
        <w:gridCol w:w="2634"/>
        <w:gridCol w:w="175"/>
        <w:gridCol w:w="2632"/>
        <w:gridCol w:w="1604"/>
      </w:tblGrid>
      <w:tr w:rsidR="007C1055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Zagadnienie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Poziom podstawowy</w:t>
            </w:r>
          </w:p>
        </w:tc>
        <w:tc>
          <w:tcPr>
            <w:tcW w:w="2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Poziom ponadpodstawowy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Numer zagadnienia </w:t>
            </w:r>
            <w:r>
              <w:rPr>
                <w:rFonts w:cs="Times New Roman"/>
                <w:b/>
                <w:sz w:val="20"/>
                <w:szCs w:val="20"/>
              </w:rPr>
              <w:t>z podstawy programowej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7C1055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Uczeń: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7C1055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92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Astronomia i grawitacja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Makro i mikro czyli z daleka i z bliska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porównuje rozmiary i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odległo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 we Wszech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wiecie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(galaktyki, gwiazdy, planety,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ciała makroskopowe,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organizmy, cz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steczki, atomy,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dra atomowe)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posługuje</w:t>
            </w:r>
            <w:r>
              <w:rPr>
                <w:rFonts w:cs="Times New Roman"/>
                <w:sz w:val="20"/>
                <w:szCs w:val="20"/>
              </w:rPr>
              <w:t xml:space="preserve"> si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jednostk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odległo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 xml:space="preserve">ci „rok 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wietlny”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rozwi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zuje zadania zwi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zane z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przedstawianiem obiektów bardzo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du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ych i bardzo małych w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odpowiedniej skali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1.11; 3.1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Budowa Układu Słonecznego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miejsce Ziemi w Układzie Słonecznym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nazwy i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podstawowe własno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przynajmniej trzech innych planet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 xml:space="preserve">– wie, 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e wokół niektórych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innych planet też</w:t>
            </w:r>
            <w:r>
              <w:rPr>
                <w:rFonts w:eastAsia="TimesNew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kr</w:t>
            </w:r>
            <w:r>
              <w:rPr>
                <w:rFonts w:eastAsia="TimesNewRoman" w:cs="Times New Roman"/>
                <w:sz w:val="20"/>
                <w:szCs w:val="20"/>
              </w:rPr>
              <w:t>ążą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ksi</w:t>
            </w:r>
            <w:r>
              <w:rPr>
                <w:rFonts w:eastAsia="TimesNewRoman" w:cs="Times New Roman"/>
                <w:sz w:val="20"/>
                <w:szCs w:val="20"/>
              </w:rPr>
              <w:t>ęż</w:t>
            </w:r>
            <w:r>
              <w:rPr>
                <w:rFonts w:cs="Times New Roman"/>
                <w:sz w:val="20"/>
                <w:szCs w:val="20"/>
              </w:rPr>
              <w:t>yce, a wokół niektórych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gwiazd – planety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nia obserwowany na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niebie ruch planet w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ród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gwiazd jako zło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enie ruchów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obiegowych: Ziemi i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obserwowanej planety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inne obiekty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Układu Słonecznego: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planetoidy, planety karłowate i komety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opisuje budow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planet, dziel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c je na planety skaliste i gazowe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olbrzymy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porównuje wielko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ść </w:t>
            </w:r>
            <w:r>
              <w:rPr>
                <w:rFonts w:cs="Times New Roman"/>
                <w:sz w:val="20"/>
                <w:szCs w:val="20"/>
              </w:rPr>
              <w:t>i inne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wła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ciwo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 planet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odszukuje i analizuje informa</w:t>
            </w:r>
            <w:r>
              <w:rPr>
                <w:rFonts w:cs="Times New Roman"/>
                <w:sz w:val="20"/>
                <w:szCs w:val="20"/>
              </w:rPr>
              <w:t>cje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na temat aktualnych poszukiwa</w:t>
            </w:r>
            <w:r>
              <w:rPr>
                <w:rFonts w:eastAsia="TimesNewRoman" w:cs="Times New Roman"/>
                <w:sz w:val="20"/>
                <w:szCs w:val="20"/>
              </w:rPr>
              <w:t>ń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ycia poza Ziemi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odró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nia poj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cia „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ycie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pozaziemskie” i „cywilizacja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pozaziemska”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stosuje poj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cia „teoria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geocentryczna” i „teoria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heliocentryczna”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1. 7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. Nasz najbliższy sąsiad w przestrzeni -Księżyc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 xml:space="preserve">nia, </w:t>
            </w:r>
            <w:r>
              <w:rPr>
                <w:rFonts w:cs="Times New Roman"/>
                <w:sz w:val="20"/>
                <w:szCs w:val="20"/>
              </w:rPr>
              <w:t>dlaczego zawsze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widzimy t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sam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stron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Ksi</w:t>
            </w:r>
            <w:r>
              <w:rPr>
                <w:rFonts w:eastAsia="TimesNewRoman" w:cs="Times New Roman"/>
                <w:sz w:val="20"/>
                <w:szCs w:val="20"/>
              </w:rPr>
              <w:t>ęż</w:t>
            </w:r>
            <w:r>
              <w:rPr>
                <w:rFonts w:cs="Times New Roman"/>
                <w:sz w:val="20"/>
                <w:szCs w:val="20"/>
              </w:rPr>
              <w:t>yca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opisuje nast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pstwo faz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Ksi</w:t>
            </w:r>
            <w:r>
              <w:rPr>
                <w:rFonts w:eastAsia="TimesNewRoman" w:cs="Times New Roman"/>
                <w:sz w:val="20"/>
                <w:szCs w:val="20"/>
              </w:rPr>
              <w:t>ęż</w:t>
            </w:r>
            <w:r>
              <w:rPr>
                <w:rFonts w:cs="Times New Roman"/>
                <w:sz w:val="20"/>
                <w:szCs w:val="20"/>
              </w:rPr>
              <w:t>yca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opisuje warunki panuj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ce na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Ksi</w:t>
            </w:r>
            <w:r>
              <w:rPr>
                <w:rFonts w:eastAsia="TimesNewRoman" w:cs="Times New Roman"/>
                <w:sz w:val="20"/>
                <w:szCs w:val="20"/>
              </w:rPr>
              <w:t>ęż</w:t>
            </w:r>
            <w:r>
              <w:rPr>
                <w:rFonts w:cs="Times New Roman"/>
                <w:sz w:val="20"/>
                <w:szCs w:val="20"/>
              </w:rPr>
              <w:t>ycu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nia mechanizm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powstawania faz Ksi</w:t>
            </w:r>
            <w:r>
              <w:rPr>
                <w:rFonts w:eastAsia="TimesNewRoman" w:cs="Times New Roman"/>
                <w:sz w:val="20"/>
                <w:szCs w:val="20"/>
              </w:rPr>
              <w:t>ęży</w:t>
            </w:r>
            <w:r>
              <w:rPr>
                <w:rFonts w:cs="Times New Roman"/>
                <w:sz w:val="20"/>
                <w:szCs w:val="20"/>
              </w:rPr>
              <w:t>ca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nia mechanizm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powstawania za</w:t>
            </w:r>
            <w:r>
              <w:rPr>
                <w:rFonts w:eastAsia="TimesNewRoman" w:cs="Times New Roman"/>
                <w:sz w:val="20"/>
                <w:szCs w:val="20"/>
              </w:rPr>
              <w:t>ć</w:t>
            </w:r>
            <w:r>
              <w:rPr>
                <w:rFonts w:cs="Times New Roman"/>
                <w:sz w:val="20"/>
                <w:szCs w:val="20"/>
              </w:rPr>
              <w:t>mie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ń </w:t>
            </w:r>
            <w:r>
              <w:rPr>
                <w:rFonts w:cs="Times New Roman"/>
                <w:sz w:val="20"/>
                <w:szCs w:val="20"/>
              </w:rPr>
              <w:t>Sło</w:t>
            </w:r>
            <w:r>
              <w:rPr>
                <w:rFonts w:eastAsia="TimesNewRoman" w:cs="Times New Roman"/>
                <w:sz w:val="20"/>
                <w:szCs w:val="20"/>
              </w:rPr>
              <w:t>ń</w:t>
            </w:r>
            <w:r>
              <w:rPr>
                <w:rFonts w:cs="Times New Roman"/>
                <w:sz w:val="20"/>
                <w:szCs w:val="20"/>
              </w:rPr>
              <w:t>ca i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Ksi</w:t>
            </w:r>
            <w:r>
              <w:rPr>
                <w:rFonts w:eastAsia="TimesNewRoman" w:cs="Times New Roman"/>
                <w:sz w:val="20"/>
                <w:szCs w:val="20"/>
              </w:rPr>
              <w:t>ęż</w:t>
            </w:r>
            <w:r>
              <w:rPr>
                <w:rFonts w:cs="Times New Roman"/>
                <w:sz w:val="20"/>
                <w:szCs w:val="20"/>
              </w:rPr>
              <w:t>yca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wie, w której fazie Ksi</w:t>
            </w:r>
            <w:r>
              <w:rPr>
                <w:rFonts w:eastAsia="TimesNewRoman" w:cs="Times New Roman"/>
                <w:sz w:val="20"/>
                <w:szCs w:val="20"/>
              </w:rPr>
              <w:t>ęż</w:t>
            </w:r>
            <w:r>
              <w:rPr>
                <w:rFonts w:cs="Times New Roman"/>
                <w:sz w:val="20"/>
                <w:szCs w:val="20"/>
              </w:rPr>
              <w:t>yca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mo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emy obserwowa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ć </w:t>
            </w:r>
            <w:r>
              <w:rPr>
                <w:rFonts w:cs="Times New Roman"/>
                <w:sz w:val="20"/>
                <w:szCs w:val="20"/>
              </w:rPr>
              <w:t>za</w:t>
            </w:r>
            <w:r>
              <w:rPr>
                <w:rFonts w:eastAsia="TimesNewRoman" w:cs="Times New Roman"/>
                <w:sz w:val="20"/>
                <w:szCs w:val="20"/>
              </w:rPr>
              <w:t>ć</w:t>
            </w:r>
            <w:r>
              <w:rPr>
                <w:rFonts w:cs="Times New Roman"/>
                <w:sz w:val="20"/>
                <w:szCs w:val="20"/>
              </w:rPr>
              <w:t>mienie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Sło</w:t>
            </w:r>
            <w:r>
              <w:rPr>
                <w:rFonts w:eastAsia="TimesNewRoman" w:cs="Times New Roman"/>
                <w:sz w:val="20"/>
                <w:szCs w:val="20"/>
              </w:rPr>
              <w:t>ń</w:t>
            </w:r>
            <w:r>
              <w:rPr>
                <w:rFonts w:cs="Times New Roman"/>
                <w:sz w:val="20"/>
                <w:szCs w:val="20"/>
              </w:rPr>
              <w:t>ca, a w której Ksi</w:t>
            </w:r>
            <w:r>
              <w:rPr>
                <w:rFonts w:eastAsia="TimesNewRoman" w:cs="Times New Roman"/>
                <w:sz w:val="20"/>
                <w:szCs w:val="20"/>
              </w:rPr>
              <w:t>ęż</w:t>
            </w:r>
            <w:r>
              <w:rPr>
                <w:rFonts w:cs="Times New Roman"/>
                <w:sz w:val="20"/>
                <w:szCs w:val="20"/>
              </w:rPr>
              <w:t>yca, i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dlaczego nie nast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puj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one w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ka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dej pełni i w ka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dym nowiu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nia, dlaczego typowy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mieszkaniec Ziemi cz</w:t>
            </w:r>
            <w:r>
              <w:rPr>
                <w:rFonts w:eastAsia="TimesNewRoman" w:cs="Times New Roman"/>
                <w:sz w:val="20"/>
                <w:szCs w:val="20"/>
              </w:rPr>
              <w:t>ęś</w:t>
            </w:r>
            <w:r>
              <w:rPr>
                <w:rFonts w:cs="Times New Roman"/>
                <w:sz w:val="20"/>
                <w:szCs w:val="20"/>
              </w:rPr>
              <w:t>ciej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obserwuje za</w:t>
            </w:r>
            <w:r>
              <w:rPr>
                <w:rFonts w:eastAsia="TimesNewRoman" w:cs="Times New Roman"/>
                <w:sz w:val="20"/>
                <w:szCs w:val="20"/>
              </w:rPr>
              <w:t>ć</w:t>
            </w:r>
            <w:r>
              <w:rPr>
                <w:rFonts w:cs="Times New Roman"/>
                <w:sz w:val="20"/>
                <w:szCs w:val="20"/>
              </w:rPr>
              <w:t>mienia Ksi</w:t>
            </w:r>
            <w:r>
              <w:rPr>
                <w:rFonts w:eastAsia="TimesNewRoman" w:cs="Times New Roman"/>
                <w:sz w:val="20"/>
                <w:szCs w:val="20"/>
              </w:rPr>
              <w:t>ęż</w:t>
            </w:r>
            <w:r>
              <w:rPr>
                <w:rFonts w:cs="Times New Roman"/>
                <w:sz w:val="20"/>
                <w:szCs w:val="20"/>
              </w:rPr>
              <w:t>yca ni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ż </w:t>
            </w:r>
            <w:r>
              <w:rPr>
                <w:rFonts w:cs="Times New Roman"/>
                <w:sz w:val="20"/>
                <w:szCs w:val="20"/>
              </w:rPr>
              <w:t>za</w:t>
            </w:r>
            <w:r>
              <w:rPr>
                <w:rFonts w:eastAsia="TimesNewRoman" w:cs="Times New Roman"/>
                <w:sz w:val="20"/>
                <w:szCs w:val="20"/>
              </w:rPr>
              <w:t>ć</w:t>
            </w:r>
            <w:r>
              <w:rPr>
                <w:rFonts w:cs="Times New Roman"/>
                <w:sz w:val="20"/>
                <w:szCs w:val="20"/>
              </w:rPr>
              <w:t xml:space="preserve">mienia </w:t>
            </w:r>
            <w:r>
              <w:rPr>
                <w:rFonts w:cs="Times New Roman"/>
                <w:sz w:val="20"/>
                <w:szCs w:val="20"/>
              </w:rPr>
              <w:lastRenderedPageBreak/>
              <w:t>Sło</w:t>
            </w:r>
            <w:r>
              <w:rPr>
                <w:rFonts w:eastAsia="TimesNewRoman" w:cs="Times New Roman"/>
                <w:sz w:val="20"/>
                <w:szCs w:val="20"/>
              </w:rPr>
              <w:t>ń</w:t>
            </w:r>
            <w:r>
              <w:rPr>
                <w:rFonts w:cs="Times New Roman"/>
                <w:sz w:val="20"/>
                <w:szCs w:val="20"/>
              </w:rPr>
              <w:t>ca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1. 8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Orientacja na niebie czyli</w:t>
            </w:r>
            <w:r>
              <w:rPr>
                <w:rFonts w:cs="Times New Roman"/>
                <w:sz w:val="20"/>
                <w:szCs w:val="20"/>
              </w:rPr>
              <w:t xml:space="preserve"> gwiazdy i galaktyki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nia, na czym polega zjawisko paralaksy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 xml:space="preserve">– wie, 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e Sło</w:t>
            </w:r>
            <w:r>
              <w:rPr>
                <w:rFonts w:eastAsia="TimesNewRoman" w:cs="Times New Roman"/>
                <w:sz w:val="20"/>
                <w:szCs w:val="20"/>
              </w:rPr>
              <w:t>ń</w:t>
            </w:r>
            <w:r>
              <w:rPr>
                <w:rFonts w:cs="Times New Roman"/>
                <w:sz w:val="20"/>
                <w:szCs w:val="20"/>
              </w:rPr>
              <w:t>ce jest jedn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z gwiazd, a Galaktyka (Droga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Mleczna) – jedn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z wielu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galaktyk we Wszech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wiecie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 xml:space="preserve">– wie, 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 xml:space="preserve">e gwiazdy 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wiec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 xml:space="preserve">własnym 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wiatłem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przedstawia za pomoc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rysunku zasad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wyznaczania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odległo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 za pomoc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paralaks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geo</w:t>
            </w:r>
            <w:proofErr w:type="spellEnd"/>
            <w:r>
              <w:rPr>
                <w:rFonts w:cs="Times New Roman"/>
                <w:sz w:val="20"/>
                <w:szCs w:val="20"/>
              </w:rPr>
              <w:t>- i heliocentrycznej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oblicza odległo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ść </w:t>
            </w:r>
            <w:r>
              <w:rPr>
                <w:rFonts w:cs="Times New Roman"/>
                <w:sz w:val="20"/>
                <w:szCs w:val="20"/>
              </w:rPr>
              <w:t>do gwiazdy (w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parsekach) na podstawie jej k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ta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paralaksy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posługuje si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jednostkami: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 xml:space="preserve">parsek, rok 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wietlny, jednostka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astronomiczna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nia, dlaczego Galaktyka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widziana jest z Ziemi w postaci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smugi na nocnym niebie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1. 9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Ruch krzywoliniowy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przedstawia na rysunku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wektor pr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dko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 w ruchu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prostoliniowym i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krzywoliniowym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opisuje ruch po okr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gu,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u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ywaj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c poj</w:t>
            </w:r>
            <w:r>
              <w:rPr>
                <w:rFonts w:eastAsia="TimesNewRoman" w:cs="Times New Roman"/>
                <w:sz w:val="20"/>
                <w:szCs w:val="20"/>
              </w:rPr>
              <w:t>ęć</w:t>
            </w:r>
            <w:r>
              <w:rPr>
                <w:rFonts w:cs="Times New Roman"/>
                <w:sz w:val="20"/>
                <w:szCs w:val="20"/>
              </w:rPr>
              <w:t>: „okres”,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„cz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stotliwo</w:t>
            </w:r>
            <w:r>
              <w:rPr>
                <w:rFonts w:eastAsia="TimesNewRoman" w:cs="Times New Roman"/>
                <w:sz w:val="20"/>
                <w:szCs w:val="20"/>
              </w:rPr>
              <w:t>ść</w:t>
            </w:r>
            <w:r>
              <w:rPr>
                <w:rFonts w:cs="Times New Roman"/>
                <w:sz w:val="20"/>
                <w:szCs w:val="20"/>
              </w:rPr>
              <w:t>”, „pr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dko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ść </w:t>
            </w:r>
            <w:r>
              <w:rPr>
                <w:rFonts w:cs="Times New Roman"/>
                <w:sz w:val="20"/>
                <w:szCs w:val="20"/>
              </w:rPr>
              <w:t>w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ruchu po okr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gu”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wykonuje do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wiadczenia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wykazuj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 xml:space="preserve">ce, 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e pr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dko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ść </w:t>
            </w:r>
            <w:r>
              <w:rPr>
                <w:rFonts w:cs="Times New Roman"/>
                <w:sz w:val="20"/>
                <w:szCs w:val="20"/>
              </w:rPr>
              <w:t>w ruchu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krzywoliniowym skierowana jest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stycznie do toru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rozwi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zuje proste zadania,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wylicza okres, cz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stotliwo</w:t>
            </w:r>
            <w:r>
              <w:rPr>
                <w:rFonts w:eastAsia="TimesNewRoman" w:cs="Times New Roman"/>
                <w:sz w:val="20"/>
                <w:szCs w:val="20"/>
              </w:rPr>
              <w:t>ść</w:t>
            </w:r>
            <w:r>
              <w:rPr>
                <w:rFonts w:cs="Times New Roman"/>
                <w:sz w:val="20"/>
                <w:szCs w:val="20"/>
              </w:rPr>
              <w:t>,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pr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dko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ść </w:t>
            </w:r>
            <w:r>
              <w:rPr>
                <w:rFonts w:cs="Times New Roman"/>
                <w:sz w:val="20"/>
                <w:szCs w:val="20"/>
              </w:rPr>
              <w:t>w ruchu po okr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gu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7C1055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trHeight w:val="2311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Do czego służą satelity geostacjonarne? Siła do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rodkowa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sz w:val="20"/>
                <w:szCs w:val="20"/>
              </w:rPr>
              <w:t>zaznacza na rysunku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kierunek i zwrot siły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do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rodkowej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nia, jaka siła pełni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funkcj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siły do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rodkowej w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ró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nych zjawiskach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oblicza sił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do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rodkow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korzystaj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c ze wzoru na sił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do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rodkow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, oblicza ka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d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z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wyst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puj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cych w tym wzorze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wielko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1. 2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Siła grawitacji czyli dlaczego nie spadamy?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omawia zjawisko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wzajemnego przyci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gania si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ciał za pomoc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siły grawitacji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opisuje, jak siła grawitacji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zale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y od masy ciał i ich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odległo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nia, dlaczego w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praktyce nie obserwujemy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oddziaływa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ń </w:t>
            </w:r>
            <w:r>
              <w:rPr>
                <w:rFonts w:cs="Times New Roman"/>
                <w:sz w:val="20"/>
                <w:szCs w:val="20"/>
              </w:rPr>
              <w:t>grawitacyjnych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mi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dzy ciałami innymi ni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ciała niebieskie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oblicza sił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grawitacji działaj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c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mi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dzy dwoma ciałami o danych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masach i znajduj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cych si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w ró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nej odległo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 od siebie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korzystaj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c ze wzoru na sił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grawitacji, oblicza ka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d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z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wyst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puj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 xml:space="preserve">cych w </w:t>
            </w:r>
            <w:r>
              <w:rPr>
                <w:rFonts w:cs="Times New Roman"/>
                <w:sz w:val="20"/>
                <w:szCs w:val="20"/>
              </w:rPr>
              <w:t>tym wzorze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wielko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opisuje do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wiadczenie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Cavendisha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1. 3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Siła grawitacji jako siła do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rodkowa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nia zale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no</w:t>
            </w:r>
            <w:r>
              <w:rPr>
                <w:rFonts w:eastAsia="TimesNewRoman" w:cs="Times New Roman"/>
                <w:sz w:val="20"/>
                <w:szCs w:val="20"/>
              </w:rPr>
              <w:t>ść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pomi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dzy sił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grawitacji i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krzywoliniowym ruchem ciał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niebieskich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działanie siły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grawitacji jako siły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do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 xml:space="preserve">rodkowej przez </w:t>
            </w:r>
            <w:r>
              <w:rPr>
                <w:rFonts w:cs="Times New Roman"/>
                <w:sz w:val="20"/>
                <w:szCs w:val="20"/>
              </w:rPr>
              <w:t>analogi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z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siłami mechanicznymi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lastRenderedPageBreak/>
              <w:t>– 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nia wpływ grawitacji na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ruch ciał w układzie podwójnym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1. 5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Loty kosmiczne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podaje ogólne informacje na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temat lotów kosmicznych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przynajmniej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niektóre zastosowania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sztucznych satelitów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omawia zasad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poruszania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si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sztucznego satelity po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orbicie okołoziemskiej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posługuje si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poj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ciem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„pierwsza pr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dko</w:t>
            </w:r>
            <w:r>
              <w:rPr>
                <w:rFonts w:eastAsia="TimesNewRoman" w:cs="Times New Roman"/>
                <w:sz w:val="20"/>
                <w:szCs w:val="20"/>
              </w:rPr>
              <w:t>ść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kosmiczna”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oblicza pierwsz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pr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dko</w:t>
            </w:r>
            <w:r>
              <w:rPr>
                <w:rFonts w:eastAsia="TimesNewRoman" w:cs="Times New Roman"/>
                <w:sz w:val="20"/>
                <w:szCs w:val="20"/>
              </w:rPr>
              <w:t>ść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kosmiczn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dla ró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nych ciał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niebieskich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oblicza pr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dko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ść </w:t>
            </w:r>
            <w:r>
              <w:rPr>
                <w:rFonts w:cs="Times New Roman"/>
                <w:sz w:val="20"/>
                <w:szCs w:val="20"/>
              </w:rPr>
              <w:t>satelity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kr</w:t>
            </w:r>
            <w:r>
              <w:rPr>
                <w:rFonts w:eastAsia="TimesNewRoman" w:cs="Times New Roman"/>
                <w:sz w:val="20"/>
                <w:szCs w:val="20"/>
              </w:rPr>
              <w:t>ążą</w:t>
            </w:r>
            <w:r>
              <w:rPr>
                <w:rFonts w:cs="Times New Roman"/>
                <w:sz w:val="20"/>
                <w:szCs w:val="20"/>
              </w:rPr>
              <w:t>cego na danej wysokości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1. 6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Prawa </w:t>
            </w:r>
            <w:r>
              <w:rPr>
                <w:rFonts w:cs="Times New Roman"/>
                <w:sz w:val="20"/>
                <w:szCs w:val="20"/>
              </w:rPr>
              <w:t>Keplera</w:t>
            </w:r>
          </w:p>
          <w:p w:rsidR="007C1055" w:rsidRDefault="007C1055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przedstawia na rysunku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eliptyczn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orbit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planety z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uwzgl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dnieniem poło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enia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Sło</w:t>
            </w:r>
            <w:r>
              <w:rPr>
                <w:rFonts w:eastAsia="TimesNewRoman" w:cs="Times New Roman"/>
                <w:sz w:val="20"/>
                <w:szCs w:val="20"/>
              </w:rPr>
              <w:t>ń</w:t>
            </w:r>
            <w:r>
              <w:rPr>
                <w:rFonts w:cs="Times New Roman"/>
                <w:sz w:val="20"/>
                <w:szCs w:val="20"/>
              </w:rPr>
              <w:t>ca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 xml:space="preserve">– wie, 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e okres obiegu planety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jest jednoznacznie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 xml:space="preserve">wyznaczony przez 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redni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odległo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ść </w:t>
            </w:r>
            <w:r>
              <w:rPr>
                <w:rFonts w:cs="Times New Roman"/>
                <w:sz w:val="20"/>
                <w:szCs w:val="20"/>
              </w:rPr>
              <w:t>planety od Sło</w:t>
            </w:r>
            <w:r>
              <w:rPr>
                <w:rFonts w:eastAsia="TimesNewRoman" w:cs="Times New Roman"/>
                <w:sz w:val="20"/>
                <w:szCs w:val="20"/>
              </w:rPr>
              <w:t>ń</w:t>
            </w:r>
            <w:r>
              <w:rPr>
                <w:rFonts w:cs="Times New Roman"/>
                <w:sz w:val="20"/>
                <w:szCs w:val="20"/>
              </w:rPr>
              <w:t>ca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stosuje poj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cie „satelita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geostacjonarny”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podaje III </w:t>
            </w:r>
            <w:r>
              <w:rPr>
                <w:rFonts w:cs="Times New Roman"/>
                <w:sz w:val="20"/>
                <w:szCs w:val="20"/>
              </w:rPr>
              <w:t>prawo Keplera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nia, w jaki sposób mo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liwe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jest zachowanie stałego poło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enia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satelity wzgl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dem powierzchni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Ziemi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posługuje si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III prawem Keplera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 zadaniach obliczeniowych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1. 6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Ciężar i nieważkość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nia, w jakich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warunkach powstaj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przeci</w:t>
            </w:r>
            <w:r>
              <w:rPr>
                <w:rFonts w:eastAsia="TimesNewRoman" w:cs="Times New Roman"/>
                <w:sz w:val="20"/>
                <w:szCs w:val="20"/>
              </w:rPr>
              <w:t>ąż</w:t>
            </w:r>
            <w:r>
              <w:rPr>
                <w:rFonts w:cs="Times New Roman"/>
                <w:sz w:val="20"/>
                <w:szCs w:val="20"/>
              </w:rPr>
              <w:t>enie, niedoci</w:t>
            </w:r>
            <w:r>
              <w:rPr>
                <w:rFonts w:eastAsia="TimesNewRoman" w:cs="Times New Roman"/>
                <w:sz w:val="20"/>
                <w:szCs w:val="20"/>
              </w:rPr>
              <w:t>ąż</w:t>
            </w:r>
            <w:r>
              <w:rPr>
                <w:rFonts w:cs="Times New Roman"/>
                <w:sz w:val="20"/>
                <w:szCs w:val="20"/>
              </w:rPr>
              <w:t>enie i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niewa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ko</w:t>
            </w:r>
            <w:r>
              <w:rPr>
                <w:rFonts w:eastAsia="TimesNewRoman" w:cs="Times New Roman"/>
                <w:sz w:val="20"/>
                <w:szCs w:val="20"/>
              </w:rPr>
              <w:t>ść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nia przyczyn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niewa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ko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 w statku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kosmicznym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nia zale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no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ść </w:t>
            </w:r>
            <w:r>
              <w:rPr>
                <w:rFonts w:cs="Times New Roman"/>
                <w:sz w:val="20"/>
                <w:szCs w:val="20"/>
              </w:rPr>
              <w:t>zmiany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ci</w:t>
            </w:r>
            <w:r>
              <w:rPr>
                <w:rFonts w:eastAsia="TimesNewRoman" w:cs="Times New Roman"/>
                <w:sz w:val="20"/>
                <w:szCs w:val="20"/>
              </w:rPr>
              <w:t>ęż</w:t>
            </w:r>
            <w:r>
              <w:rPr>
                <w:rFonts w:cs="Times New Roman"/>
                <w:sz w:val="20"/>
                <w:szCs w:val="20"/>
              </w:rPr>
              <w:t>aru i niezmienno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ść </w:t>
            </w:r>
            <w:r>
              <w:rPr>
                <w:rFonts w:cs="Times New Roman"/>
                <w:sz w:val="20"/>
                <w:szCs w:val="20"/>
              </w:rPr>
              <w:t>masy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podczas przeci</w:t>
            </w:r>
            <w:r>
              <w:rPr>
                <w:rFonts w:eastAsia="TimesNewRoman" w:cs="Times New Roman"/>
                <w:sz w:val="20"/>
                <w:szCs w:val="20"/>
              </w:rPr>
              <w:t>ąż</w:t>
            </w:r>
            <w:r>
              <w:rPr>
                <w:rFonts w:cs="Times New Roman"/>
                <w:sz w:val="20"/>
                <w:szCs w:val="20"/>
              </w:rPr>
              <w:t>enia i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niedoci</w:t>
            </w:r>
            <w:r>
              <w:rPr>
                <w:rFonts w:eastAsia="TimesNewRoman" w:cs="Times New Roman"/>
                <w:sz w:val="20"/>
                <w:szCs w:val="20"/>
              </w:rPr>
              <w:t>ąże</w:t>
            </w:r>
            <w:r>
              <w:rPr>
                <w:rFonts w:cs="Times New Roman"/>
                <w:sz w:val="20"/>
                <w:szCs w:val="20"/>
              </w:rPr>
              <w:t>nia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rozwi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zuje zadania obliczeniowe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zwi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zane z przeci</w:t>
            </w:r>
            <w:r>
              <w:rPr>
                <w:rFonts w:eastAsia="TimesNewRoman" w:cs="Times New Roman"/>
                <w:sz w:val="20"/>
                <w:szCs w:val="20"/>
              </w:rPr>
              <w:t>ąż</w:t>
            </w:r>
            <w:r>
              <w:rPr>
                <w:rFonts w:cs="Times New Roman"/>
                <w:sz w:val="20"/>
                <w:szCs w:val="20"/>
              </w:rPr>
              <w:t>eniem i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niedoci</w:t>
            </w:r>
            <w:r>
              <w:rPr>
                <w:rFonts w:eastAsia="TimesNewRoman" w:cs="Times New Roman"/>
                <w:sz w:val="20"/>
                <w:szCs w:val="20"/>
              </w:rPr>
              <w:t>ąż</w:t>
            </w:r>
            <w:r>
              <w:rPr>
                <w:rFonts w:cs="Times New Roman"/>
                <w:sz w:val="20"/>
                <w:szCs w:val="20"/>
              </w:rPr>
              <w:t>eniem w</w:t>
            </w:r>
            <w:r>
              <w:rPr>
                <w:rFonts w:cs="Times New Roman"/>
                <w:sz w:val="20"/>
                <w:szCs w:val="20"/>
              </w:rPr>
              <w:t xml:space="preserve"> układzie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odniesienia poruszaj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cym si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z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przyspieszeniem skierowanym w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gór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lub w dół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1. 4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92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KRYTERIA OCEN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Na ocenę celującą uczeń:</w:t>
            </w:r>
          </w:p>
          <w:p w:rsidR="007C1055" w:rsidRDefault="00850E83">
            <w:pPr>
              <w:widowControl/>
              <w:numPr>
                <w:ilvl w:val="0"/>
                <w:numId w:val="57"/>
              </w:numPr>
              <w:tabs>
                <w:tab w:val="left" w:pos="720"/>
              </w:tabs>
              <w:autoSpaceDE w:val="0"/>
              <w:spacing w:line="276" w:lineRule="auto"/>
              <w:ind w:left="714" w:hanging="3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rozwiązuje zadania problemowe i rachunkowe o większym stopniu trudności</w:t>
            </w:r>
          </w:p>
          <w:p w:rsidR="007C1055" w:rsidRDefault="00850E83">
            <w:pPr>
              <w:widowControl/>
              <w:numPr>
                <w:ilvl w:val="0"/>
                <w:numId w:val="57"/>
              </w:numPr>
              <w:tabs>
                <w:tab w:val="left" w:pos="720"/>
              </w:tabs>
              <w:autoSpaceDE w:val="0"/>
              <w:spacing w:line="276" w:lineRule="auto"/>
              <w:ind w:left="714" w:hanging="3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przewiduje rozwiązanie na podstawie analizy podobnego</w:t>
            </w:r>
            <w:r>
              <w:rPr>
                <w:rFonts w:cs="Times New Roman"/>
                <w:sz w:val="20"/>
                <w:szCs w:val="20"/>
              </w:rPr>
              <w:t xml:space="preserve"> problemu bądź udowadnia postawioną tezę poprzez projektowanie serii doświadczeń</w:t>
            </w:r>
          </w:p>
          <w:p w:rsidR="007C1055" w:rsidRDefault="00850E83">
            <w:pPr>
              <w:widowControl/>
              <w:numPr>
                <w:ilvl w:val="0"/>
                <w:numId w:val="57"/>
              </w:numPr>
              <w:tabs>
                <w:tab w:val="left" w:pos="720"/>
              </w:tabs>
              <w:autoSpaceDE w:val="0"/>
              <w:spacing w:line="276" w:lineRule="auto"/>
              <w:ind w:left="714" w:hanging="3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bierze udział w konkursach i turniejach przedmiotowych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Na ocenę bardzo dobrą uczeń:</w:t>
            </w:r>
          </w:p>
          <w:p w:rsidR="007C1055" w:rsidRDefault="00850E83">
            <w:pPr>
              <w:widowControl/>
              <w:numPr>
                <w:ilvl w:val="0"/>
                <w:numId w:val="58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rozwi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zuje zadania zwi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zane z przedstawianiem obiektów bardzo du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ych i bardzo małych w odpo</w:t>
            </w:r>
            <w:r>
              <w:rPr>
                <w:rFonts w:cs="Times New Roman"/>
                <w:sz w:val="20"/>
                <w:szCs w:val="20"/>
              </w:rPr>
              <w:t>wiedniej skali</w:t>
            </w:r>
          </w:p>
          <w:p w:rsidR="007C1055" w:rsidRDefault="00850E83">
            <w:pPr>
              <w:widowControl/>
              <w:numPr>
                <w:ilvl w:val="0"/>
                <w:numId w:val="58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stosuje poj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cia „teoria geocentryczna” i „teoria heliocentryczna</w:t>
            </w:r>
          </w:p>
          <w:p w:rsidR="007C1055" w:rsidRDefault="00850E83">
            <w:pPr>
              <w:widowControl/>
              <w:numPr>
                <w:ilvl w:val="0"/>
                <w:numId w:val="58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wie, w której fazie Ksi</w:t>
            </w:r>
            <w:r>
              <w:rPr>
                <w:rFonts w:eastAsia="TimesNewRoman" w:cs="Times New Roman"/>
                <w:sz w:val="20"/>
                <w:szCs w:val="20"/>
              </w:rPr>
              <w:t>ęż</w:t>
            </w:r>
            <w:r>
              <w:rPr>
                <w:rFonts w:cs="Times New Roman"/>
                <w:sz w:val="20"/>
                <w:szCs w:val="20"/>
              </w:rPr>
              <w:t>yca mo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emy obserwowa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ć </w:t>
            </w:r>
            <w:r>
              <w:rPr>
                <w:rFonts w:cs="Times New Roman"/>
                <w:sz w:val="20"/>
                <w:szCs w:val="20"/>
              </w:rPr>
              <w:t>za</w:t>
            </w:r>
            <w:r>
              <w:rPr>
                <w:rFonts w:eastAsia="TimesNewRoman" w:cs="Times New Roman"/>
                <w:sz w:val="20"/>
                <w:szCs w:val="20"/>
              </w:rPr>
              <w:t>ć</w:t>
            </w:r>
            <w:r>
              <w:rPr>
                <w:rFonts w:cs="Times New Roman"/>
                <w:sz w:val="20"/>
                <w:szCs w:val="20"/>
              </w:rPr>
              <w:t>mienie Sło</w:t>
            </w:r>
            <w:r>
              <w:rPr>
                <w:rFonts w:eastAsia="TimesNewRoman" w:cs="Times New Roman"/>
                <w:sz w:val="20"/>
                <w:szCs w:val="20"/>
              </w:rPr>
              <w:t>ń</w:t>
            </w:r>
            <w:r>
              <w:rPr>
                <w:rFonts w:cs="Times New Roman"/>
                <w:sz w:val="20"/>
                <w:szCs w:val="20"/>
              </w:rPr>
              <w:t>ca, a w której Ksi</w:t>
            </w:r>
            <w:r>
              <w:rPr>
                <w:rFonts w:eastAsia="TimesNewRoman" w:cs="Times New Roman"/>
                <w:sz w:val="20"/>
                <w:szCs w:val="20"/>
              </w:rPr>
              <w:t>ęż</w:t>
            </w:r>
            <w:r>
              <w:rPr>
                <w:rFonts w:cs="Times New Roman"/>
                <w:sz w:val="20"/>
                <w:szCs w:val="20"/>
              </w:rPr>
              <w:t>yca, i dlaczego nie nast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puj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one w ka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dej pełni i w ka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dym nowiu</w:t>
            </w:r>
          </w:p>
          <w:p w:rsidR="007C1055" w:rsidRDefault="00850E83">
            <w:pPr>
              <w:widowControl/>
              <w:numPr>
                <w:ilvl w:val="0"/>
                <w:numId w:val="58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oblicza odległo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ść </w:t>
            </w:r>
            <w:r>
              <w:rPr>
                <w:rFonts w:cs="Times New Roman"/>
                <w:sz w:val="20"/>
                <w:szCs w:val="20"/>
              </w:rPr>
              <w:t xml:space="preserve">do gwiazdy </w:t>
            </w:r>
            <w:r>
              <w:rPr>
                <w:rFonts w:cs="Times New Roman"/>
                <w:sz w:val="20"/>
                <w:szCs w:val="20"/>
              </w:rPr>
              <w:t>(w parsekach) na podstawie jej k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ta paralaksy</w:t>
            </w:r>
          </w:p>
          <w:p w:rsidR="007C1055" w:rsidRDefault="00850E83">
            <w:pPr>
              <w:widowControl/>
              <w:numPr>
                <w:ilvl w:val="0"/>
                <w:numId w:val="58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lastRenderedPageBreak/>
              <w:t>rozwi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zuje proste zadania, wylicza okres, cz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stotliwo</w:t>
            </w:r>
            <w:r>
              <w:rPr>
                <w:rFonts w:eastAsia="TimesNewRoman" w:cs="Times New Roman"/>
                <w:sz w:val="20"/>
                <w:szCs w:val="20"/>
              </w:rPr>
              <w:t>ść</w:t>
            </w:r>
            <w:r>
              <w:rPr>
                <w:rFonts w:cs="Times New Roman"/>
                <w:sz w:val="20"/>
                <w:szCs w:val="20"/>
              </w:rPr>
              <w:t>, pr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dko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ść </w:t>
            </w:r>
            <w:r>
              <w:rPr>
                <w:rFonts w:cs="Times New Roman"/>
                <w:sz w:val="20"/>
                <w:szCs w:val="20"/>
              </w:rPr>
              <w:t>w ruchu po okr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gu</w:t>
            </w:r>
          </w:p>
          <w:p w:rsidR="007C1055" w:rsidRDefault="00850E83">
            <w:pPr>
              <w:widowControl/>
              <w:numPr>
                <w:ilvl w:val="0"/>
                <w:numId w:val="58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korzystaj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c ze wzoru na sił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do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rodkow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, oblicza ka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d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z wyst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puj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cych w tym wzorze wielko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</w:t>
            </w:r>
          </w:p>
          <w:p w:rsidR="007C1055" w:rsidRDefault="00850E83">
            <w:pPr>
              <w:widowControl/>
              <w:numPr>
                <w:ilvl w:val="0"/>
                <w:numId w:val="58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oblicza pr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dko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ść </w:t>
            </w:r>
            <w:r>
              <w:rPr>
                <w:rFonts w:cs="Times New Roman"/>
                <w:sz w:val="20"/>
                <w:szCs w:val="20"/>
              </w:rPr>
              <w:t>satelity kr</w:t>
            </w:r>
            <w:r>
              <w:rPr>
                <w:rFonts w:eastAsia="TimesNewRoman" w:cs="Times New Roman"/>
                <w:sz w:val="20"/>
                <w:szCs w:val="20"/>
              </w:rPr>
              <w:t>ążą</w:t>
            </w:r>
            <w:r>
              <w:rPr>
                <w:rFonts w:cs="Times New Roman"/>
                <w:sz w:val="20"/>
                <w:szCs w:val="20"/>
              </w:rPr>
              <w:t>cego na danej wysokości</w:t>
            </w:r>
          </w:p>
          <w:p w:rsidR="007C1055" w:rsidRDefault="00850E83">
            <w:pPr>
              <w:widowControl/>
              <w:numPr>
                <w:ilvl w:val="0"/>
                <w:numId w:val="58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posługuje si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III prawem Keplera w zadaniach obliczeniowych</w:t>
            </w:r>
          </w:p>
          <w:p w:rsidR="007C1055" w:rsidRDefault="00850E83">
            <w:pPr>
              <w:widowControl/>
              <w:numPr>
                <w:ilvl w:val="0"/>
                <w:numId w:val="58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rozwi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zuje zadania obliczeniowe zwi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zane z przeci</w:t>
            </w:r>
            <w:r>
              <w:rPr>
                <w:rFonts w:eastAsia="TimesNewRoman" w:cs="Times New Roman"/>
                <w:sz w:val="20"/>
                <w:szCs w:val="20"/>
              </w:rPr>
              <w:t>ąż</w:t>
            </w:r>
            <w:r>
              <w:rPr>
                <w:rFonts w:cs="Times New Roman"/>
                <w:sz w:val="20"/>
                <w:szCs w:val="20"/>
              </w:rPr>
              <w:t>eniem i niedoci</w:t>
            </w:r>
            <w:r>
              <w:rPr>
                <w:rFonts w:eastAsia="TimesNewRoman" w:cs="Times New Roman"/>
                <w:sz w:val="20"/>
                <w:szCs w:val="20"/>
              </w:rPr>
              <w:t>ąż</w:t>
            </w:r>
            <w:r>
              <w:rPr>
                <w:rFonts w:cs="Times New Roman"/>
                <w:sz w:val="20"/>
                <w:szCs w:val="20"/>
              </w:rPr>
              <w:t>eniem w układzie odniesienia poruszaj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cym si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z przyspieszeniem skierowanym w gór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lub w dół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Na ocenę do</w:t>
            </w:r>
            <w:r>
              <w:rPr>
                <w:rFonts w:cs="Times New Roman"/>
                <w:b/>
                <w:sz w:val="20"/>
                <w:szCs w:val="20"/>
              </w:rPr>
              <w:t>brą uczeń:</w:t>
            </w:r>
          </w:p>
          <w:p w:rsidR="007C1055" w:rsidRDefault="00850E83">
            <w:pPr>
              <w:widowControl/>
              <w:numPr>
                <w:ilvl w:val="0"/>
                <w:numId w:val="59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porównuje wielko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ść </w:t>
            </w:r>
            <w:r>
              <w:rPr>
                <w:rFonts w:cs="Times New Roman"/>
                <w:sz w:val="20"/>
                <w:szCs w:val="20"/>
              </w:rPr>
              <w:t>i inne wła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ciwo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 planet</w:t>
            </w:r>
          </w:p>
          <w:p w:rsidR="007C1055" w:rsidRDefault="00850E83">
            <w:pPr>
              <w:widowControl/>
              <w:numPr>
                <w:ilvl w:val="0"/>
                <w:numId w:val="59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poszukuje i analizuje informacje na temat aktualnych poszukiwa</w:t>
            </w:r>
            <w:r>
              <w:rPr>
                <w:rFonts w:eastAsia="TimesNewRoman" w:cs="Times New Roman"/>
                <w:sz w:val="20"/>
                <w:szCs w:val="20"/>
              </w:rPr>
              <w:t>ń ż</w:t>
            </w:r>
            <w:r>
              <w:rPr>
                <w:rFonts w:cs="Times New Roman"/>
                <w:sz w:val="20"/>
                <w:szCs w:val="20"/>
              </w:rPr>
              <w:t>ycia poza Ziemi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</w:p>
          <w:p w:rsidR="007C1055" w:rsidRDefault="00850E83">
            <w:pPr>
              <w:widowControl/>
              <w:numPr>
                <w:ilvl w:val="0"/>
                <w:numId w:val="59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odró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nia poj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cia „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ycie pozaziemskie” i „cywilizacja pozaziemska”</w:t>
            </w:r>
          </w:p>
          <w:p w:rsidR="007C1055" w:rsidRDefault="00850E83">
            <w:pPr>
              <w:widowControl/>
              <w:numPr>
                <w:ilvl w:val="0"/>
                <w:numId w:val="59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nia mechanizm powstawania faz Ksi</w:t>
            </w:r>
            <w:r>
              <w:rPr>
                <w:rFonts w:eastAsia="TimesNewRoman" w:cs="Times New Roman"/>
                <w:sz w:val="20"/>
                <w:szCs w:val="20"/>
              </w:rPr>
              <w:t>ęży</w:t>
            </w:r>
            <w:r>
              <w:rPr>
                <w:rFonts w:cs="Times New Roman"/>
                <w:sz w:val="20"/>
                <w:szCs w:val="20"/>
              </w:rPr>
              <w:t>ca</w:t>
            </w:r>
          </w:p>
          <w:p w:rsidR="007C1055" w:rsidRDefault="00850E83">
            <w:pPr>
              <w:widowControl/>
              <w:numPr>
                <w:ilvl w:val="0"/>
                <w:numId w:val="59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nia</w:t>
            </w:r>
            <w:r>
              <w:rPr>
                <w:rFonts w:cs="Times New Roman"/>
                <w:sz w:val="20"/>
                <w:szCs w:val="20"/>
              </w:rPr>
              <w:t xml:space="preserve"> mechanizm powstawania za</w:t>
            </w:r>
            <w:r>
              <w:rPr>
                <w:rFonts w:eastAsia="TimesNewRoman" w:cs="Times New Roman"/>
                <w:sz w:val="20"/>
                <w:szCs w:val="20"/>
              </w:rPr>
              <w:t>ć</w:t>
            </w:r>
            <w:r>
              <w:rPr>
                <w:rFonts w:cs="Times New Roman"/>
                <w:sz w:val="20"/>
                <w:szCs w:val="20"/>
              </w:rPr>
              <w:t>mie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ń </w:t>
            </w:r>
            <w:r>
              <w:rPr>
                <w:rFonts w:cs="Times New Roman"/>
                <w:sz w:val="20"/>
                <w:szCs w:val="20"/>
              </w:rPr>
              <w:t>Sło</w:t>
            </w:r>
            <w:r>
              <w:rPr>
                <w:rFonts w:eastAsia="TimesNewRoman" w:cs="Times New Roman"/>
                <w:sz w:val="20"/>
                <w:szCs w:val="20"/>
              </w:rPr>
              <w:t>ń</w:t>
            </w:r>
            <w:r>
              <w:rPr>
                <w:rFonts w:cs="Times New Roman"/>
                <w:sz w:val="20"/>
                <w:szCs w:val="20"/>
              </w:rPr>
              <w:t>ca i Ksi</w:t>
            </w:r>
            <w:r>
              <w:rPr>
                <w:rFonts w:eastAsia="TimesNewRoman" w:cs="Times New Roman"/>
                <w:sz w:val="20"/>
                <w:szCs w:val="20"/>
              </w:rPr>
              <w:t>ęż</w:t>
            </w:r>
            <w:r>
              <w:rPr>
                <w:rFonts w:cs="Times New Roman"/>
                <w:sz w:val="20"/>
                <w:szCs w:val="20"/>
              </w:rPr>
              <w:t>yca</w:t>
            </w:r>
          </w:p>
          <w:p w:rsidR="007C1055" w:rsidRDefault="00850E83">
            <w:pPr>
              <w:widowControl/>
              <w:numPr>
                <w:ilvl w:val="0"/>
                <w:numId w:val="59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przedstawia za pomoc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 </w:t>
            </w:r>
            <w:r>
              <w:rPr>
                <w:rFonts w:cs="Times New Roman"/>
                <w:sz w:val="20"/>
                <w:szCs w:val="20"/>
              </w:rPr>
              <w:t>rysunku zasad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wyznaczania odległo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 za pomoc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 xml:space="preserve">paralaks </w:t>
            </w:r>
            <w:proofErr w:type="spellStart"/>
            <w:r>
              <w:rPr>
                <w:rFonts w:cs="Times New Roman"/>
                <w:sz w:val="20"/>
                <w:szCs w:val="20"/>
              </w:rPr>
              <w:t>geo</w:t>
            </w:r>
            <w:proofErr w:type="spellEnd"/>
            <w:r>
              <w:rPr>
                <w:rFonts w:cs="Times New Roman"/>
                <w:sz w:val="20"/>
                <w:szCs w:val="20"/>
              </w:rPr>
              <w:t>- i heliocentrycznej</w:t>
            </w:r>
          </w:p>
          <w:p w:rsidR="007C1055" w:rsidRDefault="00850E83">
            <w:pPr>
              <w:widowControl/>
              <w:numPr>
                <w:ilvl w:val="0"/>
                <w:numId w:val="59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posługuje si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 xml:space="preserve">jednostkami: parsek, rok 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wietlny, jednostka astronomiczna</w:t>
            </w:r>
          </w:p>
          <w:p w:rsidR="007C1055" w:rsidRDefault="00850E83">
            <w:pPr>
              <w:widowControl/>
              <w:numPr>
                <w:ilvl w:val="0"/>
                <w:numId w:val="59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wykonuje do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wiadczenia wykazuj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 xml:space="preserve">ce, 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e pr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dko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ść </w:t>
            </w:r>
            <w:r>
              <w:rPr>
                <w:rFonts w:cs="Times New Roman"/>
                <w:sz w:val="20"/>
                <w:szCs w:val="20"/>
              </w:rPr>
              <w:t>w ruchu krzywoliniowym skierowana jest stycznie do toru</w:t>
            </w:r>
          </w:p>
          <w:p w:rsidR="007C1055" w:rsidRDefault="00850E83">
            <w:pPr>
              <w:widowControl/>
              <w:numPr>
                <w:ilvl w:val="0"/>
                <w:numId w:val="59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nia, dlaczego w praktyce nie obserwujemy oddziaływa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ń </w:t>
            </w:r>
            <w:r>
              <w:rPr>
                <w:rFonts w:cs="Times New Roman"/>
                <w:sz w:val="20"/>
                <w:szCs w:val="20"/>
              </w:rPr>
              <w:t>grawitacyjnych</w:t>
            </w:r>
          </w:p>
          <w:p w:rsidR="007C1055" w:rsidRDefault="00850E83">
            <w:pPr>
              <w:widowControl/>
              <w:numPr>
                <w:ilvl w:val="0"/>
                <w:numId w:val="59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mi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dzy ciałami innymi ni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ż </w:t>
            </w:r>
            <w:r>
              <w:rPr>
                <w:rFonts w:cs="Times New Roman"/>
                <w:sz w:val="20"/>
                <w:szCs w:val="20"/>
              </w:rPr>
              <w:t>ciała niebieskie</w:t>
            </w:r>
          </w:p>
          <w:p w:rsidR="007C1055" w:rsidRDefault="00850E83">
            <w:pPr>
              <w:widowControl/>
              <w:numPr>
                <w:ilvl w:val="0"/>
                <w:numId w:val="59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oblicza sił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do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rodkow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</w:p>
          <w:p w:rsidR="007C1055" w:rsidRDefault="00850E83">
            <w:pPr>
              <w:widowControl/>
              <w:numPr>
                <w:ilvl w:val="0"/>
                <w:numId w:val="59"/>
              </w:num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oblicza wartość pierwszej prędkości kosmicz</w:t>
            </w:r>
            <w:r>
              <w:rPr>
                <w:rFonts w:cs="Times New Roman"/>
                <w:sz w:val="20"/>
                <w:szCs w:val="20"/>
              </w:rPr>
              <w:t>nej</w:t>
            </w:r>
          </w:p>
          <w:p w:rsidR="007C1055" w:rsidRDefault="00850E83">
            <w:pPr>
              <w:widowControl/>
              <w:numPr>
                <w:ilvl w:val="0"/>
                <w:numId w:val="59"/>
              </w:num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podaje III prawo Keplera</w:t>
            </w:r>
          </w:p>
          <w:p w:rsidR="007C1055" w:rsidRDefault="00850E83">
            <w:pPr>
              <w:widowControl/>
              <w:numPr>
                <w:ilvl w:val="0"/>
                <w:numId w:val="59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nia zale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no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ść </w:t>
            </w:r>
            <w:r>
              <w:rPr>
                <w:rFonts w:cs="Times New Roman"/>
                <w:sz w:val="20"/>
                <w:szCs w:val="20"/>
              </w:rPr>
              <w:t>zmiany ci</w:t>
            </w:r>
            <w:r>
              <w:rPr>
                <w:rFonts w:eastAsia="TimesNewRoman" w:cs="Times New Roman"/>
                <w:sz w:val="20"/>
                <w:szCs w:val="20"/>
              </w:rPr>
              <w:t>ęż</w:t>
            </w:r>
            <w:r>
              <w:rPr>
                <w:rFonts w:cs="Times New Roman"/>
                <w:sz w:val="20"/>
                <w:szCs w:val="20"/>
              </w:rPr>
              <w:t>aru i niezmienno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ść </w:t>
            </w:r>
            <w:r>
              <w:rPr>
                <w:rFonts w:cs="Times New Roman"/>
                <w:sz w:val="20"/>
                <w:szCs w:val="20"/>
              </w:rPr>
              <w:t>masy podczas przeci</w:t>
            </w:r>
            <w:r>
              <w:rPr>
                <w:rFonts w:eastAsia="TimesNewRoman" w:cs="Times New Roman"/>
                <w:sz w:val="20"/>
                <w:szCs w:val="20"/>
              </w:rPr>
              <w:t>ąż</w:t>
            </w:r>
            <w:r>
              <w:rPr>
                <w:rFonts w:cs="Times New Roman"/>
                <w:sz w:val="20"/>
                <w:szCs w:val="20"/>
              </w:rPr>
              <w:t>enia i</w:t>
            </w:r>
          </w:p>
          <w:p w:rsidR="007C1055" w:rsidRDefault="00850E83">
            <w:pPr>
              <w:autoSpaceDE w:val="0"/>
              <w:spacing w:line="276" w:lineRule="auto"/>
              <w:ind w:left="360"/>
            </w:pPr>
            <w:r>
              <w:rPr>
                <w:rFonts w:cs="Times New Roman"/>
                <w:sz w:val="20"/>
                <w:szCs w:val="20"/>
              </w:rPr>
              <w:t>niedoci</w:t>
            </w:r>
            <w:r>
              <w:rPr>
                <w:rFonts w:eastAsia="TimesNewRoman" w:cs="Times New Roman"/>
                <w:sz w:val="20"/>
                <w:szCs w:val="20"/>
              </w:rPr>
              <w:t>ąże</w:t>
            </w:r>
            <w:r>
              <w:rPr>
                <w:rFonts w:cs="Times New Roman"/>
                <w:sz w:val="20"/>
                <w:szCs w:val="20"/>
              </w:rPr>
              <w:t>nia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Na ocenę dostateczną uczeń:</w:t>
            </w:r>
          </w:p>
          <w:p w:rsidR="007C1055" w:rsidRDefault="00850E83">
            <w:pPr>
              <w:widowControl/>
              <w:numPr>
                <w:ilvl w:val="0"/>
                <w:numId w:val="58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posługuje si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jednostk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odległo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 xml:space="preserve">ci „rok 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wietlny”</w:t>
            </w:r>
          </w:p>
          <w:p w:rsidR="007C1055" w:rsidRDefault="00850E83">
            <w:pPr>
              <w:widowControl/>
              <w:numPr>
                <w:ilvl w:val="0"/>
                <w:numId w:val="58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 xml:space="preserve">wie, 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e wokół niektórych innych planet też</w:t>
            </w:r>
            <w:r>
              <w:rPr>
                <w:rFonts w:eastAsia="TimesNew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kr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ążą </w:t>
            </w:r>
            <w:r>
              <w:rPr>
                <w:rFonts w:cs="Times New Roman"/>
                <w:sz w:val="20"/>
                <w:szCs w:val="20"/>
              </w:rPr>
              <w:t>ksi</w:t>
            </w:r>
            <w:r>
              <w:rPr>
                <w:rFonts w:eastAsia="TimesNewRoman" w:cs="Times New Roman"/>
                <w:sz w:val="20"/>
                <w:szCs w:val="20"/>
              </w:rPr>
              <w:t>ęż</w:t>
            </w:r>
            <w:r>
              <w:rPr>
                <w:rFonts w:cs="Times New Roman"/>
                <w:sz w:val="20"/>
                <w:szCs w:val="20"/>
              </w:rPr>
              <w:t>yce,</w:t>
            </w:r>
            <w:r>
              <w:rPr>
                <w:rFonts w:cs="Times New Roman"/>
                <w:sz w:val="20"/>
                <w:szCs w:val="20"/>
              </w:rPr>
              <w:t xml:space="preserve"> a wokół niektórych</w:t>
            </w:r>
          </w:p>
          <w:p w:rsidR="007C1055" w:rsidRDefault="00850E83">
            <w:pPr>
              <w:autoSpaceDE w:val="0"/>
              <w:spacing w:line="276" w:lineRule="auto"/>
              <w:ind w:left="3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      gwiazd – planety</w:t>
            </w:r>
          </w:p>
          <w:p w:rsidR="007C1055" w:rsidRDefault="00850E83">
            <w:pPr>
              <w:widowControl/>
              <w:numPr>
                <w:ilvl w:val="0"/>
                <w:numId w:val="60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opisuje warunki panuj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ce na Ksi</w:t>
            </w:r>
            <w:r>
              <w:rPr>
                <w:rFonts w:eastAsia="TimesNewRoman" w:cs="Times New Roman"/>
                <w:sz w:val="20"/>
                <w:szCs w:val="20"/>
              </w:rPr>
              <w:t>ęż</w:t>
            </w:r>
            <w:r>
              <w:rPr>
                <w:rFonts w:cs="Times New Roman"/>
                <w:sz w:val="20"/>
                <w:szCs w:val="20"/>
              </w:rPr>
              <w:t>ycu</w:t>
            </w:r>
          </w:p>
          <w:p w:rsidR="007C1055" w:rsidRDefault="00850E83">
            <w:pPr>
              <w:widowControl/>
              <w:numPr>
                <w:ilvl w:val="0"/>
                <w:numId w:val="60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 xml:space="preserve">wie, 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e Sło</w:t>
            </w:r>
            <w:r>
              <w:rPr>
                <w:rFonts w:eastAsia="TimesNewRoman" w:cs="Times New Roman"/>
                <w:sz w:val="20"/>
                <w:szCs w:val="20"/>
              </w:rPr>
              <w:t>ń</w:t>
            </w:r>
            <w:r>
              <w:rPr>
                <w:rFonts w:cs="Times New Roman"/>
                <w:sz w:val="20"/>
                <w:szCs w:val="20"/>
              </w:rPr>
              <w:t>ce jest jedn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z gwiazd, a Galaktyka (Droga Mleczna) – jedn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z wielu</w:t>
            </w:r>
          </w:p>
          <w:p w:rsidR="007C1055" w:rsidRDefault="00850E83">
            <w:pPr>
              <w:autoSpaceDE w:val="0"/>
              <w:spacing w:line="276" w:lineRule="auto"/>
              <w:ind w:left="360"/>
            </w:pPr>
            <w:r>
              <w:rPr>
                <w:rFonts w:cs="Times New Roman"/>
                <w:sz w:val="20"/>
                <w:szCs w:val="20"/>
              </w:rPr>
              <w:t xml:space="preserve">        galaktyk we Wszech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wiecie</w:t>
            </w:r>
          </w:p>
          <w:p w:rsidR="007C1055" w:rsidRDefault="00850E83">
            <w:pPr>
              <w:widowControl/>
              <w:numPr>
                <w:ilvl w:val="0"/>
                <w:numId w:val="60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 xml:space="preserve">wie, 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 xml:space="preserve">e gwiazdy 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wiec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 xml:space="preserve">własnym 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wiatłem</w:t>
            </w:r>
          </w:p>
          <w:p w:rsidR="007C1055" w:rsidRDefault="00850E83">
            <w:pPr>
              <w:widowControl/>
              <w:numPr>
                <w:ilvl w:val="0"/>
                <w:numId w:val="60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 xml:space="preserve">nia, jaka siła </w:t>
            </w:r>
            <w:r>
              <w:rPr>
                <w:rFonts w:cs="Times New Roman"/>
                <w:sz w:val="20"/>
                <w:szCs w:val="20"/>
              </w:rPr>
              <w:t>pełni  funkcj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siły do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rodkowej w ró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nych zjawiskach</w:t>
            </w:r>
          </w:p>
          <w:p w:rsidR="007C1055" w:rsidRDefault="00850E83">
            <w:pPr>
              <w:widowControl/>
              <w:numPr>
                <w:ilvl w:val="0"/>
                <w:numId w:val="60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opisuje, jak siła grawitacji zale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y od masy ciał i ich odległo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</w:t>
            </w:r>
          </w:p>
          <w:p w:rsidR="007C1055" w:rsidRDefault="00850E83">
            <w:pPr>
              <w:widowControl/>
              <w:numPr>
                <w:ilvl w:val="0"/>
                <w:numId w:val="60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omawia zasad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poruszania si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sztucznego satelity po orbicie okołoziemskiej</w:t>
            </w:r>
          </w:p>
          <w:p w:rsidR="007C1055" w:rsidRDefault="00850E83">
            <w:pPr>
              <w:widowControl/>
              <w:numPr>
                <w:ilvl w:val="0"/>
                <w:numId w:val="60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posługuje si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poj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ciem „pierwsza pr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dko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ść </w:t>
            </w:r>
            <w:r>
              <w:rPr>
                <w:rFonts w:cs="Times New Roman"/>
                <w:sz w:val="20"/>
                <w:szCs w:val="20"/>
              </w:rPr>
              <w:t>kosmiczna”</w:t>
            </w:r>
          </w:p>
          <w:p w:rsidR="007C1055" w:rsidRDefault="00850E83">
            <w:pPr>
              <w:widowControl/>
              <w:numPr>
                <w:ilvl w:val="0"/>
                <w:numId w:val="60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 xml:space="preserve">wie, 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e o</w:t>
            </w:r>
            <w:r>
              <w:rPr>
                <w:rFonts w:cs="Times New Roman"/>
                <w:sz w:val="20"/>
                <w:szCs w:val="20"/>
              </w:rPr>
              <w:t xml:space="preserve">kres obiegu planety jest jednoznacznie wyznaczony przez 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redni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odległo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ść </w:t>
            </w:r>
            <w:r>
              <w:rPr>
                <w:rFonts w:cs="Times New Roman"/>
                <w:sz w:val="20"/>
                <w:szCs w:val="20"/>
              </w:rPr>
              <w:t>planety od Sło</w:t>
            </w:r>
            <w:r>
              <w:rPr>
                <w:rFonts w:eastAsia="TimesNewRoman" w:cs="Times New Roman"/>
                <w:sz w:val="20"/>
                <w:szCs w:val="20"/>
              </w:rPr>
              <w:t>ń</w:t>
            </w:r>
            <w:r>
              <w:rPr>
                <w:rFonts w:cs="Times New Roman"/>
                <w:sz w:val="20"/>
                <w:szCs w:val="20"/>
              </w:rPr>
              <w:t>ca</w:t>
            </w:r>
          </w:p>
          <w:p w:rsidR="007C1055" w:rsidRDefault="00850E83">
            <w:pPr>
              <w:widowControl/>
              <w:numPr>
                <w:ilvl w:val="0"/>
                <w:numId w:val="60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nia przyczyn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niewa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ko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 w statku kosmicznym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Na ocenę dopuszczającą uczeń:</w:t>
            </w:r>
          </w:p>
          <w:p w:rsidR="007C1055" w:rsidRDefault="00850E83">
            <w:pPr>
              <w:widowControl/>
              <w:numPr>
                <w:ilvl w:val="0"/>
                <w:numId w:val="61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porównuje rozmiary i odległo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 we Wszech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wiecie(galaktyki, gwiazdy, planety)</w:t>
            </w:r>
          </w:p>
          <w:p w:rsidR="007C1055" w:rsidRDefault="00850E83">
            <w:pPr>
              <w:widowControl/>
              <w:numPr>
                <w:ilvl w:val="0"/>
                <w:numId w:val="61"/>
              </w:num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opisuje miejsce Ziemi w Układzie Słonecznym</w:t>
            </w:r>
          </w:p>
          <w:p w:rsidR="007C1055" w:rsidRDefault="00850E83">
            <w:pPr>
              <w:pStyle w:val="Tekstpodstawowy"/>
              <w:widowControl/>
              <w:numPr>
                <w:ilvl w:val="0"/>
                <w:numId w:val="61"/>
              </w:numPr>
              <w:tabs>
                <w:tab w:val="left" w:pos="-411"/>
                <w:tab w:val="left" w:pos="0"/>
              </w:tabs>
              <w:spacing w:after="0" w:line="276" w:lineRule="auto"/>
            </w:pPr>
            <w:r>
              <w:rPr>
                <w:rFonts w:cs="Times New Roman"/>
                <w:sz w:val="20"/>
                <w:szCs w:val="20"/>
                <w:lang w:eastAsia="pl-PL"/>
              </w:rPr>
              <w:t>wymienia obiekty Układu Słonecznego: planetoidy, planety karłowate i komety</w:t>
            </w:r>
          </w:p>
          <w:p w:rsidR="007C1055" w:rsidRDefault="00850E83">
            <w:pPr>
              <w:pStyle w:val="Tekstpodstawowy"/>
              <w:widowControl/>
              <w:numPr>
                <w:ilvl w:val="0"/>
                <w:numId w:val="61"/>
              </w:numPr>
              <w:tabs>
                <w:tab w:val="left" w:pos="-406"/>
                <w:tab w:val="left" w:pos="0"/>
              </w:tabs>
              <w:spacing w:after="0" w:line="276" w:lineRule="auto"/>
            </w:pPr>
            <w:r>
              <w:rPr>
                <w:rFonts w:cs="Times New Roman"/>
                <w:sz w:val="20"/>
                <w:szCs w:val="20"/>
                <w:lang w:eastAsia="pl-PL"/>
              </w:rPr>
              <w:t>opisuje budowę planet, dzieląc je na planety skaliste i gazowe olbrzymy</w:t>
            </w:r>
          </w:p>
          <w:p w:rsidR="007C1055" w:rsidRDefault="00850E83">
            <w:pPr>
              <w:pStyle w:val="Tekstpodstawowy"/>
              <w:widowControl/>
              <w:numPr>
                <w:ilvl w:val="0"/>
                <w:numId w:val="61"/>
              </w:numPr>
              <w:tabs>
                <w:tab w:val="left" w:pos="-411"/>
                <w:tab w:val="left" w:pos="0"/>
              </w:tabs>
              <w:spacing w:after="0" w:line="276" w:lineRule="auto"/>
            </w:pPr>
            <w:r>
              <w:rPr>
                <w:rFonts w:cs="Times New Roman"/>
                <w:sz w:val="20"/>
                <w:szCs w:val="20"/>
                <w:lang w:eastAsia="pl-PL"/>
              </w:rPr>
              <w:lastRenderedPageBreak/>
              <w:t>wyjaśnia, dlaczego zawsze widzimy tę samą stronę Księżyca</w:t>
            </w:r>
          </w:p>
          <w:p w:rsidR="007C1055" w:rsidRDefault="00850E83">
            <w:pPr>
              <w:pStyle w:val="Tekstpodstawowy"/>
              <w:widowControl/>
              <w:numPr>
                <w:ilvl w:val="0"/>
                <w:numId w:val="61"/>
              </w:numPr>
              <w:tabs>
                <w:tab w:val="left" w:pos="-406"/>
                <w:tab w:val="left" w:pos="0"/>
              </w:tabs>
              <w:spacing w:after="0" w:line="276" w:lineRule="auto"/>
            </w:pPr>
            <w:r>
              <w:rPr>
                <w:rFonts w:cs="Times New Roman"/>
                <w:sz w:val="20"/>
                <w:szCs w:val="20"/>
                <w:lang w:eastAsia="pl-PL"/>
              </w:rPr>
              <w:t>opisuj</w:t>
            </w:r>
            <w:r>
              <w:rPr>
                <w:rFonts w:cs="Times New Roman"/>
                <w:sz w:val="20"/>
                <w:szCs w:val="20"/>
                <w:lang w:eastAsia="pl-PL"/>
              </w:rPr>
              <w:t>e następstwo faz Księżyca</w:t>
            </w:r>
          </w:p>
          <w:p w:rsidR="007C1055" w:rsidRDefault="00850E83">
            <w:pPr>
              <w:pStyle w:val="Tekstpodstawowy"/>
              <w:widowControl/>
              <w:numPr>
                <w:ilvl w:val="0"/>
                <w:numId w:val="61"/>
              </w:numPr>
              <w:tabs>
                <w:tab w:val="left" w:pos="-411"/>
                <w:tab w:val="left" w:pos="0"/>
              </w:tabs>
              <w:spacing w:after="0" w:line="276" w:lineRule="auto"/>
            </w:pPr>
            <w:r>
              <w:rPr>
                <w:rFonts w:cs="Times New Roman"/>
                <w:sz w:val="20"/>
                <w:szCs w:val="20"/>
                <w:lang w:eastAsia="pl-PL"/>
              </w:rPr>
              <w:t>wyjaśnia, na czym polega zjawisko paralaksy</w:t>
            </w:r>
          </w:p>
          <w:p w:rsidR="007C1055" w:rsidRDefault="00850E83">
            <w:pPr>
              <w:widowControl/>
              <w:numPr>
                <w:ilvl w:val="0"/>
                <w:numId w:val="61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opisuje ruch jednostajny po okręgu, posługując się pojęciami</w:t>
            </w:r>
            <w:r>
              <w:rPr>
                <w:rStyle w:val="BodytextSegoeUI9"/>
                <w:rFonts w:ascii="Times New Roman" w:hAnsi="Times New Roman" w:cs="Times New Roman"/>
                <w:sz w:val="20"/>
                <w:szCs w:val="20"/>
              </w:rPr>
              <w:t xml:space="preserve"> okres</w:t>
            </w:r>
            <w:r>
              <w:rPr>
                <w:rFonts w:cs="Times New Roman"/>
                <w:sz w:val="20"/>
                <w:szCs w:val="20"/>
              </w:rPr>
              <w:t xml:space="preserve"> i</w:t>
            </w:r>
            <w:r>
              <w:rPr>
                <w:rStyle w:val="BodytextSegoeUI9"/>
                <w:rFonts w:ascii="Times New Roman" w:hAnsi="Times New Roman" w:cs="Times New Roman"/>
                <w:sz w:val="20"/>
                <w:szCs w:val="20"/>
              </w:rPr>
              <w:t xml:space="preserve"> częstotliwość</w:t>
            </w:r>
          </w:p>
          <w:p w:rsidR="007C1055" w:rsidRDefault="00850E83">
            <w:pPr>
              <w:pStyle w:val="Tekstpodstawowy"/>
              <w:widowControl/>
              <w:numPr>
                <w:ilvl w:val="0"/>
                <w:numId w:val="61"/>
              </w:numPr>
              <w:tabs>
                <w:tab w:val="left" w:pos="-411"/>
                <w:tab w:val="left" w:pos="0"/>
              </w:tabs>
              <w:spacing w:after="0" w:line="276" w:lineRule="auto"/>
            </w:pPr>
            <w:r>
              <w:rPr>
                <w:rFonts w:cs="Times New Roman"/>
                <w:sz w:val="20"/>
                <w:szCs w:val="20"/>
                <w:lang w:eastAsia="pl-PL"/>
              </w:rPr>
              <w:t>zaznacza na rysunku kierunek i zwrot sity dośrodkowej</w:t>
            </w:r>
          </w:p>
          <w:p w:rsidR="007C1055" w:rsidRDefault="00850E83">
            <w:pPr>
              <w:pStyle w:val="Tekstpodstawowy"/>
              <w:widowControl/>
              <w:numPr>
                <w:ilvl w:val="0"/>
                <w:numId w:val="61"/>
              </w:numPr>
              <w:tabs>
                <w:tab w:val="left" w:pos="-406"/>
                <w:tab w:val="left" w:pos="0"/>
              </w:tabs>
              <w:spacing w:after="0" w:line="276" w:lineRule="auto"/>
            </w:pPr>
            <w:r>
              <w:rPr>
                <w:rFonts w:cs="Times New Roman"/>
                <w:sz w:val="20"/>
                <w:szCs w:val="20"/>
                <w:lang w:eastAsia="pl-PL"/>
              </w:rPr>
              <w:t>omawia zjawisko wzajemnego przyciągania się ciał</w:t>
            </w:r>
          </w:p>
          <w:p w:rsidR="007C1055" w:rsidRDefault="00850E83">
            <w:pPr>
              <w:pStyle w:val="Tekstpodstawowy"/>
              <w:widowControl/>
              <w:numPr>
                <w:ilvl w:val="0"/>
                <w:numId w:val="61"/>
              </w:numPr>
              <w:tabs>
                <w:tab w:val="left" w:pos="-406"/>
                <w:tab w:val="left" w:pos="0"/>
              </w:tabs>
              <w:spacing w:after="0" w:line="276" w:lineRule="auto"/>
            </w:pPr>
            <w:r>
              <w:rPr>
                <w:rFonts w:cs="Times New Roman"/>
                <w:sz w:val="20"/>
                <w:szCs w:val="20"/>
                <w:lang w:eastAsia="pl-PL"/>
              </w:rPr>
              <w:t>opisuje zależność sity grawitacji od masy ciał i ich odległości</w:t>
            </w:r>
          </w:p>
          <w:p w:rsidR="007C1055" w:rsidRDefault="00850E83">
            <w:pPr>
              <w:pStyle w:val="Tekstpodstawowy"/>
              <w:widowControl/>
              <w:numPr>
                <w:ilvl w:val="0"/>
                <w:numId w:val="61"/>
              </w:numPr>
              <w:tabs>
                <w:tab w:val="left" w:pos="-411"/>
                <w:tab w:val="left" w:pos="0"/>
              </w:tabs>
              <w:spacing w:after="0" w:line="276" w:lineRule="auto"/>
            </w:pPr>
            <w:r>
              <w:rPr>
                <w:rFonts w:cs="Times New Roman"/>
                <w:sz w:val="20"/>
                <w:szCs w:val="20"/>
                <w:lang w:eastAsia="pl-PL"/>
              </w:rPr>
              <w:t xml:space="preserve">wyjaśnia zależność pomiędzy </w:t>
            </w:r>
            <w:proofErr w:type="spellStart"/>
            <w:r>
              <w:rPr>
                <w:rFonts w:cs="Times New Roman"/>
                <w:sz w:val="20"/>
                <w:szCs w:val="20"/>
                <w:lang w:eastAsia="pl-PL"/>
              </w:rPr>
              <w:t>sitą</w:t>
            </w:r>
            <w:proofErr w:type="spellEnd"/>
            <w:r>
              <w:rPr>
                <w:rFonts w:cs="Times New Roman"/>
                <w:sz w:val="20"/>
                <w:szCs w:val="20"/>
                <w:lang w:eastAsia="pl-PL"/>
              </w:rPr>
              <w:t xml:space="preserve"> grawitacji a krzywoliniowym ruchem ciał niebieskich</w:t>
            </w:r>
          </w:p>
          <w:p w:rsidR="007C1055" w:rsidRDefault="00850E83">
            <w:pPr>
              <w:pStyle w:val="Tekstpodstawowy"/>
              <w:widowControl/>
              <w:numPr>
                <w:ilvl w:val="0"/>
                <w:numId w:val="61"/>
              </w:numPr>
              <w:tabs>
                <w:tab w:val="left" w:pos="-402"/>
                <w:tab w:val="left" w:pos="0"/>
              </w:tabs>
              <w:spacing w:after="0" w:line="276" w:lineRule="auto"/>
            </w:pPr>
            <w:r>
              <w:rPr>
                <w:rFonts w:cs="Times New Roman"/>
                <w:sz w:val="20"/>
                <w:szCs w:val="20"/>
                <w:lang w:eastAsia="pl-PL"/>
              </w:rPr>
              <w:t>podaje ogólne informacje na temat lotów kosmicznych</w:t>
            </w:r>
          </w:p>
          <w:p w:rsidR="007C1055" w:rsidRDefault="00850E83">
            <w:pPr>
              <w:pStyle w:val="Tekstpodstawowy"/>
              <w:widowControl/>
              <w:numPr>
                <w:ilvl w:val="0"/>
                <w:numId w:val="61"/>
              </w:numPr>
              <w:tabs>
                <w:tab w:val="left" w:pos="-411"/>
                <w:tab w:val="left" w:pos="0"/>
              </w:tabs>
              <w:spacing w:after="0" w:line="276" w:lineRule="auto"/>
            </w:pPr>
            <w:r>
              <w:rPr>
                <w:rFonts w:cs="Times New Roman"/>
                <w:sz w:val="20"/>
                <w:szCs w:val="20"/>
                <w:lang w:eastAsia="pl-PL"/>
              </w:rPr>
              <w:t>wymienia przykłady zastosowania sztucznych satelitów</w:t>
            </w:r>
          </w:p>
          <w:p w:rsidR="007C1055" w:rsidRDefault="00850E83">
            <w:pPr>
              <w:pStyle w:val="Tekstpodstawowy"/>
              <w:widowControl/>
              <w:numPr>
                <w:ilvl w:val="0"/>
                <w:numId w:val="61"/>
              </w:numPr>
              <w:tabs>
                <w:tab w:val="left" w:pos="-402"/>
                <w:tab w:val="left" w:pos="0"/>
              </w:tabs>
              <w:spacing w:after="0" w:line="276" w:lineRule="auto"/>
            </w:pPr>
            <w:r>
              <w:rPr>
                <w:rFonts w:cs="Times New Roman"/>
                <w:sz w:val="20"/>
                <w:szCs w:val="20"/>
                <w:lang w:eastAsia="pl-PL"/>
              </w:rPr>
              <w:t>pr</w:t>
            </w:r>
            <w:r>
              <w:rPr>
                <w:rFonts w:cs="Times New Roman"/>
                <w:sz w:val="20"/>
                <w:szCs w:val="20"/>
                <w:lang w:eastAsia="pl-PL"/>
              </w:rPr>
              <w:t>zedstawia graficznie eliptyczną orbitę planety z uwzględnieniem położenia Słońca</w:t>
            </w:r>
          </w:p>
          <w:p w:rsidR="007C1055" w:rsidRDefault="00850E83">
            <w:pPr>
              <w:pStyle w:val="Tekstpodstawowy"/>
              <w:widowControl/>
              <w:numPr>
                <w:ilvl w:val="0"/>
                <w:numId w:val="61"/>
              </w:numPr>
              <w:tabs>
                <w:tab w:val="left" w:pos="-411"/>
                <w:tab w:val="left" w:pos="0"/>
              </w:tabs>
              <w:spacing w:after="0" w:line="276" w:lineRule="auto"/>
            </w:pPr>
            <w:r>
              <w:rPr>
                <w:rFonts w:cs="Times New Roman"/>
                <w:sz w:val="20"/>
                <w:szCs w:val="20"/>
                <w:lang w:eastAsia="pl-PL"/>
              </w:rPr>
              <w:t>wyjaśnia, w jakich warunkach powstają przeciążenie, niedociążenie i nieważkość</w:t>
            </w:r>
          </w:p>
          <w:p w:rsidR="007C1055" w:rsidRDefault="007C1055">
            <w:pPr>
              <w:autoSpaceDE w:val="0"/>
              <w:spacing w:line="276" w:lineRule="auto"/>
              <w:ind w:left="360"/>
              <w:rPr>
                <w:rFonts w:cs="Times New Roman"/>
                <w:sz w:val="20"/>
                <w:szCs w:val="20"/>
              </w:rPr>
            </w:pP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92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lastRenderedPageBreak/>
              <w:t>FIZYKA ATOMOWA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Efekt fotoelektryczny</w:t>
            </w:r>
          </w:p>
          <w:p w:rsidR="007C1055" w:rsidRDefault="007C1055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przebieg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do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wiadczenia, podczas którego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można</w:t>
            </w:r>
            <w:r>
              <w:rPr>
                <w:rFonts w:cs="Times New Roman"/>
                <w:sz w:val="20"/>
                <w:szCs w:val="20"/>
              </w:rPr>
              <w:t xml:space="preserve"> zaobserwowa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ć </w:t>
            </w:r>
            <w:r>
              <w:rPr>
                <w:rFonts w:cs="Times New Roman"/>
                <w:sz w:val="20"/>
                <w:szCs w:val="20"/>
              </w:rPr>
              <w:t>efekt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fotoelektryczny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posługuje si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poj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ciem fotonu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oraz zale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no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mi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dzy jego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energi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i cz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stotliwo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widmo fal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elektromagnetycznych,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szereguj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c rodzaje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wyst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puj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cych w nim fal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zgodnie z niesion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przez nie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energi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opisuje </w:t>
            </w:r>
            <w:r>
              <w:rPr>
                <w:rFonts w:cs="Times New Roman"/>
                <w:sz w:val="20"/>
                <w:szCs w:val="20"/>
              </w:rPr>
              <w:t>bilans energetyczny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zjawiska fotoelektrycznego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nia, dlaczego zało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enie o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 xml:space="preserve">falowej naturze 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wiatła nie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umo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liwia 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nienia efektu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fotoelektrycznego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oblicza energi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i pr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dko</w:t>
            </w:r>
            <w:r>
              <w:rPr>
                <w:rFonts w:eastAsia="TimesNewRoman" w:cs="Times New Roman"/>
                <w:sz w:val="20"/>
                <w:szCs w:val="20"/>
              </w:rPr>
              <w:t>ść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elektronów wybitych z danego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metalu przez promieniowanie o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okre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lonej cz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stotliwo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 6;</w:t>
            </w:r>
          </w:p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2. 4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Promieniowanie ciał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 xml:space="preserve">nia, 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e wszystkie ciała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emituj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promieniowanie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opisuje zwi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zek pomi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dzy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promieniowaniem emitowanym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przez dane ciało oraz jego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temperatur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rozró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nia widmo ci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głe i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widmo liniowe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podaje przykłady ciał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emituj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cych widma ci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głe i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widma liniowe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widmo wodoru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odró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nia widma absorpcyjne od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emisyjnych i opisuje ich ró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nice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2. 1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Atom wodoru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podaje postulaty Bohra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stosuje zale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no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ść </w:t>
            </w:r>
            <w:r>
              <w:rPr>
                <w:rFonts w:cs="Times New Roman"/>
                <w:sz w:val="20"/>
                <w:szCs w:val="20"/>
              </w:rPr>
              <w:t>mi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dzy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 xml:space="preserve">promieniem </w:t>
            </w:r>
            <w:proofErr w:type="spellStart"/>
            <w:r>
              <w:rPr>
                <w:rFonts w:cs="Times New Roman"/>
                <w:i/>
                <w:iCs/>
                <w:sz w:val="20"/>
                <w:szCs w:val="20"/>
              </w:rPr>
              <w:t>n</w:t>
            </w:r>
            <w:r>
              <w:rPr>
                <w:rFonts w:cs="Times New Roman"/>
                <w:sz w:val="20"/>
                <w:szCs w:val="20"/>
              </w:rPr>
              <w:t>-tej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orbity a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promieniem pierwszej orbity w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atomie wodoru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oblicza pr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dko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ść </w:t>
            </w:r>
            <w:r>
              <w:rPr>
                <w:rFonts w:cs="Times New Roman"/>
                <w:sz w:val="20"/>
                <w:szCs w:val="20"/>
              </w:rPr>
              <w:t>elektronu na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danej orbicie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lastRenderedPageBreak/>
              <w:t>– 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nia, dlaczego wcze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niejsze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teorie nie wystarczały do opisania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widma atomu wodoru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2. 2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Jak powstaje widmo wodoru?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wykorzystuje postulaty Bohra i zasad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 xml:space="preserve">zachowania energii do opisu </w:t>
            </w:r>
            <w:r>
              <w:rPr>
                <w:rFonts w:cs="Times New Roman"/>
                <w:sz w:val="20"/>
                <w:szCs w:val="20"/>
              </w:rPr>
              <w:t>powstawania widma wodoru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oblicza energi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i długo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ść </w:t>
            </w:r>
            <w:r>
              <w:rPr>
                <w:rFonts w:cs="Times New Roman"/>
                <w:sz w:val="20"/>
                <w:szCs w:val="20"/>
              </w:rPr>
              <w:t>fali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fotonu emitowanego podczas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przej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cia elektronu mi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dzy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okre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lonymi orbitami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oblicza ko</w:t>
            </w:r>
            <w:r>
              <w:rPr>
                <w:rFonts w:eastAsia="TimesNewRoman" w:cs="Times New Roman"/>
                <w:sz w:val="20"/>
                <w:szCs w:val="20"/>
              </w:rPr>
              <w:t>ń</w:t>
            </w:r>
            <w:r>
              <w:rPr>
                <w:rFonts w:cs="Times New Roman"/>
                <w:sz w:val="20"/>
                <w:szCs w:val="20"/>
              </w:rPr>
              <w:t>cow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pr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dko</w:t>
            </w:r>
            <w:r>
              <w:rPr>
                <w:rFonts w:eastAsia="TimesNewRoman" w:cs="Times New Roman"/>
                <w:sz w:val="20"/>
                <w:szCs w:val="20"/>
              </w:rPr>
              <w:t>ść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elektronu poruszaj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cego si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po danej orbicie po pochłoni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ciu fotonu o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podanej energii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 xml:space="preserve">– ocenia </w:t>
            </w:r>
            <w:r>
              <w:rPr>
                <w:rFonts w:cs="Times New Roman"/>
                <w:sz w:val="20"/>
                <w:szCs w:val="20"/>
              </w:rPr>
              <w:t>obecn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rol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teorii Bohra i podaje jej ograniczenia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2. 3</w:t>
            </w:r>
          </w:p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2. 5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>Fale czy cząstki? Cząstki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i/>
                <w:iCs/>
                <w:sz w:val="20"/>
                <w:szCs w:val="20"/>
              </w:rPr>
              <w:t>czy fale?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>– podaje argumenty na rzecz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>falowej i korpuskularnej natury światła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>– podaje granice stosowalności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>obu teorii i teorię łączącą je w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i/>
                <w:iCs/>
                <w:sz w:val="20"/>
                <w:szCs w:val="20"/>
              </w:rPr>
              <w:t>jedną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 xml:space="preserve">– opisuje </w:t>
            </w:r>
            <w:r>
              <w:rPr>
                <w:rFonts w:cs="Times New Roman"/>
                <w:i/>
                <w:iCs/>
                <w:sz w:val="20"/>
                <w:szCs w:val="20"/>
              </w:rPr>
              <w:t>doświadczenia, w których można zaobserwować falową naturę materii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>– oblicza długość fali materii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i/>
                <w:iCs/>
                <w:sz w:val="20"/>
                <w:szCs w:val="20"/>
              </w:rPr>
              <w:t>określonych ciał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III, IV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i/>
                <w:iCs/>
                <w:sz w:val="20"/>
                <w:szCs w:val="20"/>
              </w:rPr>
              <w:t>Jak działa laser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>– wyjaśnia, czym światło lasera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>różni się od światła żarówki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>– wymienia przynajmniej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i/>
                <w:iCs/>
                <w:sz w:val="20"/>
                <w:szCs w:val="20"/>
              </w:rPr>
              <w:t>niektóre zastosowania laserów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i/>
                <w:iCs/>
                <w:sz w:val="20"/>
                <w:szCs w:val="20"/>
              </w:rPr>
              <w:t>–</w:t>
            </w:r>
            <w:r>
              <w:rPr>
                <w:rFonts w:cs="Times New Roman"/>
                <w:i/>
                <w:iCs/>
                <w:sz w:val="20"/>
                <w:szCs w:val="20"/>
              </w:rPr>
              <w:t xml:space="preserve"> wyjaśnia w przybliżeniu zjawisko emisji wymuszonej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III, IV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92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KRYTERIA OCEN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Na ocenę celującą uczeń:</w:t>
            </w:r>
          </w:p>
          <w:p w:rsidR="007C1055" w:rsidRDefault="00850E83">
            <w:pPr>
              <w:widowControl/>
              <w:numPr>
                <w:ilvl w:val="0"/>
                <w:numId w:val="62"/>
              </w:numPr>
              <w:tabs>
                <w:tab w:val="left" w:pos="720"/>
              </w:tabs>
              <w:autoSpaceDE w:val="0"/>
              <w:spacing w:line="276" w:lineRule="auto"/>
              <w:ind w:left="714" w:hanging="3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stosuje poznaną wiedzę i nabyte umiejętności do rozwiązywani problemów fizycznych</w:t>
            </w:r>
          </w:p>
          <w:p w:rsidR="007C1055" w:rsidRDefault="00850E83">
            <w:pPr>
              <w:pStyle w:val="Tekstpodstawowy"/>
              <w:widowControl/>
              <w:numPr>
                <w:ilvl w:val="0"/>
                <w:numId w:val="62"/>
              </w:numPr>
              <w:tabs>
                <w:tab w:val="left" w:pos="318"/>
                <w:tab w:val="left" w:pos="720"/>
              </w:tabs>
              <w:spacing w:after="0" w:line="276" w:lineRule="auto"/>
              <w:ind w:left="714" w:hanging="3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ustala, czy zajdzie efekt fotoelektryczny na podstawie podanej pracy </w:t>
            </w:r>
            <w:r>
              <w:rPr>
                <w:rFonts w:cs="Times New Roman"/>
                <w:sz w:val="20"/>
                <w:szCs w:val="20"/>
              </w:rPr>
              <w:t>wyjścia danego metalu oraz długości fali (barwy) padającego nań promieniowania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Na ocenę bardzo dobrą uczeń:</w:t>
            </w:r>
          </w:p>
          <w:p w:rsidR="007C1055" w:rsidRDefault="00850E83">
            <w:pPr>
              <w:widowControl/>
              <w:numPr>
                <w:ilvl w:val="0"/>
                <w:numId w:val="63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oblicza energi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i pr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dko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ść </w:t>
            </w:r>
            <w:r>
              <w:rPr>
                <w:rFonts w:cs="Times New Roman"/>
                <w:sz w:val="20"/>
                <w:szCs w:val="20"/>
              </w:rPr>
              <w:t>elektronów wybitych z danego metalu przez promieniowanie o okre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lonej cz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stotliwo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</w:t>
            </w:r>
          </w:p>
          <w:p w:rsidR="007C1055" w:rsidRDefault="00850E83">
            <w:pPr>
              <w:widowControl/>
              <w:numPr>
                <w:ilvl w:val="0"/>
                <w:numId w:val="63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odró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nia widma absorpcyjne od emisyj</w:t>
            </w:r>
            <w:r>
              <w:rPr>
                <w:rFonts w:cs="Times New Roman"/>
                <w:sz w:val="20"/>
                <w:szCs w:val="20"/>
              </w:rPr>
              <w:t>nych i opisuje ich ró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nice</w:t>
            </w:r>
          </w:p>
          <w:p w:rsidR="007C1055" w:rsidRDefault="00850E83">
            <w:pPr>
              <w:widowControl/>
              <w:numPr>
                <w:ilvl w:val="0"/>
                <w:numId w:val="63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oblicza ko</w:t>
            </w:r>
            <w:r>
              <w:rPr>
                <w:rFonts w:eastAsia="TimesNewRoman" w:cs="Times New Roman"/>
                <w:sz w:val="20"/>
                <w:szCs w:val="20"/>
              </w:rPr>
              <w:t>ń</w:t>
            </w:r>
            <w:r>
              <w:rPr>
                <w:rFonts w:cs="Times New Roman"/>
                <w:sz w:val="20"/>
                <w:szCs w:val="20"/>
              </w:rPr>
              <w:t>cow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pr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dko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ść </w:t>
            </w:r>
            <w:r>
              <w:rPr>
                <w:rFonts w:cs="Times New Roman"/>
                <w:sz w:val="20"/>
                <w:szCs w:val="20"/>
              </w:rPr>
              <w:t>elektronu poruszaj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cego si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po danej orbicie po pochłoni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ciu fotonu o podanej energii</w:t>
            </w:r>
          </w:p>
          <w:p w:rsidR="007C1055" w:rsidRDefault="00850E83">
            <w:pPr>
              <w:widowControl/>
              <w:numPr>
                <w:ilvl w:val="0"/>
                <w:numId w:val="63"/>
              </w:numPr>
              <w:autoSpaceDE w:val="0"/>
              <w:spacing w:line="276" w:lineRule="auto"/>
            </w:pPr>
            <w:r>
              <w:rPr>
                <w:rFonts w:cs="Times New Roman"/>
                <w:iCs/>
                <w:sz w:val="20"/>
                <w:szCs w:val="20"/>
              </w:rPr>
              <w:t>wyjaśnia w przybliżeniu zjawisko emisji wymuszonej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Na ocenę dobrą uczeń:</w:t>
            </w:r>
          </w:p>
          <w:p w:rsidR="007C1055" w:rsidRDefault="00850E83">
            <w:pPr>
              <w:widowControl/>
              <w:numPr>
                <w:ilvl w:val="0"/>
                <w:numId w:val="64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nia, dlaczego zało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 xml:space="preserve">enie o falowej </w:t>
            </w:r>
            <w:r>
              <w:rPr>
                <w:rFonts w:cs="Times New Roman"/>
                <w:sz w:val="20"/>
                <w:szCs w:val="20"/>
              </w:rPr>
              <w:t xml:space="preserve">naturze 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wiatła nie umo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liwia 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nienia efektu fotoelektrycznego</w:t>
            </w:r>
          </w:p>
          <w:p w:rsidR="007C1055" w:rsidRDefault="00850E83">
            <w:pPr>
              <w:widowControl/>
              <w:numPr>
                <w:ilvl w:val="0"/>
                <w:numId w:val="64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podaje przykłady ciał emituj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cych widma ci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głe i widma liniowe</w:t>
            </w:r>
          </w:p>
          <w:p w:rsidR="007C1055" w:rsidRDefault="00850E83">
            <w:pPr>
              <w:widowControl/>
              <w:numPr>
                <w:ilvl w:val="0"/>
                <w:numId w:val="64"/>
              </w:numPr>
              <w:tabs>
                <w:tab w:val="left" w:pos="720"/>
              </w:tabs>
              <w:autoSpaceDE w:val="0"/>
              <w:spacing w:line="276" w:lineRule="auto"/>
              <w:ind w:left="714" w:hanging="3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opisuje widmo wodoru</w:t>
            </w:r>
          </w:p>
          <w:p w:rsidR="007C1055" w:rsidRDefault="00850E83">
            <w:pPr>
              <w:widowControl/>
              <w:numPr>
                <w:ilvl w:val="0"/>
                <w:numId w:val="64"/>
              </w:numPr>
              <w:tabs>
                <w:tab w:val="left" w:pos="720"/>
              </w:tabs>
              <w:autoSpaceDE w:val="0"/>
              <w:spacing w:line="276" w:lineRule="auto"/>
              <w:ind w:left="714" w:hanging="357"/>
            </w:pPr>
            <w:r>
              <w:rPr>
                <w:rFonts w:cs="Times New Roman"/>
                <w:sz w:val="20"/>
                <w:szCs w:val="20"/>
              </w:rPr>
              <w:t>stosuje zale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no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ść </w:t>
            </w:r>
            <w:r>
              <w:rPr>
                <w:rFonts w:cs="Times New Roman"/>
                <w:sz w:val="20"/>
                <w:szCs w:val="20"/>
              </w:rPr>
              <w:t>mi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 xml:space="preserve">dzy promieniem </w:t>
            </w:r>
            <w:proofErr w:type="spellStart"/>
            <w:r>
              <w:rPr>
                <w:rFonts w:cs="Times New Roman"/>
                <w:i/>
                <w:iCs/>
                <w:sz w:val="20"/>
                <w:szCs w:val="20"/>
              </w:rPr>
              <w:t>n</w:t>
            </w:r>
            <w:r>
              <w:rPr>
                <w:rFonts w:cs="Times New Roman"/>
                <w:sz w:val="20"/>
                <w:szCs w:val="20"/>
              </w:rPr>
              <w:t>-tej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orbity a promieniem pierwszej orbity w</w:t>
            </w:r>
          </w:p>
          <w:p w:rsidR="007C1055" w:rsidRDefault="00850E83">
            <w:pPr>
              <w:widowControl/>
              <w:numPr>
                <w:ilvl w:val="0"/>
                <w:numId w:val="64"/>
              </w:numPr>
              <w:tabs>
                <w:tab w:val="left" w:pos="720"/>
              </w:tabs>
              <w:autoSpaceDE w:val="0"/>
              <w:spacing w:line="276" w:lineRule="auto"/>
              <w:ind w:left="714" w:hanging="3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atomie wodoru</w:t>
            </w:r>
          </w:p>
          <w:p w:rsidR="007C1055" w:rsidRDefault="00850E83">
            <w:pPr>
              <w:widowControl/>
              <w:numPr>
                <w:ilvl w:val="0"/>
                <w:numId w:val="64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wykorzystuje postulaty Bohra i zasad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zachowania energii do opisu powstawania widma wodoru</w:t>
            </w:r>
          </w:p>
          <w:p w:rsidR="007C1055" w:rsidRDefault="00850E83">
            <w:pPr>
              <w:widowControl/>
              <w:numPr>
                <w:ilvl w:val="0"/>
                <w:numId w:val="64"/>
              </w:numPr>
              <w:autoSpaceDE w:val="0"/>
              <w:spacing w:line="276" w:lineRule="auto"/>
            </w:pPr>
            <w:r>
              <w:rPr>
                <w:rFonts w:cs="Times New Roman"/>
                <w:iCs/>
                <w:sz w:val="20"/>
                <w:szCs w:val="20"/>
              </w:rPr>
              <w:t>wymienia przynajmniej niektóre zastosowania laserów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Na ocenę dostateczną uczeń:</w:t>
            </w:r>
          </w:p>
          <w:p w:rsidR="007C1055" w:rsidRDefault="00850E83">
            <w:pPr>
              <w:widowControl/>
              <w:numPr>
                <w:ilvl w:val="0"/>
                <w:numId w:val="65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posługuje si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poj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ciem fotonu oraz zale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no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mi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dzy jego energi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i cz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stotliwo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</w:p>
          <w:p w:rsidR="007C1055" w:rsidRDefault="00850E83">
            <w:pPr>
              <w:widowControl/>
              <w:numPr>
                <w:ilvl w:val="0"/>
                <w:numId w:val="65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opisuje widmo fal elektromagnetycznych, szereguj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c rodzaje wyst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puj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cych w nim fal zgodnie z niesion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przez nie energi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</w:p>
          <w:p w:rsidR="007C1055" w:rsidRDefault="00850E83">
            <w:pPr>
              <w:widowControl/>
              <w:numPr>
                <w:ilvl w:val="0"/>
                <w:numId w:val="65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opisuje zwi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zek pomi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dzy</w:t>
            </w:r>
          </w:p>
          <w:p w:rsidR="007C1055" w:rsidRDefault="00850E83">
            <w:pPr>
              <w:widowControl/>
              <w:numPr>
                <w:ilvl w:val="0"/>
                <w:numId w:val="65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promieniowaniem emitowanym przez dane ciało oraz jego temperatur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</w:p>
          <w:p w:rsidR="007C1055" w:rsidRDefault="00850E83">
            <w:pPr>
              <w:widowControl/>
              <w:numPr>
                <w:ilvl w:val="0"/>
                <w:numId w:val="65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rozró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nia widmo ci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głe i widmo liniowe</w:t>
            </w:r>
          </w:p>
          <w:p w:rsidR="007C1055" w:rsidRDefault="00850E83">
            <w:pPr>
              <w:widowControl/>
              <w:numPr>
                <w:ilvl w:val="0"/>
                <w:numId w:val="65"/>
              </w:numPr>
              <w:autoSpaceDE w:val="0"/>
              <w:spacing w:line="276" w:lineRule="auto"/>
              <w:rPr>
                <w:rFonts w:cs="Times New Roman"/>
                <w:iCs/>
                <w:sz w:val="20"/>
                <w:szCs w:val="20"/>
              </w:rPr>
            </w:pPr>
            <w:r>
              <w:rPr>
                <w:rFonts w:cs="Times New Roman"/>
                <w:iCs/>
                <w:sz w:val="20"/>
                <w:szCs w:val="20"/>
              </w:rPr>
              <w:lastRenderedPageBreak/>
              <w:t>wyjaśn</w:t>
            </w:r>
            <w:r>
              <w:rPr>
                <w:rFonts w:cs="Times New Roman"/>
                <w:iCs/>
                <w:sz w:val="20"/>
                <w:szCs w:val="20"/>
              </w:rPr>
              <w:t>ia, czym światło lasera różni się od światła żarówki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Na ocenę dopuszczającą uczeń:</w:t>
            </w:r>
          </w:p>
          <w:p w:rsidR="007C1055" w:rsidRDefault="00850E83">
            <w:pPr>
              <w:widowControl/>
              <w:numPr>
                <w:ilvl w:val="0"/>
                <w:numId w:val="66"/>
              </w:num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wie na czym polega zjawisko fotoelektryczne</w:t>
            </w:r>
          </w:p>
          <w:p w:rsidR="007C1055" w:rsidRDefault="00850E83">
            <w:pPr>
              <w:widowControl/>
              <w:numPr>
                <w:ilvl w:val="0"/>
                <w:numId w:val="66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posługuje si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poj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ciem fotonu oraz zale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no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mi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dzy jego energi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i cz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stotliwo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</w:p>
          <w:p w:rsidR="007C1055" w:rsidRDefault="00850E83">
            <w:pPr>
              <w:widowControl/>
              <w:numPr>
                <w:ilvl w:val="0"/>
                <w:numId w:val="66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 xml:space="preserve">nia, 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e wszystkie ciała emituj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promieniowanie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92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lastRenderedPageBreak/>
              <w:t>FIZYKA JĄDROWA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Budowa jądra atomowego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posługuje si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poj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ciami: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„atom”, „pierwiastek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chemiczny”, „j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dro atomowe”,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„izotop”, „liczba atomowa”,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„liczba masowa”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podaje skład 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dra atomowego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na podstawie liczby atomowej i liczby masowej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pierwiastka/izotopu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wymienia cz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stki, z których s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zbudowane atomy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nia, dlaczego 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dro atomowe si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nie rozpada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nia poj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cie „antymateria”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3. 1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Promieniowanie jądrowe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wymienia wła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ciwo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promieniowania alfa, beta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(minus) i gamma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sz w:val="20"/>
                <w:szCs w:val="20"/>
              </w:rPr>
              <w:t>charakteryzuje wpływ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promieniowania na organizmy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ywe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i omawia sposoby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powstawania promieniowania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wymienia przynajmniej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niektóre zastosowania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promieniowania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zna sposoby ochrony przed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promieniowaniem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porównuje przenikliwo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ść </w:t>
            </w:r>
            <w:r>
              <w:rPr>
                <w:rFonts w:cs="Times New Roman"/>
                <w:sz w:val="20"/>
                <w:szCs w:val="20"/>
              </w:rPr>
              <w:t>znanych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rodzajów</w:t>
            </w:r>
            <w:r>
              <w:rPr>
                <w:rFonts w:cs="Times New Roman"/>
                <w:sz w:val="20"/>
                <w:szCs w:val="20"/>
              </w:rPr>
              <w:t xml:space="preserve"> promieniowania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porównuje szkodliwo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ść </w:t>
            </w:r>
            <w:r>
              <w:rPr>
                <w:rFonts w:cs="Times New Roman"/>
                <w:sz w:val="20"/>
                <w:szCs w:val="20"/>
              </w:rPr>
              <w:t>ró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nych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eastAsia="TimesNewRoman" w:cs="Times New Roman"/>
                <w:sz w:val="20"/>
                <w:szCs w:val="20"/>
              </w:rPr>
              <w:t>ź</w:t>
            </w:r>
            <w:r>
              <w:rPr>
                <w:rFonts w:cs="Times New Roman"/>
                <w:sz w:val="20"/>
                <w:szCs w:val="20"/>
              </w:rPr>
              <w:t>ródeł promieniowania (znajomo</w:t>
            </w:r>
            <w:r>
              <w:rPr>
                <w:rFonts w:eastAsia="TimesNewRoman" w:cs="Times New Roman"/>
                <w:sz w:val="20"/>
                <w:szCs w:val="20"/>
              </w:rPr>
              <w:t>ść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jednostek dawek nie jest wymagana)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opisuje zasad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działania licznika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Geigera–Müllera</w:t>
            </w:r>
            <w:proofErr w:type="spellEnd"/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je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li to mo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liwe, wykonuje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pomiary za pomoc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licznika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Geigera–Müllera</w:t>
            </w:r>
            <w:proofErr w:type="spellEnd"/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 3;</w:t>
            </w:r>
          </w:p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 6;</w:t>
            </w:r>
          </w:p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3. 7</w:t>
            </w:r>
            <w:r>
              <w:rPr>
                <w:rFonts w:cs="Times New Roman"/>
                <w:sz w:val="20"/>
                <w:szCs w:val="20"/>
              </w:rPr>
              <w:t>;</w:t>
            </w:r>
          </w:p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3. 8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Reakcje jądrowe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odró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nia reakcje 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drowe od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reakcji chemicznych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rozpad alfa, beta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(wiadomo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 o neutrinach nie s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wymagane) oraz sposób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powstawania promieniowania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gamma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opisuje reakcje 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drowe za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pomoc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symboli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do opisu reakcji 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drowych stosuje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zasad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zachowania ładunku i zasad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zachowania liczby nukleonów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3. 5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Czas połowicznego rozpadu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posługuje si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poj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ciami „j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dro stabilne” i „j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dro niestabilne”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rozpad izotopu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promieniotwórczego i posługuje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si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poj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ciem „czas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połowicznego rozpadu”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szkicuje wykres opisuj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cy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rozpad promieniotwórczy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lastRenderedPageBreak/>
              <w:t xml:space="preserve">– wie, 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e istniej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izotopy o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bardzo długim i bardzo krótkim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czasie połowicznego rozpadu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rozwi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zuje zadania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obliczeniowe, w których czas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jest wielokrotno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czasu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połowicznego </w:t>
            </w:r>
            <w:r>
              <w:rPr>
                <w:rFonts w:cs="Times New Roman"/>
                <w:sz w:val="20"/>
                <w:szCs w:val="20"/>
              </w:rPr>
              <w:t>rozpadu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opisuje metod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datowania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w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glem C14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lastRenderedPageBreak/>
              <w:t>– rozwi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zuje zadania obliczeniowe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metod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graficzn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, korzystaj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c z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wykresu przedstawiaj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cego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zmniejszanie si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liczby 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der izotopu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promieniotwórczego w czasie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 10;</w:t>
            </w:r>
          </w:p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3. 4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Energia jądrowa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podaje warunki zaj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cia reakcji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ła</w:t>
            </w:r>
            <w:r>
              <w:rPr>
                <w:rFonts w:eastAsia="TimesNewRoman" w:cs="Times New Roman"/>
                <w:sz w:val="20"/>
                <w:szCs w:val="20"/>
              </w:rPr>
              <w:t>ń</w:t>
            </w:r>
            <w:r>
              <w:rPr>
                <w:rFonts w:cs="Times New Roman"/>
                <w:sz w:val="20"/>
                <w:szCs w:val="20"/>
              </w:rPr>
              <w:t>cuchowej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mechanizm rozpadu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promieniotwórczego i syntezy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termoj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drowej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nia, jakie reakcje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zachodz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w elektrowni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drowej, reaktorze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termoj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drowym, gwiazdach oraz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w bombach 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drowych i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termoj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drowych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nia, dlaczego Sło</w:t>
            </w:r>
            <w:r>
              <w:rPr>
                <w:rFonts w:eastAsia="TimesNewRoman" w:cs="Times New Roman"/>
                <w:sz w:val="20"/>
                <w:szCs w:val="20"/>
              </w:rPr>
              <w:t>ń</w:t>
            </w:r>
            <w:r>
              <w:rPr>
                <w:rFonts w:cs="Times New Roman"/>
                <w:sz w:val="20"/>
                <w:szCs w:val="20"/>
              </w:rPr>
              <w:t>c</w:t>
            </w:r>
            <w:r>
              <w:rPr>
                <w:rFonts w:cs="Times New Roman"/>
                <w:sz w:val="20"/>
                <w:szCs w:val="20"/>
              </w:rPr>
              <w:t>e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wieci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podaje przykłady zastosowa</w:t>
            </w:r>
            <w:r>
              <w:rPr>
                <w:rFonts w:eastAsia="TimesNewRoman" w:cs="Times New Roman"/>
                <w:sz w:val="20"/>
                <w:szCs w:val="20"/>
              </w:rPr>
              <w:t>ń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energii 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drowej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przedstawia trudno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 zwi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zane z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kontrolowaniem fuzji termoj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drowej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 opisuje działanie elektrowni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drowej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przytacza i ocenia argumenty za energetyk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drow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i przeciw niej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 8;</w:t>
            </w:r>
          </w:p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 9;</w:t>
            </w:r>
          </w:p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3. 10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Deficyt masy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 xml:space="preserve">nia znaczenie wzoru  </w:t>
            </w:r>
            <w:r>
              <w:rPr>
                <w:rFonts w:cs="Times New Roman"/>
                <w:i/>
                <w:iCs/>
                <w:sz w:val="20"/>
                <w:szCs w:val="20"/>
              </w:rPr>
              <w:t>E =mc</w:t>
            </w:r>
            <w:r>
              <w:rPr>
                <w:rFonts w:cs="Times New Roman"/>
                <w:sz w:val="20"/>
                <w:szCs w:val="20"/>
              </w:rPr>
              <w:t>2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posługuje si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poj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ciami: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„deficyt masy”, „energia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spoczynkowa”, „energia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wi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zania”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oblicza energi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spoczynkow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ciała o danej masie oraz deficyt masy podczas reakcji o danej energii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oblicza ilo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ść </w:t>
            </w:r>
            <w:r>
              <w:rPr>
                <w:rFonts w:cs="Times New Roman"/>
                <w:sz w:val="20"/>
                <w:szCs w:val="20"/>
              </w:rPr>
              <w:t>energii</w:t>
            </w:r>
            <w:r>
              <w:rPr>
                <w:rFonts w:cs="Times New Roman"/>
                <w:sz w:val="20"/>
                <w:szCs w:val="20"/>
              </w:rPr>
              <w:t xml:space="preserve"> wyzwolonej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w podanych reakcjach 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drowych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 2;</w:t>
            </w:r>
          </w:p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3. 11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i/>
                <w:iCs/>
                <w:sz w:val="20"/>
                <w:szCs w:val="20"/>
              </w:rPr>
              <w:t>Życie Słońca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>– podaje wiek Słońca i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>przewidywany dalszy czas jego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i/>
                <w:iCs/>
                <w:sz w:val="20"/>
                <w:szCs w:val="20"/>
              </w:rPr>
              <w:t>życia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>– opisuje powstanie Słońca i jego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>dalsze losy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>– opisuje przemiany jądrowe, które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>będą zachodziły w Słońcu w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i/>
                <w:iCs/>
                <w:sz w:val="20"/>
                <w:szCs w:val="20"/>
              </w:rPr>
              <w:t xml:space="preserve">przyszłych etapach </w:t>
            </w:r>
            <w:r>
              <w:rPr>
                <w:rFonts w:cs="Times New Roman"/>
                <w:i/>
                <w:iCs/>
                <w:sz w:val="20"/>
                <w:szCs w:val="20"/>
              </w:rPr>
              <w:t>jego życia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 11;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>Budowa i ewolucja gwiazd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>– wyjaśnia, że każda gwiazda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>zmienia się w czasie swojego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>życia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>– opisuje ewolucję gwiazdy w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i/>
                <w:iCs/>
                <w:sz w:val="20"/>
                <w:szCs w:val="20"/>
              </w:rPr>
              <w:t xml:space="preserve">zależności od jej masy </w:t>
            </w:r>
            <w:r>
              <w:rPr>
                <w:rFonts w:cs="Times New Roman"/>
                <w:sz w:val="20"/>
                <w:szCs w:val="20"/>
              </w:rPr>
              <w:t xml:space="preserve">– </w:t>
            </w:r>
            <w:r>
              <w:rPr>
                <w:rFonts w:cs="Times New Roman"/>
                <w:i/>
                <w:iCs/>
                <w:sz w:val="20"/>
                <w:szCs w:val="20"/>
              </w:rPr>
              <w:t>opisuje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>typowe obiekty powstające pod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>koniec życia gwiazd mało i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i/>
                <w:iCs/>
                <w:sz w:val="20"/>
                <w:szCs w:val="20"/>
              </w:rPr>
              <w:t>bardzo masywnych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 xml:space="preserve">– opisuje </w:t>
            </w:r>
            <w:r>
              <w:rPr>
                <w:rFonts w:cs="Times New Roman"/>
                <w:i/>
                <w:iCs/>
                <w:sz w:val="20"/>
                <w:szCs w:val="20"/>
              </w:rPr>
              <w:t>życie gwiazd w zależności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>od masy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>– opisuje przemiany jądrowe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>zachodzące w gwiazdach w różnych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>etapach ich życia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>– wymienia podstawowe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lastRenderedPageBreak/>
              <w:t>właściwości czerwonych olbrzymów,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i/>
                <w:iCs/>
                <w:sz w:val="20"/>
                <w:szCs w:val="20"/>
              </w:rPr>
            </w:pPr>
            <w:r>
              <w:rPr>
                <w:rFonts w:cs="Times New Roman"/>
                <w:i/>
                <w:iCs/>
                <w:sz w:val="20"/>
                <w:szCs w:val="20"/>
              </w:rPr>
              <w:t>białych karłów, gwiazd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i/>
                <w:iCs/>
                <w:sz w:val="20"/>
                <w:szCs w:val="20"/>
              </w:rPr>
              <w:t>neutronowych i czarnych dziur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3. 11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iCs/>
                <w:sz w:val="20"/>
                <w:szCs w:val="20"/>
              </w:rPr>
            </w:pPr>
            <w:r>
              <w:rPr>
                <w:rFonts w:cs="Times New Roman"/>
                <w:iCs/>
                <w:sz w:val="20"/>
                <w:szCs w:val="20"/>
              </w:rPr>
              <w:lastRenderedPageBreak/>
              <w:t xml:space="preserve">Budowa i ewolucja </w:t>
            </w:r>
            <w:r>
              <w:rPr>
                <w:rFonts w:cs="Times New Roman"/>
                <w:iCs/>
                <w:sz w:val="20"/>
                <w:szCs w:val="20"/>
              </w:rPr>
              <w:t>Wszechświata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 xml:space="preserve">– wie, 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e Wszech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wiat powstał kilkana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cie miliardów lat temu w Wielkim Wybuchu i od tego czasu si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rozszerza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nia, sk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d pochodzi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wi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kszo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ść </w:t>
            </w:r>
            <w:r>
              <w:rPr>
                <w:rFonts w:cs="Times New Roman"/>
                <w:sz w:val="20"/>
                <w:szCs w:val="20"/>
              </w:rPr>
              <w:t>pierwiastków, z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których zbudowana jest materia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wokół nas i nasze organizmy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 xml:space="preserve">nia, 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 xml:space="preserve">e obiekty </w:t>
            </w:r>
            <w:r>
              <w:rPr>
                <w:rFonts w:cs="Times New Roman"/>
                <w:sz w:val="20"/>
                <w:szCs w:val="20"/>
              </w:rPr>
              <w:t>poło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one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daleko ogl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damy takimi, jakimi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były w przeszło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>ci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– wyja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 xml:space="preserve">nia, 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e proces rozszerzania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Wszech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  <w:r>
              <w:rPr>
                <w:rFonts w:cs="Times New Roman"/>
                <w:sz w:val="20"/>
                <w:szCs w:val="20"/>
              </w:rPr>
              <w:t xml:space="preserve">wiata przyspiesza i 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e dzi</w:t>
            </w:r>
            <w:r>
              <w:rPr>
                <w:rFonts w:eastAsia="TimesNewRoman" w:cs="Times New Roman"/>
                <w:sz w:val="20"/>
                <w:szCs w:val="20"/>
              </w:rPr>
              <w:t>ś</w:t>
            </w:r>
          </w:p>
          <w:p w:rsidR="007C1055" w:rsidRDefault="00850E83">
            <w:p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jeszcze nie wiemy, dlaczego si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tak dzieje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1. 12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c>
          <w:tcPr>
            <w:tcW w:w="92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autoSpaceDE w:val="0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KRYTERIA OCEN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Na ocenę celującą uczeń:</w:t>
            </w:r>
          </w:p>
          <w:p w:rsidR="007C1055" w:rsidRDefault="00850E83">
            <w:pPr>
              <w:widowControl/>
              <w:numPr>
                <w:ilvl w:val="0"/>
                <w:numId w:val="67"/>
              </w:num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stosuje poznaną wiedzę i nabyte </w:t>
            </w:r>
            <w:r>
              <w:rPr>
                <w:rFonts w:cs="Times New Roman"/>
                <w:sz w:val="20"/>
                <w:szCs w:val="20"/>
              </w:rPr>
              <w:t>umiejętności do rozwiązywani problemów fizycznych</w:t>
            </w:r>
          </w:p>
          <w:p w:rsidR="007C1055" w:rsidRDefault="00850E83">
            <w:pPr>
              <w:widowControl/>
              <w:numPr>
                <w:ilvl w:val="0"/>
                <w:numId w:val="67"/>
              </w:num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stosuje poznana wiedzę do rozwiązywania zadań rachunkowych o wyższym stopniu trudności</w:t>
            </w:r>
          </w:p>
          <w:p w:rsidR="007C1055" w:rsidRDefault="00850E83">
            <w:pPr>
              <w:widowControl/>
              <w:numPr>
                <w:ilvl w:val="0"/>
                <w:numId w:val="67"/>
              </w:num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bierze udział w konkursach przedmiotowych</w:t>
            </w:r>
          </w:p>
          <w:p w:rsidR="007C1055" w:rsidRDefault="007C1055">
            <w:pPr>
              <w:autoSpaceDE w:val="0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Na ocenę bardzo dobrą uczeń:</w:t>
            </w:r>
          </w:p>
          <w:p w:rsidR="007C1055" w:rsidRDefault="00850E83">
            <w:pPr>
              <w:widowControl/>
              <w:numPr>
                <w:ilvl w:val="0"/>
                <w:numId w:val="67"/>
              </w:num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wyjaśnia pojęcie antymateria </w:t>
            </w:r>
          </w:p>
          <w:p w:rsidR="007C1055" w:rsidRDefault="00850E83">
            <w:pPr>
              <w:widowControl/>
              <w:numPr>
                <w:ilvl w:val="0"/>
                <w:numId w:val="67"/>
              </w:num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opisuje przemiany</w:t>
            </w:r>
            <w:r>
              <w:rPr>
                <w:rFonts w:cs="Times New Roman"/>
                <w:sz w:val="20"/>
                <w:szCs w:val="20"/>
              </w:rPr>
              <w:t xml:space="preserve"> jądrowe, które będą zachodziły w Słońcu w przyszłych etapach jego życia </w:t>
            </w:r>
          </w:p>
          <w:p w:rsidR="007C1055" w:rsidRDefault="00850E83">
            <w:pPr>
              <w:widowControl/>
              <w:numPr>
                <w:ilvl w:val="0"/>
                <w:numId w:val="67"/>
              </w:num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rozwiązuje zadania metodą graficzną, korzystając z wykresu przedstawiającego zmniejszanie się liczby jąder izotopu promieniotwórczego w czasie </w:t>
            </w:r>
          </w:p>
          <w:p w:rsidR="007C1055" w:rsidRDefault="00850E83">
            <w:pPr>
              <w:widowControl/>
              <w:numPr>
                <w:ilvl w:val="0"/>
                <w:numId w:val="67"/>
              </w:num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posługuje się informacjami </w:t>
            </w:r>
            <w:r>
              <w:rPr>
                <w:rFonts w:cs="Times New Roman"/>
                <w:sz w:val="20"/>
                <w:szCs w:val="20"/>
              </w:rPr>
              <w:t xml:space="preserve">pochodzącymi z analizy przeczytanych tekstów, w tym popularnonaukowych </w:t>
            </w:r>
          </w:p>
          <w:p w:rsidR="007C1055" w:rsidRDefault="00850E83">
            <w:pPr>
              <w:widowControl/>
              <w:numPr>
                <w:ilvl w:val="0"/>
                <w:numId w:val="67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do opisu reakcji 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drowych stosuje zasad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zachowania ładunku i zasad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zachowania liczby nukleonów</w:t>
            </w:r>
          </w:p>
          <w:p w:rsidR="007C1055" w:rsidRDefault="00850E83">
            <w:pPr>
              <w:widowControl/>
              <w:numPr>
                <w:ilvl w:val="0"/>
                <w:numId w:val="67"/>
              </w:numPr>
              <w:autoSpaceDE w:val="0"/>
              <w:spacing w:line="276" w:lineRule="auto"/>
            </w:pPr>
            <w:r>
              <w:rPr>
                <w:rFonts w:cs="Times New Roman"/>
                <w:i/>
                <w:iCs/>
                <w:sz w:val="20"/>
                <w:szCs w:val="20"/>
              </w:rPr>
              <w:t>opisuje przemiany jądrowe zachodzące w gwiazdach w różnych etapach ich życia</w:t>
            </w:r>
          </w:p>
          <w:p w:rsidR="007C1055" w:rsidRDefault="00850E83">
            <w:pPr>
              <w:widowControl/>
              <w:numPr>
                <w:ilvl w:val="0"/>
                <w:numId w:val="67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porównuje</w:t>
            </w:r>
            <w:r>
              <w:rPr>
                <w:rFonts w:cs="Times New Roman"/>
                <w:sz w:val="20"/>
                <w:szCs w:val="20"/>
              </w:rPr>
              <w:t xml:space="preserve"> szkodliwo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ść </w:t>
            </w:r>
            <w:r>
              <w:rPr>
                <w:rFonts w:cs="Times New Roman"/>
                <w:sz w:val="20"/>
                <w:szCs w:val="20"/>
              </w:rPr>
              <w:t>ró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 xml:space="preserve">nych </w:t>
            </w:r>
            <w:r>
              <w:rPr>
                <w:rFonts w:eastAsia="TimesNewRoman" w:cs="Times New Roman"/>
                <w:sz w:val="20"/>
                <w:szCs w:val="20"/>
              </w:rPr>
              <w:t>ź</w:t>
            </w:r>
            <w:r>
              <w:rPr>
                <w:rFonts w:cs="Times New Roman"/>
                <w:sz w:val="20"/>
                <w:szCs w:val="20"/>
              </w:rPr>
              <w:t>ródeł promieniowania (znajomo</w:t>
            </w:r>
            <w:r>
              <w:rPr>
                <w:rFonts w:eastAsia="TimesNewRoman" w:cs="Times New Roman"/>
                <w:sz w:val="20"/>
                <w:szCs w:val="20"/>
              </w:rPr>
              <w:t xml:space="preserve">ść </w:t>
            </w:r>
            <w:r>
              <w:rPr>
                <w:rFonts w:cs="Times New Roman"/>
                <w:sz w:val="20"/>
                <w:szCs w:val="20"/>
              </w:rPr>
              <w:t>jednostek dawek nie jest wymagana)</w:t>
            </w:r>
          </w:p>
          <w:p w:rsidR="007C1055" w:rsidRDefault="00850E83">
            <w:pPr>
              <w:widowControl/>
              <w:numPr>
                <w:ilvl w:val="0"/>
                <w:numId w:val="67"/>
              </w:num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historii badań Wszechświata (np. prace E. </w:t>
            </w:r>
            <w:proofErr w:type="spellStart"/>
            <w:r>
              <w:rPr>
                <w:rFonts w:cs="Times New Roman"/>
                <w:sz w:val="20"/>
                <w:szCs w:val="20"/>
              </w:rPr>
              <w:t>Hubble'a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A. </w:t>
            </w:r>
            <w:proofErr w:type="spellStart"/>
            <w:r>
              <w:rPr>
                <w:rFonts w:cs="Times New Roman"/>
                <w:sz w:val="20"/>
                <w:szCs w:val="20"/>
              </w:rPr>
              <w:t>Wolszczana</w:t>
            </w:r>
            <w:proofErr w:type="spellEnd"/>
            <w:r>
              <w:rPr>
                <w:rFonts w:cs="Times New Roman"/>
                <w:sz w:val="20"/>
                <w:szCs w:val="20"/>
              </w:rPr>
              <w:t>) oraz ewolucji gwiazd formułuje wnioski oparte na wynikach obserwacji i badań Wszechświata</w:t>
            </w:r>
          </w:p>
          <w:p w:rsidR="007C1055" w:rsidRDefault="007C1055">
            <w:pPr>
              <w:autoSpaceDE w:val="0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Na ocenę </w:t>
            </w:r>
            <w:r>
              <w:rPr>
                <w:rFonts w:cs="Times New Roman"/>
                <w:b/>
                <w:sz w:val="20"/>
                <w:szCs w:val="20"/>
              </w:rPr>
              <w:t>dobrą uczeń:</w:t>
            </w:r>
          </w:p>
          <w:p w:rsidR="007C1055" w:rsidRDefault="00850E83">
            <w:pPr>
              <w:widowControl/>
              <w:numPr>
                <w:ilvl w:val="0"/>
                <w:numId w:val="68"/>
              </w:numPr>
              <w:autoSpaceDE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wyjaśnia, dlaczego jądro atomowe się nie rozpada </w:t>
            </w:r>
          </w:p>
          <w:p w:rsidR="007C1055" w:rsidRDefault="00850E83">
            <w:pPr>
              <w:widowControl/>
              <w:numPr>
                <w:ilvl w:val="0"/>
                <w:numId w:val="68"/>
              </w:numPr>
              <w:autoSpaceDE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opisuje zasadę działania licznika Geigera- Mullera </w:t>
            </w:r>
          </w:p>
          <w:p w:rsidR="007C1055" w:rsidRDefault="00850E83">
            <w:pPr>
              <w:widowControl/>
              <w:numPr>
                <w:ilvl w:val="0"/>
                <w:numId w:val="68"/>
              </w:numPr>
              <w:autoSpaceDE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porównuje przenikliwość znanych rodzajów promieniowania oraz szkodliwość różnych źródeł promieniowania </w:t>
            </w:r>
          </w:p>
          <w:p w:rsidR="007C1055" w:rsidRDefault="00850E83">
            <w:pPr>
              <w:widowControl/>
              <w:numPr>
                <w:ilvl w:val="0"/>
                <w:numId w:val="68"/>
              </w:numPr>
              <w:autoSpaceDE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sporządza wykres zależności liczby ją</w:t>
            </w:r>
            <w:r>
              <w:rPr>
                <w:rFonts w:cs="Times New Roman"/>
                <w:sz w:val="20"/>
                <w:szCs w:val="20"/>
              </w:rPr>
              <w:t xml:space="preserve">der, które uległy rozpadowi od czasu na podstawie danych z tabeli (oznaczenie wielkości i skali na osiach), a także odczytuje dane z wykresu </w:t>
            </w:r>
          </w:p>
          <w:p w:rsidR="007C1055" w:rsidRDefault="00850E83">
            <w:pPr>
              <w:widowControl/>
              <w:numPr>
                <w:ilvl w:val="0"/>
                <w:numId w:val="68"/>
              </w:numPr>
              <w:autoSpaceDE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opisuje działanie elektrowni atomowej przytacza i ocenia argumenty za energetyką jądrową i przeciw niej </w:t>
            </w:r>
          </w:p>
          <w:p w:rsidR="007C1055" w:rsidRDefault="00850E83">
            <w:pPr>
              <w:widowControl/>
              <w:numPr>
                <w:ilvl w:val="0"/>
                <w:numId w:val="68"/>
              </w:numPr>
              <w:autoSpaceDE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oblicza i</w:t>
            </w:r>
            <w:r>
              <w:rPr>
                <w:rFonts w:cs="Times New Roman"/>
                <w:sz w:val="20"/>
                <w:szCs w:val="20"/>
              </w:rPr>
              <w:t xml:space="preserve">lość energii wyzwolonej w podanych reakcjach jądrowych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• opisuje ewolucję gwiazdy w zależności od jej masy </w:t>
            </w:r>
          </w:p>
          <w:p w:rsidR="007C1055" w:rsidRDefault="00850E83">
            <w:pPr>
              <w:widowControl/>
              <w:numPr>
                <w:ilvl w:val="0"/>
                <w:numId w:val="68"/>
              </w:numPr>
              <w:autoSpaceDE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wyjaśnia, że proces rozszerzania Wszechświata przyspiesza i nie wiemy jeszcze, dlaczego się tak dzieje </w:t>
            </w:r>
          </w:p>
          <w:p w:rsidR="007C1055" w:rsidRDefault="00850E83">
            <w:pPr>
              <w:widowControl/>
              <w:numPr>
                <w:ilvl w:val="0"/>
                <w:numId w:val="68"/>
              </w:numPr>
              <w:autoSpaceDE w:val="0"/>
            </w:pPr>
            <w:r>
              <w:rPr>
                <w:rFonts w:cs="Times New Roman"/>
                <w:i/>
                <w:iCs/>
                <w:sz w:val="20"/>
                <w:szCs w:val="20"/>
              </w:rPr>
              <w:t xml:space="preserve">wymienia podstawowe właściwości czerwonych </w:t>
            </w:r>
            <w:r>
              <w:rPr>
                <w:rFonts w:cs="Times New Roman"/>
                <w:i/>
                <w:iCs/>
                <w:sz w:val="20"/>
                <w:szCs w:val="20"/>
              </w:rPr>
              <w:t xml:space="preserve">olbrzymów, białych karłów, gwiazd neutronowych i czarnych dziur </w:t>
            </w: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Na ocenę dostateczną uczeń:</w:t>
            </w:r>
          </w:p>
          <w:p w:rsidR="007C1055" w:rsidRDefault="00850E83">
            <w:pPr>
              <w:widowControl/>
              <w:numPr>
                <w:ilvl w:val="0"/>
                <w:numId w:val="69"/>
              </w:numPr>
              <w:autoSpaceDE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 xml:space="preserve">posługuje się pojęciami: pierwiastek, jądro atomowe, izotop, proton, neutron, elektron </w:t>
            </w:r>
          </w:p>
          <w:p w:rsidR="007C1055" w:rsidRDefault="00850E83">
            <w:pPr>
              <w:widowControl/>
              <w:numPr>
                <w:ilvl w:val="0"/>
                <w:numId w:val="69"/>
              </w:numPr>
              <w:autoSpaceDE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wskazuje przykłady izotopów wymienia właściwości promieniowania jądrowego α</w:t>
            </w:r>
            <w:r>
              <w:rPr>
                <w:rFonts w:cs="Times New Roman"/>
                <w:sz w:val="20"/>
                <w:szCs w:val="20"/>
              </w:rPr>
              <w:t xml:space="preserve">, β, γ </w:t>
            </w:r>
          </w:p>
          <w:p w:rsidR="007C1055" w:rsidRDefault="00850E83">
            <w:pPr>
              <w:widowControl/>
              <w:numPr>
                <w:ilvl w:val="0"/>
                <w:numId w:val="69"/>
              </w:numPr>
              <w:autoSpaceDE w:val="0"/>
            </w:pPr>
            <w:r>
              <w:rPr>
                <w:rFonts w:cs="Times New Roman"/>
                <w:sz w:val="20"/>
                <w:szCs w:val="20"/>
              </w:rPr>
              <w:t xml:space="preserve">charakteryzuje wpływ promieniowania na organizmy </w:t>
            </w:r>
            <w:r>
              <w:rPr>
                <w:rFonts w:eastAsia="TimesNewRoman" w:cs="Times New Roman"/>
                <w:sz w:val="20"/>
                <w:szCs w:val="20"/>
              </w:rPr>
              <w:t>ż</w:t>
            </w:r>
            <w:r>
              <w:rPr>
                <w:rFonts w:cs="Times New Roman"/>
                <w:sz w:val="20"/>
                <w:szCs w:val="20"/>
              </w:rPr>
              <w:t>ywe</w:t>
            </w:r>
          </w:p>
          <w:p w:rsidR="007C1055" w:rsidRDefault="00850E83">
            <w:pPr>
              <w:widowControl/>
              <w:numPr>
                <w:ilvl w:val="0"/>
                <w:numId w:val="69"/>
              </w:numPr>
              <w:autoSpaceDE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wymienia i omawia sposoby powstawania promieniowania</w:t>
            </w:r>
          </w:p>
          <w:p w:rsidR="007C1055" w:rsidRDefault="00850E83">
            <w:pPr>
              <w:widowControl/>
              <w:numPr>
                <w:ilvl w:val="0"/>
                <w:numId w:val="69"/>
              </w:numPr>
              <w:autoSpaceDE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zna sposoby ochrony przed promieniowaniem</w:t>
            </w:r>
          </w:p>
          <w:p w:rsidR="007C1055" w:rsidRDefault="00850E83">
            <w:pPr>
              <w:widowControl/>
              <w:numPr>
                <w:ilvl w:val="0"/>
                <w:numId w:val="69"/>
              </w:numPr>
              <w:autoSpaceDE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wyjaśnia, jak promieniowanie jądrowe wpływa na materię oraz na organizmy, opisuje sposoby ochrony </w:t>
            </w:r>
            <w:r>
              <w:rPr>
                <w:rFonts w:cs="Times New Roman"/>
                <w:sz w:val="20"/>
                <w:szCs w:val="20"/>
              </w:rPr>
              <w:t xml:space="preserve">przed promieniowaniem </w:t>
            </w:r>
          </w:p>
          <w:p w:rsidR="007C1055" w:rsidRDefault="00850E83">
            <w:pPr>
              <w:widowControl/>
              <w:numPr>
                <w:ilvl w:val="0"/>
                <w:numId w:val="69"/>
              </w:numPr>
              <w:autoSpaceDE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podaje przykłady zastosowania zjawiska promieniotwórczości </w:t>
            </w:r>
          </w:p>
          <w:p w:rsidR="007C1055" w:rsidRDefault="00850E83">
            <w:pPr>
              <w:widowControl/>
              <w:numPr>
                <w:ilvl w:val="0"/>
                <w:numId w:val="69"/>
              </w:numPr>
              <w:autoSpaceDE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opisuje rozpady alfa, beta (nie są wymagane wiadomości o neutrinach) oraz sposób powstawania promieniowania gamma </w:t>
            </w:r>
          </w:p>
          <w:p w:rsidR="007C1055" w:rsidRDefault="00850E83">
            <w:pPr>
              <w:widowControl/>
              <w:numPr>
                <w:ilvl w:val="0"/>
                <w:numId w:val="69"/>
              </w:numPr>
              <w:autoSpaceDE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rysuje wykres zależności liczby jąder, które uległy rozpad</w:t>
            </w:r>
            <w:r>
              <w:rPr>
                <w:rFonts w:cs="Times New Roman"/>
                <w:sz w:val="20"/>
                <w:szCs w:val="20"/>
              </w:rPr>
              <w:t xml:space="preserve">owi od czasu </w:t>
            </w:r>
          </w:p>
          <w:p w:rsidR="007C1055" w:rsidRDefault="00850E83">
            <w:pPr>
              <w:widowControl/>
              <w:numPr>
                <w:ilvl w:val="0"/>
                <w:numId w:val="69"/>
              </w:numPr>
              <w:autoSpaceDE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wyjaśnia zasadę datowania substancji na podstawie składu izotopowego, np. datowanie węglem C 14</w:t>
            </w:r>
          </w:p>
          <w:p w:rsidR="007C1055" w:rsidRDefault="00850E83">
            <w:pPr>
              <w:widowControl/>
              <w:numPr>
                <w:ilvl w:val="0"/>
                <w:numId w:val="69"/>
              </w:numPr>
              <w:autoSpaceDE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opisuje reakcję rozszczepienia uranu 235U zachodzącą w wyniku pochłonięcia neutronu; podaje warunki zajścia reakcji łańcuchowej </w:t>
            </w:r>
          </w:p>
          <w:p w:rsidR="007C1055" w:rsidRDefault="00850E83">
            <w:pPr>
              <w:widowControl/>
              <w:numPr>
                <w:ilvl w:val="0"/>
                <w:numId w:val="69"/>
              </w:numPr>
              <w:autoSpaceDE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wymienia korzyści</w:t>
            </w:r>
            <w:r>
              <w:rPr>
                <w:rFonts w:cs="Times New Roman"/>
                <w:sz w:val="20"/>
                <w:szCs w:val="20"/>
              </w:rPr>
              <w:t xml:space="preserve"> i zagrożenia płynące z energetyki jądrowej </w:t>
            </w:r>
          </w:p>
          <w:p w:rsidR="007C1055" w:rsidRDefault="00850E83">
            <w:pPr>
              <w:widowControl/>
              <w:numPr>
                <w:ilvl w:val="0"/>
                <w:numId w:val="69"/>
              </w:numPr>
              <w:autoSpaceDE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opisuje reakcje termojądrowe zachodzące w gwiazdach oraz w bombie wodorowej </w:t>
            </w:r>
          </w:p>
          <w:p w:rsidR="007C1055" w:rsidRDefault="00850E83">
            <w:pPr>
              <w:widowControl/>
              <w:numPr>
                <w:ilvl w:val="0"/>
                <w:numId w:val="69"/>
              </w:numPr>
              <w:autoSpaceDE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interpretuje zależność E = mc2 </w:t>
            </w:r>
          </w:p>
          <w:p w:rsidR="007C1055" w:rsidRDefault="00850E83">
            <w:pPr>
              <w:widowControl/>
              <w:numPr>
                <w:ilvl w:val="0"/>
                <w:numId w:val="69"/>
              </w:numPr>
              <w:autoSpaceDE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opisuje powstanie Słońca i jego przyszłe losy </w:t>
            </w:r>
          </w:p>
          <w:p w:rsidR="007C1055" w:rsidRDefault="00850E83">
            <w:pPr>
              <w:widowControl/>
              <w:numPr>
                <w:ilvl w:val="0"/>
                <w:numId w:val="69"/>
              </w:numPr>
              <w:autoSpaceDE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opisuje Wielki Wybuch, jako początek znanego nam </w:t>
            </w:r>
            <w:r>
              <w:rPr>
                <w:rFonts w:cs="Times New Roman"/>
                <w:sz w:val="20"/>
                <w:szCs w:val="20"/>
              </w:rPr>
              <w:t xml:space="preserve">Wszechświata </w:t>
            </w:r>
          </w:p>
          <w:p w:rsidR="007C1055" w:rsidRDefault="00850E83">
            <w:pPr>
              <w:widowControl/>
              <w:numPr>
                <w:ilvl w:val="0"/>
                <w:numId w:val="69"/>
              </w:numPr>
              <w:autoSpaceDE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wyjaśnia, że obiekty położone daleko oglądamy takimi, jakimi były w przeszłości </w:t>
            </w:r>
          </w:p>
          <w:p w:rsidR="007C1055" w:rsidRDefault="00850E83">
            <w:pPr>
              <w:widowControl/>
              <w:numPr>
                <w:ilvl w:val="0"/>
                <w:numId w:val="69"/>
              </w:numPr>
              <w:autoSpaceDE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oblicza energię spoczynkową, deficyt masy i energię wiązania dla dowolnego pierwiastka układu okresowego, </w:t>
            </w:r>
          </w:p>
          <w:p w:rsidR="007C1055" w:rsidRDefault="007C1055">
            <w:p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</w:p>
          <w:p w:rsidR="007C1055" w:rsidRDefault="00850E83">
            <w:pPr>
              <w:autoSpaceDE w:val="0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Na ocenę dopuszczającą uczeń:</w:t>
            </w:r>
          </w:p>
          <w:p w:rsidR="007C1055" w:rsidRDefault="00850E83">
            <w:pPr>
              <w:widowControl/>
              <w:numPr>
                <w:ilvl w:val="0"/>
                <w:numId w:val="69"/>
              </w:num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wymienia cząstki, z któ</w:t>
            </w:r>
            <w:r>
              <w:rPr>
                <w:rFonts w:cs="Times New Roman"/>
                <w:sz w:val="20"/>
                <w:szCs w:val="20"/>
              </w:rPr>
              <w:t xml:space="preserve">rych są zbudowane atomy </w:t>
            </w:r>
          </w:p>
          <w:p w:rsidR="007C1055" w:rsidRDefault="00850E83">
            <w:pPr>
              <w:widowControl/>
              <w:numPr>
                <w:ilvl w:val="0"/>
                <w:numId w:val="69"/>
              </w:numPr>
              <w:autoSpaceDE w:val="0"/>
              <w:spacing w:line="276" w:lineRule="auto"/>
            </w:pPr>
            <w:r>
              <w:rPr>
                <w:rFonts w:cs="Times New Roman"/>
                <w:sz w:val="20"/>
                <w:szCs w:val="20"/>
              </w:rPr>
              <w:t>posługuje si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ę </w:t>
            </w:r>
            <w:r>
              <w:rPr>
                <w:rFonts w:cs="Times New Roman"/>
                <w:sz w:val="20"/>
                <w:szCs w:val="20"/>
              </w:rPr>
              <w:t>poj</w:t>
            </w:r>
            <w:r>
              <w:rPr>
                <w:rFonts w:eastAsia="TimesNewRoman" w:cs="Times New Roman"/>
                <w:sz w:val="20"/>
                <w:szCs w:val="20"/>
              </w:rPr>
              <w:t>ę</w:t>
            </w:r>
            <w:r>
              <w:rPr>
                <w:rFonts w:cs="Times New Roman"/>
                <w:sz w:val="20"/>
                <w:szCs w:val="20"/>
              </w:rPr>
              <w:t>ciami: „atom”, „pierwiastek chemiczny”, „j</w:t>
            </w:r>
            <w:r>
              <w:rPr>
                <w:rFonts w:eastAsia="TimesNewRoman" w:cs="Times New Roman"/>
                <w:sz w:val="20"/>
                <w:szCs w:val="20"/>
              </w:rPr>
              <w:t>ą</w:t>
            </w:r>
            <w:r>
              <w:rPr>
                <w:rFonts w:cs="Times New Roman"/>
                <w:sz w:val="20"/>
                <w:szCs w:val="20"/>
              </w:rPr>
              <w:t>dro atomowe”, „izotop”, „liczba atomowa”, „liczba masowa”</w:t>
            </w:r>
          </w:p>
          <w:p w:rsidR="007C1055" w:rsidRDefault="00850E83">
            <w:pPr>
              <w:widowControl/>
              <w:numPr>
                <w:ilvl w:val="0"/>
                <w:numId w:val="69"/>
              </w:num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podaje skład jądra atomowego na podstawie liczby masowej i atomowej </w:t>
            </w:r>
          </w:p>
          <w:p w:rsidR="007C1055" w:rsidRDefault="00850E83">
            <w:pPr>
              <w:widowControl/>
              <w:numPr>
                <w:ilvl w:val="0"/>
                <w:numId w:val="69"/>
              </w:num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odczytuje dane z tabeli </w:t>
            </w:r>
          </w:p>
          <w:p w:rsidR="007C1055" w:rsidRDefault="00850E83">
            <w:pPr>
              <w:widowControl/>
              <w:numPr>
                <w:ilvl w:val="0"/>
                <w:numId w:val="69"/>
              </w:num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odróżnia reakcje j</w:t>
            </w:r>
            <w:r>
              <w:rPr>
                <w:rFonts w:cs="Times New Roman"/>
                <w:sz w:val="20"/>
                <w:szCs w:val="20"/>
              </w:rPr>
              <w:t xml:space="preserve">ądrowe od reakcji chemicznych </w:t>
            </w:r>
          </w:p>
          <w:p w:rsidR="007C1055" w:rsidRDefault="00850E83">
            <w:pPr>
              <w:widowControl/>
              <w:numPr>
                <w:ilvl w:val="0"/>
                <w:numId w:val="69"/>
              </w:num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posługuje się pojęciami jądra stabilnego i niestabilnego </w:t>
            </w:r>
          </w:p>
          <w:p w:rsidR="007C1055" w:rsidRDefault="00850E83">
            <w:pPr>
              <w:widowControl/>
              <w:numPr>
                <w:ilvl w:val="0"/>
                <w:numId w:val="69"/>
              </w:num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opisuje rozpad izotopu promieniotwórczego, posługując się pojęciem czasu połowicznego rozpadu </w:t>
            </w:r>
          </w:p>
          <w:p w:rsidR="007C1055" w:rsidRDefault="00850E83">
            <w:pPr>
              <w:widowControl/>
              <w:numPr>
                <w:ilvl w:val="0"/>
                <w:numId w:val="69"/>
              </w:num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podaje przykłady zastosowania energii jądrowej </w:t>
            </w:r>
          </w:p>
          <w:p w:rsidR="007C1055" w:rsidRDefault="00850E83">
            <w:pPr>
              <w:widowControl/>
              <w:numPr>
                <w:ilvl w:val="0"/>
                <w:numId w:val="69"/>
              </w:num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posługuje się pojęciami:</w:t>
            </w:r>
            <w:r>
              <w:rPr>
                <w:rFonts w:cs="Times New Roman"/>
                <w:sz w:val="20"/>
                <w:szCs w:val="20"/>
              </w:rPr>
              <w:t xml:space="preserve"> energii spoczynkowej, deficytu masy i energii wiązania </w:t>
            </w:r>
          </w:p>
          <w:p w:rsidR="007C1055" w:rsidRDefault="00850E83">
            <w:pPr>
              <w:widowControl/>
              <w:numPr>
                <w:ilvl w:val="0"/>
                <w:numId w:val="69"/>
              </w:num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podaje wiek Słońca i przewidywany czas jego życia </w:t>
            </w:r>
          </w:p>
          <w:p w:rsidR="007C1055" w:rsidRDefault="00850E83">
            <w:pPr>
              <w:widowControl/>
              <w:numPr>
                <w:ilvl w:val="0"/>
                <w:numId w:val="69"/>
              </w:num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wyjaśnia, że każda gwiazda zmienia się w czasie swojego życia </w:t>
            </w:r>
          </w:p>
          <w:p w:rsidR="007C1055" w:rsidRDefault="00850E83">
            <w:pPr>
              <w:widowControl/>
              <w:numPr>
                <w:ilvl w:val="0"/>
                <w:numId w:val="69"/>
              </w:numPr>
              <w:autoSpaceDE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podaje przybliżony wiek Wszechświata</w:t>
            </w:r>
          </w:p>
        </w:tc>
      </w:tr>
    </w:tbl>
    <w:p w:rsidR="007C1055" w:rsidRDefault="007C1055">
      <w:pPr>
        <w:rPr>
          <w:rFonts w:cs="Times New Roman"/>
          <w:sz w:val="20"/>
          <w:szCs w:val="20"/>
        </w:rPr>
      </w:pPr>
    </w:p>
    <w:p w:rsidR="007C1055" w:rsidRDefault="007C1055">
      <w:pPr>
        <w:autoSpaceDE w:val="0"/>
        <w:jc w:val="both"/>
        <w:rPr>
          <w:rFonts w:ascii="Arial" w:eastAsia="TimesNewRoman" w:hAnsi="Arial" w:cs="Arial"/>
          <w:b/>
          <w:color w:val="FF0000"/>
          <w:sz w:val="20"/>
          <w:szCs w:val="20"/>
        </w:rPr>
      </w:pPr>
    </w:p>
    <w:p w:rsidR="007C1055" w:rsidRDefault="00850E83">
      <w:pPr>
        <w:autoSpaceDE w:val="0"/>
        <w:jc w:val="center"/>
        <w:rPr>
          <w:rFonts w:eastAsia="TimesNewRoman" w:cs="Times New Roman"/>
          <w:b/>
          <w:color w:val="FF0000"/>
          <w:sz w:val="36"/>
          <w:szCs w:val="36"/>
        </w:rPr>
      </w:pPr>
      <w:r>
        <w:rPr>
          <w:rFonts w:eastAsia="TimesNewRoman" w:cs="Times New Roman"/>
          <w:b/>
          <w:color w:val="FF0000"/>
          <w:sz w:val="36"/>
          <w:szCs w:val="36"/>
        </w:rPr>
        <w:t>Matematyka</w:t>
      </w:r>
    </w:p>
    <w:p w:rsidR="007C1055" w:rsidRDefault="00850E83">
      <w:pPr>
        <w:pStyle w:val="Tytu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Plan wynikowy z rozkładem materiał</w:t>
      </w:r>
      <w:r>
        <w:rPr>
          <w:b/>
          <w:bCs/>
          <w:sz w:val="22"/>
          <w:szCs w:val="22"/>
        </w:rPr>
        <w:t>u</w:t>
      </w:r>
    </w:p>
    <w:p w:rsidR="007C1055" w:rsidRDefault="00850E83">
      <w:pPr>
        <w:pStyle w:val="Tytu"/>
        <w:jc w:val="both"/>
      </w:pPr>
      <w:r>
        <w:rPr>
          <w:bCs/>
          <w:sz w:val="22"/>
          <w:szCs w:val="22"/>
        </w:rPr>
        <w:t xml:space="preserve">Plan wynikowy oraz rozkład materiału nauczania są indywidualnymi dokumentami nauczycielskimi związanymi z realizowanym programem nauczania. Uwzględniają specyfikę danej klasy oraz możliwości i preferencje dydaktyczne nauczyciela. </w:t>
      </w:r>
      <w:r>
        <w:rPr>
          <w:sz w:val="22"/>
          <w:szCs w:val="22"/>
        </w:rPr>
        <w:t xml:space="preserve">To co w zasadniczy </w:t>
      </w:r>
      <w:r>
        <w:rPr>
          <w:sz w:val="22"/>
          <w:szCs w:val="22"/>
        </w:rPr>
        <w:t>sposób różni oba te dokumenty to fakt, że rozkład materiału nauczania nastawiony jest na pełną realizację materiału nauczania, a plan wynikowy jest nastawiony na wynik efektu kształcenia, dlatego najwygodniej jest połączyć te dwa dokumenty w jeden.</w:t>
      </w:r>
      <w:r>
        <w:rPr>
          <w:bCs/>
          <w:sz w:val="22"/>
          <w:szCs w:val="22"/>
        </w:rPr>
        <w:t xml:space="preserve"> Dokumen</w:t>
      </w:r>
      <w:r>
        <w:rPr>
          <w:bCs/>
          <w:sz w:val="22"/>
          <w:szCs w:val="22"/>
        </w:rPr>
        <w:t>t ten powinien być opracowany przez konkretnego nauczyciela, dla konkretnej grupy uczniów, w zależności od organizacji szkoły i przy jej rzeczywistym poziomie wyposażenia dydaktycznego, gdyż nie da się utworzyć uniwersalnego planu wynikowego wraz z rozkład</w:t>
      </w:r>
      <w:r>
        <w:rPr>
          <w:bCs/>
          <w:sz w:val="22"/>
          <w:szCs w:val="22"/>
        </w:rPr>
        <w:t>em materiału, możliwego do zastosowania w każdych warunkach. Poniższa propozycja ma na celu pokazanie wzorca dokumentu, który powinien być poddany twórczej modyfikacji nauczyciela.</w:t>
      </w:r>
    </w:p>
    <w:p w:rsidR="007C1055" w:rsidRDefault="00850E83">
      <w:pPr>
        <w:pStyle w:val="Tytu"/>
        <w:spacing w:after="240"/>
        <w:jc w:val="both"/>
      </w:pPr>
      <w:r>
        <w:rPr>
          <w:bCs/>
          <w:sz w:val="22"/>
          <w:szCs w:val="22"/>
        </w:rPr>
        <w:lastRenderedPageBreak/>
        <w:t>Propozycja na 60 h i 5 h do dyspozycji nauczyciela.</w:t>
      </w:r>
      <w:r>
        <w:rPr>
          <w:bCs/>
          <w:i/>
          <w:color w:val="FF0000"/>
          <w:sz w:val="22"/>
          <w:szCs w:val="22"/>
        </w:rPr>
        <w:t xml:space="preserve">  </w:t>
      </w:r>
    </w:p>
    <w:p w:rsidR="007C1055" w:rsidRDefault="00850E83">
      <w:pPr>
        <w:shd w:val="clear" w:color="auto" w:fill="FFFFFF"/>
        <w:tabs>
          <w:tab w:val="left" w:pos="4642"/>
        </w:tabs>
        <w:spacing w:before="12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UWAGA</w:t>
      </w:r>
    </w:p>
    <w:p w:rsidR="007C1055" w:rsidRDefault="00850E83">
      <w:pPr>
        <w:shd w:val="clear" w:color="auto" w:fill="FFFFFF"/>
        <w:tabs>
          <w:tab w:val="left" w:pos="4642"/>
        </w:tabs>
        <w:spacing w:before="120"/>
        <w:jc w:val="both"/>
      </w:pPr>
      <w:r>
        <w:rPr>
          <w:rFonts w:cs="Times New Roman"/>
          <w:b/>
          <w:bCs/>
          <w:sz w:val="22"/>
          <w:szCs w:val="22"/>
        </w:rPr>
        <w:t>Gwiazdką</w:t>
      </w:r>
      <w:r>
        <w:rPr>
          <w:rFonts w:cs="Times New Roman"/>
          <w:b/>
          <w:bCs/>
          <w:sz w:val="22"/>
          <w:szCs w:val="22"/>
          <w:vertAlign w:val="superscript"/>
        </w:rPr>
        <w:t>*</w:t>
      </w:r>
      <w:r>
        <w:rPr>
          <w:rFonts w:cs="Times New Roman"/>
          <w:bCs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oznaczono te hasła i wymagania, które są rozszerzeniem podstawy programowej. Nauczyciel może je realizować jedynie wówczas, gdy nie przeszkodzi to w opanowaniu przez uczniów materiału podstawowego. Opanowanie tych treści nie jest konieczne do kontynuowania</w:t>
      </w:r>
      <w:r>
        <w:rPr>
          <w:rFonts w:cs="Times New Roman"/>
          <w:sz w:val="22"/>
          <w:szCs w:val="22"/>
        </w:rPr>
        <w:t xml:space="preserve"> nauki w klasach wyższych. Jest to propozycja dla uczniów, którzy będą chcieli kształcić się dalej w liceum uzupełniającym lub technikum.</w:t>
      </w:r>
    </w:p>
    <w:p w:rsidR="007C1055" w:rsidRDefault="00850E83">
      <w:pPr>
        <w:shd w:val="clear" w:color="auto" w:fill="FFFFFF"/>
        <w:tabs>
          <w:tab w:val="left" w:pos="4642"/>
        </w:tabs>
        <w:spacing w:before="120"/>
        <w:jc w:val="both"/>
        <w:sectPr w:rsidR="007C1055">
          <w:footerReference w:type="default" r:id="rId10"/>
          <w:pgSz w:w="11905" w:h="16837"/>
          <w:pgMar w:top="1418" w:right="1418" w:bottom="1418" w:left="1418" w:header="708" w:footer="708" w:gutter="0"/>
          <w:cols w:space="708"/>
        </w:sectPr>
      </w:pPr>
      <w:r>
        <w:rPr>
          <w:rFonts w:cs="Times New Roman"/>
          <w:b/>
          <w:bCs/>
          <w:sz w:val="22"/>
          <w:szCs w:val="22"/>
        </w:rPr>
        <w:t>Kursywą</w:t>
      </w:r>
      <w:r>
        <w:rPr>
          <w:rFonts w:cs="Times New Roman"/>
          <w:bCs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wyróżniono hasła i wymagania realizowane na wcześniejszych etapach edukacyjnych, które należy powtórzyć i utrw</w:t>
      </w:r>
      <w:r>
        <w:rPr>
          <w:rFonts w:cs="Times New Roman"/>
          <w:sz w:val="22"/>
          <w:szCs w:val="22"/>
        </w:rPr>
        <w:t>alić przed przystąpieniem do wprowadzenia nowego materiału.</w:t>
      </w:r>
    </w:p>
    <w:tbl>
      <w:tblPr>
        <w:tblW w:w="14094" w:type="dxa"/>
        <w:jc w:val="center"/>
        <w:tblCellMar>
          <w:left w:w="10" w:type="dxa"/>
          <w:right w:w="10" w:type="dxa"/>
        </w:tblCellMar>
        <w:tblLook w:val="0000"/>
      </w:tblPr>
      <w:tblGrid>
        <w:gridCol w:w="2402"/>
        <w:gridCol w:w="4025"/>
        <w:gridCol w:w="878"/>
        <w:gridCol w:w="2223"/>
        <w:gridCol w:w="4566"/>
      </w:tblGrid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C1055" w:rsidRDefault="00850E83">
            <w:pPr>
              <w:pStyle w:val="Tytu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lastRenderedPageBreak/>
              <w:t xml:space="preserve">Dział </w:t>
            </w:r>
          </w:p>
          <w:p w:rsidR="007C1055" w:rsidRDefault="00850E83">
            <w:pPr>
              <w:pStyle w:val="Tytu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programowy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C1055" w:rsidRDefault="00850E83">
            <w:pPr>
              <w:pStyle w:val="Tytu"/>
            </w:pPr>
            <w:r>
              <w:rPr>
                <w:b/>
                <w:bCs/>
                <w:sz w:val="20"/>
              </w:rPr>
              <w:t>Temat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Liczba</w:t>
            </w:r>
          </w:p>
          <w:p w:rsidR="007C1055" w:rsidRDefault="00850E83">
            <w:pPr>
              <w:pStyle w:val="Tytu"/>
            </w:pPr>
            <w:r>
              <w:rPr>
                <w:b/>
                <w:bCs/>
                <w:sz w:val="20"/>
              </w:rPr>
              <w:t>godzin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C1055" w:rsidRDefault="00850E83">
            <w:pPr>
              <w:autoSpaceDE w:val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Hasło z podstawy  programowej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autoSpaceDE w:val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Wymagania nauczyciela</w:t>
            </w:r>
          </w:p>
          <w:p w:rsidR="007C1055" w:rsidRDefault="00850E83">
            <w:pPr>
              <w:autoSpaceDE w:val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 xml:space="preserve"> Uczeń: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850E83">
            <w:pPr>
              <w:ind w:left="113" w:right="113"/>
              <w:jc w:val="center"/>
            </w:pPr>
            <w:r>
              <w:rPr>
                <w:rFonts w:cs="Times New Roman"/>
                <w:b/>
                <w:bCs/>
                <w:sz w:val="20"/>
                <w:szCs w:val="20"/>
              </w:rPr>
              <w:t xml:space="preserve">1. </w:t>
            </w:r>
            <w:r>
              <w:rPr>
                <w:rFonts w:cs="Times New Roman"/>
                <w:b/>
                <w:sz w:val="20"/>
                <w:szCs w:val="20"/>
              </w:rPr>
              <w:t>Wyrażenia algebraiczne. Proporcjonalność odwrotna (10 h)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 Wyrażenia algebraiczne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</w:pPr>
            <w:r>
              <w:rPr>
                <w:i/>
                <w:sz w:val="20"/>
              </w:rPr>
              <w:t>Wyrażenia</w:t>
            </w:r>
            <w:r>
              <w:rPr>
                <w:i/>
                <w:sz w:val="20"/>
              </w:rPr>
              <w:t xml:space="preserve"> algebraiczne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opisuje za pomocą wyrażeń algebraicznych związki między różnymi wielkościami;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nazwa  i zapisuje wyrażenia algebraiczne;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oblicza wartości liczbowe wyrażeń algebraicznych.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 Redukcja wyrazów podobnych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</w:pPr>
            <w:r>
              <w:rPr>
                <w:i/>
                <w:sz w:val="20"/>
              </w:rPr>
              <w:t>Redukcja wyrazów podobnych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porządkuje 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jednomiany;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mnoży jednomiany;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redukuje wyrazy podobne w sumie algebraicznej;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dodaje i odejmuje sumy algebraiczne.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 Mnożenie wyrażeń algebraicznych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bCs/>
                <w:i/>
                <w:sz w:val="20"/>
              </w:rPr>
            </w:pPr>
            <w:r>
              <w:rPr>
                <w:bCs/>
                <w:i/>
                <w:sz w:val="20"/>
              </w:rPr>
              <w:t>Mnożenie sum algebraicznych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mnoży sumę algebraiczną przez jednomian;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mnoży sumy algebraiczne i 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sprowadza je do najprostszej postaci.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 Wzory skróconego mnożenia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</w:t>
            </w:r>
          </w:p>
          <w:p w:rsidR="007C1055" w:rsidRDefault="007C105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r>
              <w:rPr>
                <w:rFonts w:cs="Times New Roman"/>
                <w:sz w:val="20"/>
                <w:szCs w:val="20"/>
              </w:rPr>
              <w:t xml:space="preserve">Wzory skróconego mnożenia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(</w:t>
            </w:r>
            <w:r>
              <w:rPr>
                <w:rFonts w:cs="Times New Roman"/>
                <w:i/>
                <w:iCs/>
                <w:sz w:val="20"/>
                <w:szCs w:val="20"/>
              </w:rPr>
              <w:t xml:space="preserve">a </w:t>
            </w:r>
            <w:r w:rsidR="007C1055" w:rsidRPr="007C1055">
              <w:rPr>
                <w:rFonts w:cs="Times New Roman"/>
                <w:sz w:val="20"/>
                <w:szCs w:val="20"/>
              </w:rPr>
              <w:object w:dxaOrig="220" w:dyaOrig="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1" o:spid="_x0000_i1025" type="#_x0000_t75" style="width:11.25pt;height:12pt;visibility:visible;mso-wrap-style:square" o:ole="">
                  <v:imagedata r:id="rId11" o:title=""/>
                </v:shape>
                <o:OLEObject Type="Embed" ProgID="Unknown" ShapeID="Object 1" DrawAspect="Content" ObjectID="_1583053597" r:id="rId12"/>
              </w:object>
            </w:r>
            <w:r>
              <w:rPr>
                <w:rFonts w:cs="Times New Roman"/>
                <w:i/>
                <w:iCs/>
                <w:sz w:val="20"/>
                <w:szCs w:val="20"/>
              </w:rPr>
              <w:t>b</w:t>
            </w:r>
            <w:r>
              <w:rPr>
                <w:rFonts w:cs="Times New Roman"/>
                <w:sz w:val="20"/>
                <w:szCs w:val="20"/>
              </w:rPr>
              <w:t xml:space="preserve">)² oraz </w:t>
            </w:r>
            <w:proofErr w:type="spellStart"/>
            <w:r>
              <w:rPr>
                <w:rFonts w:cs="Times New Roman"/>
                <w:i/>
                <w:iCs/>
                <w:sz w:val="20"/>
                <w:szCs w:val="20"/>
              </w:rPr>
              <w:t>a</w:t>
            </w:r>
            <w:r>
              <w:rPr>
                <w:rFonts w:cs="Times New Roman"/>
                <w:iCs/>
                <w:sz w:val="20"/>
                <w:szCs w:val="20"/>
              </w:rPr>
              <w:t>²</w:t>
            </w:r>
            <w:proofErr w:type="spellEnd"/>
            <w:r>
              <w:rPr>
                <w:rFonts w:cs="Times New Roman"/>
                <w:i/>
                <w:iCs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cs="Times New Roman"/>
                <w:i/>
                <w:iCs/>
                <w:sz w:val="20"/>
                <w:szCs w:val="20"/>
              </w:rPr>
              <w:t>b²</w:t>
            </w:r>
            <w:proofErr w:type="spellEnd"/>
          </w:p>
          <w:p w:rsidR="007C1055" w:rsidRDefault="007C1055">
            <w:pPr>
              <w:autoSpaceDE w:val="0"/>
              <w:rPr>
                <w:rFonts w:cs="Times New Roman"/>
                <w:i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stosuje odpowiedni wzór skróconego mnożenia do wyznaczenia kwadratu sumy lub różnicy oraz różnicy kwadratów;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przekształca wyrażenie algebraiczne z zastosowaniem wzorów skróconego mnożenia: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stosuje wzory skróconego mnożenia do rozwiązywania problemów praktycznych.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trHeight w:val="325"/>
          <w:jc w:val="center"/>
        </w:trPr>
        <w:tc>
          <w:tcPr>
            <w:tcW w:w="2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5. – 6. Proporcjonalność odwrotna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bCs/>
                <w:i/>
                <w:sz w:val="20"/>
              </w:rPr>
            </w:pPr>
            <w:r>
              <w:rPr>
                <w:bCs/>
                <w:i/>
                <w:sz w:val="20"/>
              </w:rPr>
              <w:t>Wielkości odwrotnie proporcjonalne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wskazuje wielkości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odwrotnie proporcjonalne;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wyznacza współczynnik proporcjonalności;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stosuje wzór proporcjonalności odwrotnej;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odczytuje informacje z wykresu proporcjonalności odwrotnej;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rozwiązuje zadania o treści praktycznej, stosując proporcjonalność odwrotną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r>
              <w:rPr>
                <w:rFonts w:cs="Times New Roman"/>
                <w:sz w:val="20"/>
                <w:szCs w:val="20"/>
              </w:rPr>
              <w:t xml:space="preserve">7. </w:t>
            </w:r>
            <w:r>
              <w:rPr>
                <w:rFonts w:cs="Times New Roman"/>
                <w:sz w:val="20"/>
                <w:szCs w:val="20"/>
              </w:rPr>
              <w:t xml:space="preserve">Wykres funkcji </w:t>
            </w:r>
            <w:r>
              <w:rPr>
                <w:rFonts w:cs="Times New Roman"/>
                <w:i/>
                <w:sz w:val="20"/>
                <w:szCs w:val="20"/>
              </w:rPr>
              <w:t>f</w:t>
            </w:r>
            <w:r>
              <w:rPr>
                <w:rFonts w:cs="Times New Roman"/>
                <w:sz w:val="20"/>
                <w:szCs w:val="20"/>
              </w:rPr>
              <w:t>(</w:t>
            </w:r>
            <w:r>
              <w:rPr>
                <w:rFonts w:cs="Times New Roman"/>
                <w:i/>
                <w:sz w:val="20"/>
                <w:szCs w:val="20"/>
              </w:rPr>
              <w:t>x</w:t>
            </w:r>
            <w:r>
              <w:rPr>
                <w:rFonts w:cs="Times New Roman"/>
                <w:sz w:val="20"/>
                <w:szCs w:val="20"/>
              </w:rPr>
              <w:t xml:space="preserve">)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</m:oMath>
          </w:p>
          <w:p w:rsidR="007C1055" w:rsidRDefault="007C1055">
            <w:pPr>
              <w:pStyle w:val="Tytu"/>
              <w:jc w:val="left"/>
              <w:rPr>
                <w:sz w:val="20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</w:pPr>
            <w:r>
              <w:rPr>
                <w:sz w:val="20"/>
              </w:rPr>
              <w:t xml:space="preserve">Wykres funkcji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</m:oMath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szkicuje wykres funkcji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</m:oMath>
            <w:r>
              <w:rPr>
                <w:rFonts w:ascii="Times New Roman" w:hAnsi="Times New Roman"/>
                <w:sz w:val="20"/>
                <w:szCs w:val="20"/>
              </w:rPr>
              <w:t xml:space="preserve">, gdzie </w:t>
            </w:r>
            <m:oMath>
              <m:r>
                <w:rPr>
                  <w:rFonts w:ascii="Cambria Math" w:hAnsi="Cambria Math"/>
                </w:rPr>
                <m:t>a≠0</m:t>
              </m:r>
            </m:oMath>
            <w:r>
              <w:rPr>
                <w:rFonts w:ascii="Times New Roman" w:hAnsi="Times New Roman"/>
                <w:sz w:val="20"/>
                <w:szCs w:val="20"/>
              </w:rPr>
              <w:t xml:space="preserve"> i podaje jej własności (dziedzinę, zbiór wartości, przedziały monotoniczności);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szkicuje wykres funkcji 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</m:oMath>
            <w:r>
              <w:rPr>
                <w:rFonts w:ascii="Times New Roman" w:hAnsi="Times New Roman"/>
                <w:sz w:val="20"/>
                <w:szCs w:val="20"/>
              </w:rPr>
              <w:t xml:space="preserve">, gdzie </w:t>
            </w:r>
            <m:oMath>
              <m:r>
                <w:rPr>
                  <w:rFonts w:ascii="Cambria Math" w:hAnsi="Cambria Math"/>
                </w:rPr>
                <m:t>a≠0</m:t>
              </m:r>
            </m:oMath>
            <w:r>
              <w:rPr>
                <w:rFonts w:ascii="Times New Roman" w:hAnsi="Times New Roman"/>
                <w:sz w:val="20"/>
                <w:szCs w:val="20"/>
              </w:rPr>
              <w:t xml:space="preserve">  w podanym zbiorze;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wyznacza współczynnik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tak, aby funkcja  </w:t>
            </w:r>
            <m:oMath>
              <m:r>
                <w:rPr>
                  <w:rFonts w:ascii="Cambria Math" w:hAnsi="Cambria Math"/>
                </w:rPr>
                <w:lastRenderedPageBreak/>
                <m:t>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</m:oMath>
            <w:r>
              <w:rPr>
                <w:rFonts w:ascii="Times New Roman" w:hAnsi="Times New Roman"/>
                <w:sz w:val="20"/>
                <w:szCs w:val="20"/>
              </w:rPr>
              <w:t xml:space="preserve"> speł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niała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podane warunki;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korzysta ze wzoru i wykresu funkcji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</m:oMath>
            <w:r>
              <w:rPr>
                <w:rFonts w:ascii="Times New Roman" w:hAnsi="Times New Roman"/>
                <w:sz w:val="20"/>
                <w:szCs w:val="20"/>
              </w:rPr>
              <w:t xml:space="preserve">  do interpretacji zagadnień praktycznych związanych z wielkościami odwrotnie proporcjonalnymi.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sz w:val="20"/>
              </w:rPr>
            </w:pPr>
            <w:r>
              <w:rPr>
                <w:sz w:val="20"/>
              </w:rPr>
              <w:t>8. Powtórzenie  i utrwalenie wiadomości oraz umiejętności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7C1055">
            <w:pPr>
              <w:autoSpaceDE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7C1055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sz w:val="20"/>
              </w:rPr>
            </w:pPr>
            <w:r>
              <w:rPr>
                <w:sz w:val="20"/>
              </w:rPr>
              <w:t>9. Praca klasowa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7C1055">
            <w:pPr>
              <w:autoSpaceDE w:val="0"/>
              <w:rPr>
                <w:rFonts w:cs="Times New Roman"/>
                <w:i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ind w:left="198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Propozycja s. 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sz w:val="20"/>
              </w:rPr>
            </w:pPr>
            <w:r>
              <w:rPr>
                <w:sz w:val="20"/>
              </w:rPr>
              <w:t>10. Omówienie i poprawa pracy klasowej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7C1055">
            <w:pPr>
              <w:pStyle w:val="Tytu"/>
              <w:rPr>
                <w:b/>
                <w:bCs/>
                <w:sz w:val="20"/>
              </w:rPr>
            </w:pP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850E83">
            <w:pPr>
              <w:pStyle w:val="Tytu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2. Funkcja kwadratowa (15 h)</w:t>
            </w:r>
          </w:p>
          <w:p w:rsidR="007C1055" w:rsidRDefault="007C1055">
            <w:pPr>
              <w:ind w:left="113" w:right="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0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r>
              <w:rPr>
                <w:rFonts w:cs="Times New Roman"/>
                <w:sz w:val="20"/>
                <w:szCs w:val="20"/>
              </w:rPr>
              <w:t xml:space="preserve">1. Wykres funkcji </w:t>
            </w:r>
            <w:r>
              <w:rPr>
                <w:rFonts w:cs="Times New Roman"/>
                <w:i/>
                <w:sz w:val="20"/>
                <w:szCs w:val="20"/>
              </w:rPr>
              <w:t>f</w:t>
            </w:r>
            <w:r>
              <w:rPr>
                <w:rFonts w:cs="Times New Roman"/>
                <w:sz w:val="20"/>
                <w:szCs w:val="20"/>
              </w:rPr>
              <w:t>(</w:t>
            </w:r>
            <w:r>
              <w:rPr>
                <w:rFonts w:cs="Times New Roman"/>
                <w:i/>
                <w:sz w:val="20"/>
                <w:szCs w:val="20"/>
              </w:rPr>
              <w:t>x</w:t>
            </w:r>
            <w:r>
              <w:rPr>
                <w:rFonts w:cs="Times New Roman"/>
                <w:sz w:val="20"/>
                <w:szCs w:val="20"/>
              </w:rPr>
              <w:t xml:space="preserve">) = </w:t>
            </w:r>
            <w:r>
              <w:rPr>
                <w:rFonts w:cs="Times New Roman"/>
                <w:i/>
                <w:sz w:val="20"/>
                <w:szCs w:val="20"/>
              </w:rPr>
              <w:t>ax</w:t>
            </w:r>
            <w:r>
              <w:rPr>
                <w:rFonts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7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2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sz w:val="20"/>
              </w:rPr>
            </w:pPr>
            <w:r>
              <w:rPr>
                <w:sz w:val="20"/>
              </w:rPr>
              <w:t xml:space="preserve">Wykres </w:t>
            </w:r>
          </w:p>
          <w:p w:rsidR="007C1055" w:rsidRDefault="00850E83">
            <w:pPr>
              <w:pStyle w:val="Tytu"/>
              <w:jc w:val="left"/>
            </w:pPr>
            <w:r>
              <w:rPr>
                <w:sz w:val="20"/>
              </w:rPr>
              <w:t xml:space="preserve">i własności funkcji </w:t>
            </w:r>
            <w:r>
              <w:rPr>
                <w:sz w:val="20"/>
              </w:rPr>
              <w:br/>
            </w:r>
            <w:r>
              <w:rPr>
                <w:i/>
                <w:sz w:val="20"/>
              </w:rPr>
              <w:t>f(x) = ax</w:t>
            </w:r>
            <w:r>
              <w:rPr>
                <w:i/>
                <w:sz w:val="20"/>
                <w:vertAlign w:val="superscript"/>
              </w:rPr>
              <w:t>2</w:t>
            </w:r>
            <w:r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</w:rPr>
              <w:t xml:space="preserve">, gdzie </w:t>
            </w:r>
            <w:r w:rsidR="007C1055" w:rsidRPr="007C1055">
              <w:rPr>
                <w:i/>
                <w:sz w:val="20"/>
              </w:rPr>
              <w:object w:dxaOrig="559" w:dyaOrig="280">
                <v:shape id="Object 2" o:spid="_x0000_i1026" type="#_x0000_t75" style="width:27.75pt;height:14.25pt;visibility:visible;mso-wrap-style:square" o:ole="">
                  <v:imagedata r:id="rId13" o:title=""/>
                </v:shape>
                <o:OLEObject Type="Embed" ProgID="Unknown" ShapeID="Object 2" DrawAspect="Content" ObjectID="_1583053598" r:id="rId14"/>
              </w:object>
            </w:r>
          </w:p>
        </w:tc>
        <w:tc>
          <w:tcPr>
            <w:tcW w:w="456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szkicuje wykres funkcji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f(x) = ax</w:t>
            </w:r>
            <w:r>
              <w:rPr>
                <w:rFonts w:ascii="Times New Roman" w:hAnsi="Times New Roman"/>
                <w:i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określa własności funkcji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f(x) = ax</w:t>
            </w:r>
            <w:r>
              <w:rPr>
                <w:rFonts w:ascii="Times New Roman" w:hAnsi="Times New Roman"/>
                <w:i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stosuje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własności funkcji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f(x) = ax</w:t>
            </w:r>
            <w:r>
              <w:rPr>
                <w:rFonts w:ascii="Times New Roman" w:hAnsi="Times New Roman"/>
                <w:i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do rozwiązywania zadań o treści praktycznej.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 – 3. Wykres funkcji kwadratowej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</w:pPr>
            <w:r>
              <w:rPr>
                <w:sz w:val="20"/>
              </w:rPr>
              <w:t>Wykres funkcji kwadratowej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szkicuje wykresy funkcji </w:t>
            </w:r>
            <w:r w:rsidR="007C1055" w:rsidRPr="007C1055">
              <w:rPr>
                <w:rFonts w:ascii="Times New Roman" w:hAnsi="Times New Roman"/>
                <w:sz w:val="20"/>
                <w:szCs w:val="20"/>
              </w:rPr>
              <w:object w:dxaOrig="1560" w:dyaOrig="360">
                <v:shape id="Object 3" o:spid="_x0000_i1027" type="#_x0000_t75" style="width:78pt;height:18.75pt;visibility:visible;mso-wrap-style:square" o:ole="">
                  <v:imagedata r:id="rId15" o:title=""/>
                </v:shape>
                <o:OLEObject Type="Embed" ProgID="Unknown" ShapeID="Object 3" DrawAspect="Content" ObjectID="_1583053599" r:id="rId16"/>
              </w:objec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C1055" w:rsidRPr="007C1055">
              <w:rPr>
                <w:rFonts w:ascii="Times New Roman" w:hAnsi="Times New Roman"/>
                <w:sz w:val="20"/>
                <w:szCs w:val="20"/>
              </w:rPr>
              <w:object w:dxaOrig="1740" w:dyaOrig="380">
                <v:shape id="Object 4" o:spid="_x0000_i1028" type="#_x0000_t75" style="width:87pt;height:18.75pt;visibility:visible;mso-wrap-style:square" o:ole="">
                  <v:imagedata r:id="rId17" o:title=""/>
                </v:shape>
                <o:OLEObject Type="Embed" ProgID="Unknown" ShapeID="Object 4" DrawAspect="Content" ObjectID="_1583053600" r:id="rId18"/>
              </w:object>
            </w:r>
            <w:r w:rsidR="007C1055" w:rsidRPr="007C1055">
              <w:rPr>
                <w:rFonts w:ascii="Times New Roman" w:hAnsi="Times New Roman"/>
                <w:sz w:val="20"/>
                <w:szCs w:val="20"/>
              </w:rPr>
              <w:object w:dxaOrig="2060" w:dyaOrig="380">
                <v:shape id="Object 5" o:spid="_x0000_i1029" type="#_x0000_t75" style="width:102.75pt;height:18.75pt;visibility:visible;mso-wrap-style:square" o:ole="">
                  <v:imagedata r:id="rId19" o:title=""/>
                </v:shape>
                <o:OLEObject Type="Embed" ProgID="Unknown" ShapeID="Object 5" DrawAspect="Content" ObjectID="_1583053601" r:id="rId20"/>
              </w:object>
            </w:r>
            <w:r>
              <w:rPr>
                <w:rFonts w:ascii="Times New Roman" w:hAnsi="Times New Roman"/>
                <w:sz w:val="20"/>
                <w:szCs w:val="20"/>
              </w:rPr>
              <w:t xml:space="preserve"> i podaje ich własności.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4. </w:t>
            </w:r>
            <w:r>
              <w:rPr>
                <w:rFonts w:cs="Times New Roman"/>
                <w:sz w:val="20"/>
                <w:szCs w:val="20"/>
              </w:rPr>
              <w:t>Postać ogólna funkcji kwadratowej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</w:pPr>
            <w:r>
              <w:rPr>
                <w:sz w:val="20"/>
              </w:rPr>
              <w:t>Postać ogólna funkcji kwadratowej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odczytuje współczynniki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a, b, c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funkcji kwadratowej;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zapisuje wzór funkcji kwadratowej w postaci ogólnej;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korzystając z postaci ogólnej funkcji kwadratowej, oblicza jej wartości dla </w:t>
            </w:r>
            <w:r>
              <w:rPr>
                <w:rFonts w:ascii="Times New Roman" w:hAnsi="Times New Roman"/>
                <w:sz w:val="20"/>
                <w:szCs w:val="20"/>
              </w:rPr>
              <w:t>podanych argumentów;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oblicza  wyróżnik funkcji kwadratowej;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oblicza współrzędne wierzchołka paraboli;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szkicuje wykres  funkcji kwadratowej podanej w postaci ogólnej.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 Postać kanoniczna i postać ogólna funkcji kwadratowej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Postać ogólna funkcji </w:t>
            </w:r>
            <w:r>
              <w:rPr>
                <w:rFonts w:cs="Times New Roman"/>
                <w:sz w:val="20"/>
                <w:szCs w:val="20"/>
              </w:rPr>
              <w:t>kwadratowej;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postać kanoniczna funkcji kwadratowej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przekształca postać ogólną funkcji kwadratowej do postaci kanonicznej z zastosowaniem wzoru na współrzędne wierzchołka paraboli</w:t>
            </w:r>
            <w:bookmarkStart w:id="0" w:name="_GoBack"/>
            <w:bookmarkEnd w:id="0"/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szkicuje wykres funkcje kwadratowej, gdy dana jest jej postać ogólna.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6. – </w:t>
            </w:r>
            <w:r>
              <w:rPr>
                <w:rFonts w:cs="Times New Roman"/>
                <w:sz w:val="20"/>
                <w:szCs w:val="20"/>
              </w:rPr>
              <w:t xml:space="preserve">7. Równania kwadratowe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</w:pPr>
            <w:r>
              <w:rPr>
                <w:sz w:val="20"/>
              </w:rPr>
              <w:t>Równania kwadratowe z jedn</w:t>
            </w:r>
            <w:r>
              <w:rPr>
                <w:rFonts w:eastAsia="TimesNewRoman"/>
                <w:sz w:val="20"/>
              </w:rPr>
              <w:t xml:space="preserve">ą </w:t>
            </w:r>
            <w:r>
              <w:rPr>
                <w:sz w:val="20"/>
              </w:rPr>
              <w:t>niewiadom</w:t>
            </w:r>
            <w:r>
              <w:rPr>
                <w:rFonts w:eastAsia="TimesNewRoman"/>
                <w:sz w:val="20"/>
              </w:rPr>
              <w:t>ą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rozwiązuje równanie kwadratowe, korzystając ze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wzorów skróconego mnożenia oraz zasady wyłączania wspólnego czynnika przed nawias 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interpretuje geometrycznie rozwiązania równania </w:t>
            </w:r>
            <w:r>
              <w:rPr>
                <w:rFonts w:ascii="Times New Roman" w:hAnsi="Times New Roman"/>
                <w:sz w:val="20"/>
                <w:szCs w:val="20"/>
              </w:rPr>
              <w:t>kwadratowego;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ustala liczbę miejsc zerowych funkcji kwadratowej na podstawie wartości jej wyróżnika;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rozwiązuje równania kwadratowe, korzystając ze  wzorów na pierwiastki równania kwadratowego.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 Postać iloczynowa funkcji kwadratowej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</w:pPr>
            <w:r>
              <w:rPr>
                <w:sz w:val="20"/>
              </w:rPr>
              <w:t>Postać iloczynowa</w:t>
            </w:r>
            <w:r>
              <w:rPr>
                <w:sz w:val="20"/>
              </w:rPr>
              <w:t xml:space="preserve"> funkcji kwadratowej oraz warunek jej istnienia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zapisuje funkcję kwadratową w postaci iloczynowej (o ile istnieje);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odczytuje wartości pierwiastków funkcji kwadratowej podanej w postaci iloczynowej;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przekształca postać iloczynową funkcji kwadratowej do </w:t>
            </w:r>
            <w:r>
              <w:rPr>
                <w:rFonts w:ascii="Times New Roman" w:hAnsi="Times New Roman"/>
                <w:sz w:val="20"/>
                <w:szCs w:val="20"/>
              </w:rPr>
              <w:t>postaci ogólnej.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trHeight w:val="402"/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r>
              <w:rPr>
                <w:rFonts w:cs="Times New Roman"/>
                <w:sz w:val="20"/>
                <w:szCs w:val="20"/>
              </w:rPr>
              <w:t xml:space="preserve">9. Punkty charakterystyczne paraboli </w:t>
            </w:r>
            <w:r>
              <w:rPr>
                <w:rFonts w:cs="Times New Roman"/>
                <w:i/>
                <w:sz w:val="20"/>
                <w:szCs w:val="20"/>
              </w:rPr>
              <w:t>y</w:t>
            </w:r>
            <w:r>
              <w:rPr>
                <w:rFonts w:cs="Times New Roman"/>
                <w:sz w:val="20"/>
                <w:szCs w:val="20"/>
              </w:rPr>
              <w:t xml:space="preserve"> = </w:t>
            </w:r>
            <w:r>
              <w:rPr>
                <w:rFonts w:cs="Times New Roman"/>
                <w:i/>
                <w:sz w:val="20"/>
                <w:szCs w:val="20"/>
              </w:rPr>
              <w:t>ax</w:t>
            </w:r>
            <w:r>
              <w:rPr>
                <w:rFonts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cs="Times New Roman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cs="Times New Roman"/>
                <w:i/>
                <w:sz w:val="20"/>
                <w:szCs w:val="20"/>
              </w:rPr>
              <w:t>bx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+ </w:t>
            </w:r>
            <w:r>
              <w:rPr>
                <w:rFonts w:cs="Times New Roman"/>
                <w:i/>
                <w:sz w:val="20"/>
                <w:szCs w:val="20"/>
              </w:rPr>
              <w:t>c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sz w:val="20"/>
              </w:rPr>
            </w:pPr>
            <w:r>
              <w:rPr>
                <w:sz w:val="20"/>
              </w:rPr>
              <w:t>Wykres funkcji</w:t>
            </w:r>
          </w:p>
          <w:p w:rsidR="007C1055" w:rsidRDefault="00850E83">
            <w:pPr>
              <w:pStyle w:val="Tytu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y</w:t>
            </w:r>
            <w:r>
              <w:rPr>
                <w:sz w:val="20"/>
              </w:rPr>
              <w:t xml:space="preserve"> = </w:t>
            </w:r>
            <w:r>
              <w:rPr>
                <w:i/>
                <w:sz w:val="20"/>
              </w:rPr>
              <w:t>ax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+ </w:t>
            </w:r>
            <w:proofErr w:type="spellStart"/>
            <w:r>
              <w:rPr>
                <w:i/>
                <w:sz w:val="20"/>
              </w:rPr>
              <w:t>bx</w:t>
            </w:r>
            <w:proofErr w:type="spellEnd"/>
            <w:r>
              <w:rPr>
                <w:sz w:val="20"/>
              </w:rPr>
              <w:t xml:space="preserve"> + </w:t>
            </w:r>
            <w:r>
              <w:rPr>
                <w:i/>
                <w:sz w:val="20"/>
              </w:rPr>
              <w:t>c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sz w:val="20"/>
                <w:szCs w:val="20"/>
              </w:rPr>
              <w:t>wyznacza współrzędne punktów charakterystycznych paraboli (punktów przecięcia wykresu funkcji kwadratowej z osiami układu współrzędnych, wierzchołka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paraboli);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sz w:val="20"/>
                <w:szCs w:val="20"/>
              </w:rPr>
              <w:t>korzystając z punktów charakterystycznych paraboli, rysuje wykres funkcji kwadratowej;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sz w:val="20"/>
                <w:szCs w:val="20"/>
              </w:rPr>
              <w:t>rozwiązuje zadania o treści praktycznej z wykorzystaniem punktów charakterystycznych paraboli.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trHeight w:val="402"/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 Nierówności kwadratowe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</w:pPr>
            <w:r>
              <w:rPr>
                <w:sz w:val="20"/>
              </w:rPr>
              <w:t>Nierówno</w:t>
            </w:r>
            <w:r>
              <w:rPr>
                <w:rFonts w:eastAsia="TimesNewRoman"/>
                <w:sz w:val="20"/>
              </w:rPr>
              <w:t>ś</w:t>
            </w:r>
            <w:r>
              <w:rPr>
                <w:sz w:val="20"/>
              </w:rPr>
              <w:t>ci kwadratowe z jedn</w:t>
            </w:r>
            <w:r>
              <w:rPr>
                <w:rFonts w:eastAsia="TimesNewRoman"/>
                <w:sz w:val="20"/>
              </w:rPr>
              <w:t xml:space="preserve">ą </w:t>
            </w:r>
            <w:r>
              <w:rPr>
                <w:sz w:val="20"/>
              </w:rPr>
              <w:t>niewiadom</w:t>
            </w:r>
            <w:r>
              <w:rPr>
                <w:rFonts w:eastAsia="TimesNewRoman"/>
                <w:sz w:val="20"/>
              </w:rPr>
              <w:t>ą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sz w:val="20"/>
                <w:szCs w:val="20"/>
              </w:rPr>
              <w:t>rozwiązuje nierówności kwadratowe, wykorzystując  własności odpowiednich funkcji kwadratowych.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trHeight w:val="402"/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11. Zadania optymalizacyjne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</w:pPr>
            <w:r>
              <w:rPr>
                <w:sz w:val="20"/>
              </w:rPr>
              <w:t xml:space="preserve">Najmniejsza i największa wartość funkcji kwadratowej 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t>w przedziale domkniętym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wyznacza wartość najmniejszą i </w:t>
            </w:r>
            <w:r>
              <w:rPr>
                <w:rFonts w:ascii="Times New Roman" w:hAnsi="Times New Roman"/>
                <w:sz w:val="20"/>
                <w:szCs w:val="20"/>
              </w:rPr>
              <w:t>największą funkcji kwadratowej w przedziale domkniętym;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stosuje własności funkcji kwadratowej do rozwiązywania zadań optymalizacyjnych w tym zadań o treści praktycznej.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trHeight w:val="402"/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12. Funkcja kwadratowa – zastosowania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7C1055">
            <w:pPr>
              <w:pStyle w:val="Tytu"/>
              <w:jc w:val="left"/>
              <w:rPr>
                <w:b/>
                <w:sz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sz w:val="20"/>
                <w:szCs w:val="20"/>
              </w:rPr>
              <w:t>wykorzystuje własno</w:t>
            </w:r>
            <w:r>
              <w:rPr>
                <w:rFonts w:ascii="Times New Roman" w:eastAsia="TimesNewRoman" w:hAnsi="Times New Roman"/>
                <w:sz w:val="20"/>
                <w:szCs w:val="20"/>
              </w:rPr>
              <w:t>ś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ci funkcji kwadratowej </w:t>
            </w:r>
            <w:r>
              <w:rPr>
                <w:rFonts w:ascii="Times New Roman" w:hAnsi="Times New Roman"/>
                <w:sz w:val="20"/>
                <w:szCs w:val="20"/>
              </w:rPr>
              <w:t>do interpretacji zagadnie</w:t>
            </w:r>
            <w:r>
              <w:rPr>
                <w:rFonts w:ascii="Times New Roman" w:eastAsia="TimesNewRoman" w:hAnsi="Times New Roman"/>
                <w:sz w:val="20"/>
                <w:szCs w:val="20"/>
              </w:rPr>
              <w:t xml:space="preserve">ń </w:t>
            </w:r>
            <w:r>
              <w:rPr>
                <w:rFonts w:ascii="Times New Roman" w:hAnsi="Times New Roman"/>
                <w:sz w:val="20"/>
                <w:szCs w:val="20"/>
              </w:rPr>
              <w:t>geometrycznych, fizycznych itp. (tak</w:t>
            </w:r>
            <w:r>
              <w:rPr>
                <w:rFonts w:ascii="Times New Roman" w:eastAsia="TimesNewRoman" w:hAnsi="Times New Roman"/>
                <w:sz w:val="20"/>
                <w:szCs w:val="20"/>
              </w:rPr>
              <w:t>ż</w:t>
            </w:r>
            <w:r>
              <w:rPr>
                <w:rFonts w:ascii="Times New Roman" w:hAnsi="Times New Roman"/>
                <w:sz w:val="20"/>
                <w:szCs w:val="20"/>
              </w:rPr>
              <w:t>e osadzonych w kontek</w:t>
            </w:r>
            <w:r>
              <w:rPr>
                <w:rFonts w:ascii="Times New Roman" w:eastAsia="TimesNewRoman" w:hAnsi="Times New Roman"/>
                <w:sz w:val="20"/>
                <w:szCs w:val="20"/>
              </w:rPr>
              <w:t>ś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cie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praktycznym);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sz w:val="20"/>
                <w:szCs w:val="20"/>
              </w:rPr>
              <w:t>rozwiązuje  problemy praktyczne, stosując własności funkcji kwadratowej.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trHeight w:val="402"/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sz w:val="20"/>
              </w:rPr>
            </w:pPr>
            <w:r>
              <w:rPr>
                <w:sz w:val="20"/>
              </w:rPr>
              <w:t>13. Powtórzenie  i utrwalenie wiadomości oraz umiejętności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7C1055">
            <w:pPr>
              <w:pStyle w:val="Tytu"/>
              <w:jc w:val="left"/>
              <w:rPr>
                <w:b/>
                <w:sz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7C1055">
            <w:pPr>
              <w:pStyle w:val="Tytu"/>
              <w:jc w:val="left"/>
              <w:rPr>
                <w:b/>
                <w:sz w:val="20"/>
              </w:rPr>
            </w:pP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trHeight w:val="402"/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sz w:val="20"/>
              </w:rPr>
            </w:pPr>
            <w:r>
              <w:rPr>
                <w:sz w:val="20"/>
              </w:rPr>
              <w:t xml:space="preserve">14. Praca </w:t>
            </w:r>
            <w:r>
              <w:rPr>
                <w:sz w:val="20"/>
              </w:rPr>
              <w:t>klasowa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7C1055">
            <w:pPr>
              <w:pStyle w:val="Tytu"/>
              <w:jc w:val="left"/>
              <w:rPr>
                <w:b/>
                <w:sz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</w:pPr>
            <w:r>
              <w:rPr>
                <w:sz w:val="20"/>
              </w:rPr>
              <w:t>Propozycja s.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trHeight w:val="402"/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sz w:val="20"/>
              </w:rPr>
            </w:pPr>
            <w:r>
              <w:rPr>
                <w:sz w:val="20"/>
              </w:rPr>
              <w:t>15. Omówienie i poprawa pracy klasowej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7C1055">
            <w:pPr>
              <w:pStyle w:val="Tytu"/>
              <w:jc w:val="left"/>
              <w:rPr>
                <w:b/>
                <w:sz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7C1055">
            <w:pPr>
              <w:pStyle w:val="Tytu"/>
              <w:rPr>
                <w:b/>
                <w:sz w:val="20"/>
              </w:rPr>
            </w:pP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850E83">
            <w:pPr>
              <w:pStyle w:val="Tytu"/>
              <w:ind w:left="113" w:right="113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3. Trygonometria (10 h)</w:t>
            </w:r>
          </w:p>
        </w:tc>
        <w:tc>
          <w:tcPr>
            <w:tcW w:w="40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1. Trójkąty prostokątne – powtórzenie </w:t>
            </w:r>
          </w:p>
        </w:tc>
        <w:tc>
          <w:tcPr>
            <w:tcW w:w="87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2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bCs/>
                <w:i/>
                <w:sz w:val="20"/>
              </w:rPr>
            </w:pPr>
            <w:r>
              <w:rPr>
                <w:bCs/>
                <w:i/>
                <w:sz w:val="20"/>
              </w:rPr>
              <w:t>Twierdzenie Pitagorasa</w:t>
            </w:r>
          </w:p>
        </w:tc>
        <w:tc>
          <w:tcPr>
            <w:tcW w:w="456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stosuje twierdzenie Pitagorasa i twierdzenie odwrotne do rozwiązywania zadań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stosuje wzory na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długość przekątnej kwadratu i długość wysokości trójkąta równobocznego do rozwiązywania zadań.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2. Funkcje trygonometryczne kąta ostrego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Definicje funkcji trygonometrycznych kąta ostrego </w:t>
            </w:r>
          </w:p>
          <w:p w:rsidR="007C1055" w:rsidRDefault="007C1055">
            <w:pPr>
              <w:autoSpaceDE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wyznacza wartości funkcji trygonometrycznych kątów ostrych </w:t>
            </w:r>
            <w:r>
              <w:rPr>
                <w:rFonts w:ascii="Times New Roman" w:hAnsi="Times New Roman"/>
                <w:sz w:val="20"/>
                <w:szCs w:val="20"/>
              </w:rPr>
              <w:t>danego trójkąta prostokątnego;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korzysta z  wartości funkcji trygonometrycznych kątów 30°, 45°, 60° do rozwiązywania zadań teoretycznych i praktycznych.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3. – 4. Trygonometria – zastosowania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r>
              <w:rPr>
                <w:rFonts w:cs="Times New Roman"/>
                <w:sz w:val="20"/>
                <w:szCs w:val="20"/>
              </w:rPr>
              <w:t xml:space="preserve">Przybliżone wartości funkcji trygonometrycznych – odczytywane </w:t>
            </w:r>
            <w:r>
              <w:rPr>
                <w:rFonts w:cs="Times New Roman"/>
                <w:sz w:val="20"/>
                <w:szCs w:val="20"/>
              </w:rPr>
              <w:t>z tablic lub obliczane za pomoc</w:t>
            </w:r>
            <w:r>
              <w:rPr>
                <w:rFonts w:eastAsia="TimesNewRoman" w:cs="Times New Roman"/>
                <w:sz w:val="20"/>
                <w:szCs w:val="20"/>
              </w:rPr>
              <w:t xml:space="preserve">ą </w:t>
            </w:r>
            <w:r>
              <w:rPr>
                <w:rFonts w:cs="Times New Roman"/>
                <w:sz w:val="20"/>
                <w:szCs w:val="20"/>
              </w:rPr>
              <w:t>kalkulatora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odczytuje z tablic wartości funkcji trygonometrycznych danego kąta ostrego; 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odczytuje z tablic miarę kąta na podstawie wartości jego funkcji trygonometrycznych;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sz w:val="20"/>
                <w:szCs w:val="20"/>
              </w:rPr>
              <w:t>oblicza miar</w:t>
            </w:r>
            <w:r>
              <w:rPr>
                <w:rFonts w:ascii="Times New Roman" w:eastAsia="TimesNewRoman" w:hAnsi="Times New Roman"/>
                <w:sz w:val="20"/>
                <w:szCs w:val="20"/>
              </w:rPr>
              <w:t xml:space="preserve">ę 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eastAsia="TimesNewRoman" w:hAnsi="Times New Roman"/>
                <w:sz w:val="20"/>
                <w:szCs w:val="20"/>
              </w:rPr>
              <w:t>ą</w:t>
            </w:r>
            <w:r>
              <w:rPr>
                <w:rFonts w:ascii="Times New Roman" w:hAnsi="Times New Roman"/>
                <w:sz w:val="20"/>
                <w:szCs w:val="20"/>
              </w:rPr>
              <w:t>ta ostrego, dla której funkcja tr</w:t>
            </w:r>
            <w:r>
              <w:rPr>
                <w:rFonts w:ascii="Times New Roman" w:hAnsi="Times New Roman"/>
                <w:sz w:val="20"/>
                <w:szCs w:val="20"/>
              </w:rPr>
              <w:t>ygonometryczna przyjmuje dan</w:t>
            </w:r>
            <w:r>
              <w:rPr>
                <w:rFonts w:ascii="Times New Roman" w:eastAsia="TimesNewRoman" w:hAnsi="Times New Roman"/>
                <w:sz w:val="20"/>
                <w:szCs w:val="20"/>
              </w:rPr>
              <w:t xml:space="preserve">ą </w:t>
            </w:r>
            <w:r>
              <w:rPr>
                <w:rFonts w:ascii="Times New Roman" w:hAnsi="Times New Roman"/>
                <w:sz w:val="20"/>
                <w:szCs w:val="20"/>
              </w:rPr>
              <w:t>warto</w:t>
            </w:r>
            <w:r>
              <w:rPr>
                <w:rFonts w:ascii="Times New Roman" w:eastAsia="TimesNewRoman" w:hAnsi="Times New Roman"/>
                <w:sz w:val="20"/>
                <w:szCs w:val="20"/>
              </w:rPr>
              <w:t xml:space="preserve">ść </w:t>
            </w:r>
            <w:r>
              <w:rPr>
                <w:rFonts w:ascii="Times New Roman" w:hAnsi="Times New Roman"/>
                <w:sz w:val="20"/>
                <w:szCs w:val="20"/>
              </w:rPr>
              <w:t>(miar</w:t>
            </w:r>
            <w:r>
              <w:rPr>
                <w:rFonts w:ascii="Times New Roman" w:eastAsia="TimesNewRoman" w:hAnsi="Times New Roman"/>
                <w:sz w:val="20"/>
                <w:szCs w:val="20"/>
              </w:rPr>
              <w:t xml:space="preserve">ę </w:t>
            </w:r>
            <w:r>
              <w:rPr>
                <w:rFonts w:ascii="Times New Roman" w:hAnsi="Times New Roman"/>
                <w:sz w:val="20"/>
                <w:szCs w:val="20"/>
              </w:rPr>
              <w:t>dokładn</w:t>
            </w:r>
            <w:r>
              <w:rPr>
                <w:rFonts w:ascii="Times New Roman" w:eastAsia="TimesNewRoman" w:hAnsi="Times New Roman"/>
                <w:sz w:val="20"/>
                <w:szCs w:val="20"/>
              </w:rPr>
              <w:t xml:space="preserve">ą </w:t>
            </w:r>
            <w:r>
              <w:rPr>
                <w:rFonts w:ascii="Times New Roman" w:hAnsi="Times New Roman"/>
                <w:sz w:val="20"/>
                <w:szCs w:val="20"/>
              </w:rPr>
              <w:t>albo – korzystaj</w:t>
            </w:r>
            <w:r>
              <w:rPr>
                <w:rFonts w:ascii="Times New Roman" w:eastAsia="TimesNewRoman" w:hAnsi="Times New Roman"/>
                <w:sz w:val="20"/>
                <w:szCs w:val="20"/>
              </w:rPr>
              <w:t>ą</w:t>
            </w:r>
            <w:r>
              <w:rPr>
                <w:rFonts w:ascii="Times New Roman" w:hAnsi="Times New Roman"/>
                <w:sz w:val="20"/>
                <w:szCs w:val="20"/>
              </w:rPr>
              <w:t>c z tablic lub kalkulatora –przybli</w:t>
            </w:r>
            <w:r>
              <w:rPr>
                <w:rFonts w:ascii="Times New Roman" w:eastAsia="TimesNewRoman" w:hAnsi="Times New Roman"/>
                <w:sz w:val="20"/>
                <w:szCs w:val="20"/>
              </w:rPr>
              <w:t>ż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eastAsia="TimesNewRoman" w:hAnsi="Times New Roman"/>
                <w:sz w:val="20"/>
                <w:szCs w:val="20"/>
              </w:rPr>
              <w:t>ą</w:t>
            </w:r>
            <w:r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stosuje  funkcje trygonometryczne kąta ostrego do rozwiązywania zadań praktycznych.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 – 6. Związki między funkcjami trygonometrycznymi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</w:pPr>
            <w:r>
              <w:rPr>
                <w:bCs/>
                <w:sz w:val="20"/>
              </w:rPr>
              <w:t>Proste zależności</w:t>
            </w:r>
            <w:r>
              <w:rPr>
                <w:b/>
                <w:bCs/>
                <w:sz w:val="20"/>
              </w:rPr>
              <w:t xml:space="preserve"> </w:t>
            </w:r>
            <w:r>
              <w:rPr>
                <w:sz w:val="20"/>
              </w:rPr>
              <w:t>mi</w:t>
            </w:r>
            <w:r>
              <w:rPr>
                <w:rFonts w:eastAsia="TimesNewRoman"/>
                <w:sz w:val="20"/>
              </w:rPr>
              <w:t>ę</w:t>
            </w:r>
            <w:r>
              <w:rPr>
                <w:sz w:val="20"/>
              </w:rPr>
              <w:t>dzy funkcjami trygonometrycznymi:</w:t>
            </w:r>
          </w:p>
          <w:p w:rsidR="007C1055" w:rsidRDefault="007C1055">
            <w:pPr>
              <w:pStyle w:val="Tytu"/>
              <w:jc w:val="left"/>
            </w:pPr>
            <w:r w:rsidRPr="007C1055">
              <w:rPr>
                <w:sz w:val="20"/>
              </w:rPr>
              <w:object w:dxaOrig="1559" w:dyaOrig="300">
                <v:shape id="Object 6" o:spid="_x0000_i1030" type="#_x0000_t75" style="width:78pt;height:15.75pt;visibility:visible;mso-wrap-style:square" o:ole="">
                  <v:imagedata r:id="rId21" o:title=""/>
                </v:shape>
                <o:OLEObject Type="Embed" ProgID="Unknown" ShapeID="Object 6" DrawAspect="Content" ObjectID="_1583053602" r:id="rId22"/>
              </w:object>
            </w:r>
            <w:r w:rsidR="00850E83">
              <w:rPr>
                <w:sz w:val="20"/>
              </w:rPr>
              <w:t xml:space="preserve">, </w:t>
            </w:r>
            <w:r w:rsidRPr="007C1055">
              <w:rPr>
                <w:sz w:val="20"/>
              </w:rPr>
              <w:object w:dxaOrig="1060" w:dyaOrig="520">
                <v:shape id="Object 7" o:spid="_x0000_i1031" type="#_x0000_t75" style="width:53.25pt;height:26.25pt;visibility:visible;mso-wrap-style:square" o:ole="">
                  <v:imagedata r:id="rId23" o:title=""/>
                </v:shape>
                <o:OLEObject Type="Embed" ProgID="Unknown" ShapeID="Object 7" DrawAspect="Content" ObjectID="_1583053603" r:id="rId24"/>
              </w:object>
            </w:r>
            <w:r w:rsidR="00850E83">
              <w:rPr>
                <w:sz w:val="20"/>
              </w:rPr>
              <w:t>, oraz sin(90°</w:t>
            </w:r>
            <w:r w:rsidRPr="007C1055">
              <w:rPr>
                <w:sz w:val="20"/>
              </w:rPr>
              <w:object w:dxaOrig="420" w:dyaOrig="220">
                <v:shape id="Object 8" o:spid="_x0000_i1032" type="#_x0000_t75" style="width:21.75pt;height:11.25pt;visibility:visible;mso-wrap-style:square" o:ole="">
                  <v:imagedata r:id="rId25" o:title=""/>
                </v:shape>
                <o:OLEObject Type="Embed" ProgID="Unknown" ShapeID="Object 8" DrawAspect="Content" ObjectID="_1583053604" r:id="rId26"/>
              </w:object>
            </w:r>
            <w:r w:rsidR="00850E83">
              <w:rPr>
                <w:sz w:val="20"/>
              </w:rPr>
              <w:t>) = cos</w:t>
            </w:r>
            <w:r w:rsidRPr="007C1055">
              <w:rPr>
                <w:sz w:val="20"/>
              </w:rPr>
              <w:object w:dxaOrig="220" w:dyaOrig="200">
                <v:shape id="Object 9" o:spid="_x0000_i1033" type="#_x0000_t75" style="width:12pt;height:9.75pt;visibility:visible;mso-wrap-style:square" o:ole="">
                  <v:imagedata r:id="rId27" o:title=""/>
                </v:shape>
                <o:OLEObject Type="Embed" ProgID="Unknown" ShapeID="Object 9" DrawAspect="Content" ObjectID="_1583053605" r:id="rId28"/>
              </w:objec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wyznacza wartości pozostałych funkcji trygonometrycznych, gdy dana jest jedna z nich;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stosuje poznane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związki do upraszczania wyrażeń zawierających funkcje trygonometryczne.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 Pole trójkąta i czworokąta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</w:pPr>
            <w:r>
              <w:rPr>
                <w:bCs/>
                <w:sz w:val="20"/>
              </w:rPr>
              <w:t xml:space="preserve">Zastosowanie </w:t>
            </w:r>
            <w:r>
              <w:rPr>
                <w:sz w:val="20"/>
              </w:rPr>
              <w:t>własno</w:t>
            </w:r>
            <w:r>
              <w:rPr>
                <w:rFonts w:eastAsia="TimesNewRoman"/>
                <w:sz w:val="20"/>
              </w:rPr>
              <w:t>ś</w:t>
            </w:r>
            <w:r>
              <w:rPr>
                <w:sz w:val="20"/>
              </w:rPr>
              <w:t>ci funkcji trygonometrycznych w obliczeniach geometrycznych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wykorzystuje funkcje trygonometryczne do wyznaczania pól trójkątów i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czworokątów.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sz w:val="20"/>
              </w:rPr>
            </w:pPr>
            <w:r>
              <w:rPr>
                <w:sz w:val="20"/>
              </w:rPr>
              <w:t>8. Powtórzenie  i utrwalenie wiadomości oraz umiejętności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7C1055">
            <w:pPr>
              <w:pStyle w:val="Tytu"/>
              <w:rPr>
                <w:b/>
                <w:bCs/>
                <w:sz w:val="20"/>
              </w:rPr>
            </w:pP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trHeight w:val="316"/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sz w:val="20"/>
              </w:rPr>
            </w:pPr>
            <w:r>
              <w:rPr>
                <w:sz w:val="20"/>
              </w:rPr>
              <w:t>9. Praca klasowa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Propozycja s. 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trHeight w:val="316"/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sz w:val="20"/>
              </w:rPr>
            </w:pPr>
            <w:r>
              <w:rPr>
                <w:sz w:val="20"/>
              </w:rPr>
              <w:t>10. Omówienie i poprawa pracy klasowej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7C1055">
            <w:pPr>
              <w:pStyle w:val="Tytu"/>
              <w:rPr>
                <w:b/>
                <w:bCs/>
                <w:sz w:val="20"/>
              </w:rPr>
            </w:pP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850E83">
            <w:pPr>
              <w:pStyle w:val="Tytu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4. Stereometria (17 h)</w:t>
            </w:r>
          </w:p>
        </w:tc>
        <w:tc>
          <w:tcPr>
            <w:tcW w:w="40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1. Proste i płaszczyzny w przestrzeni </w:t>
            </w:r>
          </w:p>
        </w:tc>
        <w:tc>
          <w:tcPr>
            <w:tcW w:w="87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2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sz w:val="20"/>
              </w:rPr>
            </w:pPr>
            <w:r>
              <w:rPr>
                <w:sz w:val="20"/>
              </w:rPr>
              <w:t xml:space="preserve">Wzajemne położenie prostych w </w:t>
            </w:r>
            <w:r>
              <w:rPr>
                <w:sz w:val="20"/>
              </w:rPr>
              <w:t>przestrzeni, wzajemne położenie prostej i płaszczyzny w przestrzeni</w:t>
            </w:r>
          </w:p>
        </w:tc>
        <w:tc>
          <w:tcPr>
            <w:tcW w:w="456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wskazuje w wielościanach proste prostopadłe, równoległe i skośne;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wskazuje w wielościanach rzut prostokątny danego odcinka;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przeprowadza wnioskowania dotyczące położenia prostych w przestr</w:t>
            </w:r>
            <w:r>
              <w:rPr>
                <w:rFonts w:ascii="Times New Roman" w:hAnsi="Times New Roman"/>
                <w:sz w:val="20"/>
                <w:szCs w:val="20"/>
              </w:rPr>
              <w:t>zeni.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2. Graniastosłupy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Pojęcie graniastosłupa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określa liczbę ścian, wierzchołków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br/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i krawędzi graniastosłupów; 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sporządza rysunek graniastosłupa; 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oblicza pola powierzchni bocznej lub całkowitej graniastosłupów prostych;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rysuje siatkę graniastosłupa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prostego, mając dany jej fragment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 Odcinki w graniastosłupie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sz w:val="20"/>
              </w:rPr>
            </w:pPr>
            <w:r>
              <w:rPr>
                <w:sz w:val="20"/>
              </w:rPr>
              <w:t>Odcinki w graniastosłupie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oblicza długości przekątnych graniastosłupów prostych;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rozpoznaje w graniastosłupach kąty między odcinkami (np. krawędziami, krawędziami i przekątnymi); 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oblicza </w:t>
            </w:r>
            <w:r>
              <w:rPr>
                <w:rFonts w:ascii="Times New Roman" w:hAnsi="Times New Roman"/>
                <w:sz w:val="20"/>
                <w:szCs w:val="20"/>
              </w:rPr>
              <w:t>miary kątów między odcinkami w graniastosłupach;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stosuje definicje i własności funkcji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trygonometrycznych do obliczania pól powierzchni graniastosłupów.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4. Objętość graniastosłupa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Objętość graniastosłupa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oblicza objętości graniastosłupów prostych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stosuje definicje i własności funkcji trygonometrycznych do obliczania objętości graniastosłupów;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rozwiązuje zadania praktyczne, dotyczące graniastosłupów z wykorzystaniem funkcji trygonometrycznych. 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5. Jednostki objętości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Jednostki objętości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zamienia jednostki objętości;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stosuje jednostki objętości w zadaniach praktycznych.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6. Ostrosłupy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Pojęcie ostrosłupa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oblicza pole powierzchni ostrosłupa, mając daną jego siatkę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rysuje siatkę ostrosłupa prostego, mając dany jej fragment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oblicza pola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powierzchni bocznej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br/>
            </w:r>
            <w:r>
              <w:rPr>
                <w:rFonts w:ascii="Times New Roman" w:hAnsi="Times New Roman"/>
                <w:i/>
                <w:sz w:val="20"/>
                <w:szCs w:val="20"/>
              </w:rPr>
              <w:t>lub całkowitej ostrosłupów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stosuje definicje i własności funkcji trygonometrycznych do obliczania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>pól powierzchni ostrosłupów.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 Objętość ostrosłupa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Objętość ostrosłupa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oblicza objętości ostrosłupów prawidłowych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stosuje </w:t>
            </w:r>
            <w:r>
              <w:rPr>
                <w:rFonts w:ascii="Times New Roman" w:hAnsi="Times New Roman"/>
                <w:sz w:val="20"/>
                <w:szCs w:val="20"/>
              </w:rPr>
              <w:t>definicje i własności funkcji trygonometrycznych do obliczania objętości ostrosłupów.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 Kąt między prostą a płaszczyzną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</w:pPr>
            <w:r>
              <w:rPr>
                <w:bCs/>
                <w:sz w:val="20"/>
              </w:rPr>
              <w:t>Pojęcie kąta między prostą a płaszczyzną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wskazuje kąt między przekątną graniastosłupa a płaszczyzną jego podstawy;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wyznacza miarę </w:t>
            </w:r>
            <w:r>
              <w:rPr>
                <w:rFonts w:ascii="Times New Roman" w:hAnsi="Times New Roman"/>
                <w:sz w:val="20"/>
                <w:szCs w:val="20"/>
              </w:rPr>
              <w:t>kąta między przekątną graniastosłupa a płaszczyzną jego podstawy;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wskazuje kąty między odcinkami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 xml:space="preserve">w ostrosłupie a płaszczyzną jego podstawy; 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wyznacza miarę kąta między odcinkami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>w ostrosłupie a płaszczyzną jego podstawy;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rozwiązuje zadania z wykorzystan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iem miary kąta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między prostą a płaszczyzną.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9. Kąt dwuścienny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sz w:val="20"/>
              </w:rPr>
            </w:pPr>
            <w:r>
              <w:rPr>
                <w:sz w:val="20"/>
              </w:rPr>
              <w:t>Kąt dwuścienny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wskazuje kąt między sąsiednimi ścianami wielościanów;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wyznacza miarę kąta między sąsiednimi ścianami wielościanów;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sz w:val="20"/>
                <w:szCs w:val="20"/>
              </w:rPr>
              <w:t>rozwiązuje zadania z wykorzystaniem miary kąta dwuściennego.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 Przekroje prostopadłościanu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sz w:val="20"/>
              </w:rPr>
            </w:pPr>
            <w:r>
              <w:rPr>
                <w:sz w:val="20"/>
              </w:rPr>
              <w:t>Przekroje prostopadłościanów płaszczyzną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wyznacza przekroje prostopadłościanów;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oblicza pola przekrojów prostopadłościanu.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11. Walec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Pojęcie walca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oblicza pole powierzchni całkowitej walca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zaznacza przekrój </w:t>
            </w:r>
            <w:r>
              <w:rPr>
                <w:rFonts w:ascii="Times New Roman" w:hAnsi="Times New Roman"/>
                <w:sz w:val="20"/>
                <w:szCs w:val="20"/>
              </w:rPr>
              <w:t>osiowy walca;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oblicza objętość walca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sz w:val="20"/>
                <w:szCs w:val="20"/>
              </w:rPr>
              <w:t>stosuje definicje i własności funkcji trygonometrycznych do obliczania pola powierzchni i objętości walca.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12. Stożek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Pojęcie stożka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oblicza pole powierzchni całkowitej stożka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zaznacza przekrój osiowy i kąt </w:t>
            </w:r>
            <w:r>
              <w:rPr>
                <w:rFonts w:ascii="Times New Roman" w:hAnsi="Times New Roman"/>
                <w:sz w:val="20"/>
                <w:szCs w:val="20"/>
              </w:rPr>
              <w:t>rozwarcia stożka;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oblicza objętość stożka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rozwiązuje zadania dotyczące rozwinięcia powierzchni bocznej stożka;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sz w:val="20"/>
                <w:szCs w:val="20"/>
              </w:rPr>
              <w:t>stosuje definicje i własności funkcji trygonometrycznych do obliczania pola powierzchni i objętości stożka.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trHeight w:val="426"/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13. Kula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Pojęcie kuli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1"/>
              </w:numPr>
              <w:spacing w:after="0" w:line="240" w:lineRule="auto"/>
              <w:ind w:left="312" w:hanging="357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zaznacza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koło wielkie w kuli;</w:t>
            </w:r>
          </w:p>
          <w:p w:rsidR="007C1055" w:rsidRDefault="00850E83">
            <w:pPr>
              <w:pStyle w:val="Akapitzlist"/>
              <w:numPr>
                <w:ilvl w:val="0"/>
                <w:numId w:val="71"/>
              </w:numPr>
              <w:spacing w:after="0" w:line="240" w:lineRule="auto"/>
              <w:ind w:left="312" w:hanging="357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oblicza pole powierzchni kuli i jej objętość;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stosuje własności kuli do rozwiązywania zadań praktycznych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trHeight w:val="426"/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14. *Bryły podobne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sz w:val="20"/>
              </w:rPr>
            </w:pPr>
            <w:r>
              <w:rPr>
                <w:sz w:val="20"/>
              </w:rPr>
              <w:t>*Bryły podobne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*wyznacza skalę podobieństwa brył podobnych;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*sprawdza, czy dane bryły są podobne;</w:t>
            </w:r>
          </w:p>
          <w:p w:rsidR="007C1055" w:rsidRDefault="00850E83">
            <w:pPr>
              <w:pStyle w:val="Akapitzlist"/>
              <w:numPr>
                <w:ilvl w:val="0"/>
                <w:numId w:val="70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*wykorzystuje podobieństwo brył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>do obliczania ich pól powierzchni i objętości.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trHeight w:val="426"/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sz w:val="20"/>
              </w:rPr>
            </w:pPr>
            <w:r>
              <w:rPr>
                <w:sz w:val="20"/>
              </w:rPr>
              <w:t>15. Powtórzenie  i utrwalenie wiadomości oraz umiejętności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7C1055">
            <w:pPr>
              <w:pStyle w:val="Tytu"/>
              <w:jc w:val="left"/>
              <w:rPr>
                <w:sz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7C1055">
            <w:pPr>
              <w:pStyle w:val="Tytu"/>
              <w:jc w:val="left"/>
              <w:rPr>
                <w:b/>
                <w:sz w:val="20"/>
              </w:rPr>
            </w:pP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trHeight w:val="426"/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sz w:val="20"/>
              </w:rPr>
            </w:pPr>
            <w:r>
              <w:rPr>
                <w:sz w:val="20"/>
              </w:rPr>
              <w:t>16. Praca klasowa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7C1055">
            <w:pPr>
              <w:pStyle w:val="Tytu"/>
              <w:jc w:val="left"/>
              <w:rPr>
                <w:sz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sz w:val="20"/>
              </w:rPr>
            </w:pPr>
            <w:r>
              <w:rPr>
                <w:sz w:val="20"/>
              </w:rPr>
              <w:t>Propozycja s.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trHeight w:val="426"/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sz w:val="20"/>
              </w:rPr>
            </w:pPr>
            <w:r>
              <w:rPr>
                <w:sz w:val="20"/>
              </w:rPr>
              <w:t>17. Omówienie i poprawa pracy klasowej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7C1055">
            <w:pPr>
              <w:pStyle w:val="Tytu"/>
              <w:jc w:val="left"/>
              <w:rPr>
                <w:sz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7C1055">
            <w:pPr>
              <w:pStyle w:val="Tytu"/>
              <w:jc w:val="left"/>
              <w:rPr>
                <w:b/>
                <w:sz w:val="20"/>
              </w:rPr>
            </w:pP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850E83">
            <w:pPr>
              <w:pStyle w:val="Tytu"/>
              <w:ind w:left="113" w:right="113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5. Statystyka (8 h)</w:t>
            </w:r>
          </w:p>
          <w:p w:rsidR="007C1055" w:rsidRDefault="007C1055">
            <w:pPr>
              <w:pStyle w:val="Tytu"/>
              <w:ind w:left="113" w:right="113"/>
              <w:rPr>
                <w:b/>
                <w:bCs/>
                <w:sz w:val="20"/>
              </w:rPr>
            </w:pPr>
          </w:p>
        </w:tc>
        <w:tc>
          <w:tcPr>
            <w:tcW w:w="40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1. </w:t>
            </w:r>
            <w:r>
              <w:rPr>
                <w:rFonts w:cs="Times New Roman"/>
                <w:sz w:val="20"/>
                <w:szCs w:val="20"/>
              </w:rPr>
              <w:t>Średnia arytmetyczna</w:t>
            </w:r>
          </w:p>
        </w:tc>
        <w:tc>
          <w:tcPr>
            <w:tcW w:w="87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22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Średnia arytmetyczna</w:t>
            </w:r>
          </w:p>
        </w:tc>
        <w:tc>
          <w:tcPr>
            <w:tcW w:w="456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2"/>
              </w:numPr>
              <w:spacing w:after="0" w:line="240" w:lineRule="auto"/>
              <w:ind w:left="312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oblicza średnią arytmetyczną danych liczb;</w:t>
            </w:r>
          </w:p>
          <w:p w:rsidR="007C1055" w:rsidRDefault="00850E83">
            <w:pPr>
              <w:pStyle w:val="Akapitzlist"/>
              <w:numPr>
                <w:ilvl w:val="0"/>
                <w:numId w:val="72"/>
              </w:numPr>
              <w:autoSpaceDE w:val="0"/>
              <w:spacing w:after="0" w:line="240" w:lineRule="auto"/>
              <w:ind w:left="312" w:hanging="357"/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oblicza średnią arytmetyczną danych przedstawionych na diagramie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7C1055" w:rsidRDefault="00850E83">
            <w:pPr>
              <w:pStyle w:val="Akapitzlist"/>
              <w:numPr>
                <w:ilvl w:val="0"/>
                <w:numId w:val="72"/>
              </w:numPr>
              <w:autoSpaceDE w:val="0"/>
              <w:spacing w:after="0" w:line="240" w:lineRule="auto"/>
              <w:ind w:left="360"/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wykorzystuje średnią arytmetyczną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br/>
            </w:r>
            <w:r>
              <w:rPr>
                <w:rFonts w:ascii="Times New Roman" w:hAnsi="Times New Roman"/>
                <w:i/>
                <w:sz w:val="20"/>
                <w:szCs w:val="20"/>
              </w:rPr>
              <w:t>do rozwiązywania zadań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 Mediana i dominanta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</w:pPr>
            <w:r>
              <w:rPr>
                <w:bCs/>
                <w:i/>
                <w:sz w:val="20"/>
              </w:rPr>
              <w:t>Mediana</w:t>
            </w:r>
            <w:r>
              <w:rPr>
                <w:bCs/>
                <w:sz w:val="20"/>
              </w:rPr>
              <w:t xml:space="preserve">, </w:t>
            </w:r>
            <w:r>
              <w:rPr>
                <w:bCs/>
                <w:sz w:val="20"/>
              </w:rPr>
              <w:t>*dominanta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2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wyznacza medianę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 dominantę zestawu danych;</w:t>
            </w:r>
          </w:p>
          <w:p w:rsidR="007C1055" w:rsidRDefault="00850E83">
            <w:pPr>
              <w:pStyle w:val="Akapitzlist"/>
              <w:numPr>
                <w:ilvl w:val="0"/>
                <w:numId w:val="72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wykorzystuje medianę i dominantę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>do rozwiązywania zadań.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 Różne sposoby prezentacji danych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Odczytywanie i prezentowanie danych statystycznych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2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odczytuje i interpretuje dane przedstawione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br/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w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postaci diagramów, wykresów i tabel;</w:t>
            </w:r>
          </w:p>
          <w:p w:rsidR="007C1055" w:rsidRDefault="00850E83">
            <w:pPr>
              <w:pStyle w:val="Akapitzlist"/>
              <w:numPr>
                <w:ilvl w:val="0"/>
                <w:numId w:val="72"/>
              </w:numPr>
              <w:spacing w:after="0" w:line="240" w:lineRule="auto"/>
              <w:ind w:left="3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opracowuje i przedstawia w zadanej postaci zestawy danych.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 Średnia ważona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Średnia ważona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Akapitzlist"/>
              <w:numPr>
                <w:ilvl w:val="0"/>
                <w:numId w:val="72"/>
              </w:numPr>
              <w:spacing w:after="0" w:line="240" w:lineRule="auto"/>
              <w:ind w:left="312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oblicza </w:t>
            </w:r>
            <w:r>
              <w:rPr>
                <w:rFonts w:ascii="Times New Roman" w:eastAsia="TimesNewRoman" w:hAnsi="Times New Roman"/>
                <w:sz w:val="20"/>
                <w:szCs w:val="20"/>
              </w:rPr>
              <w:t>ś</w:t>
            </w:r>
            <w:r>
              <w:rPr>
                <w:rFonts w:ascii="Times New Roman" w:hAnsi="Times New Roman"/>
                <w:sz w:val="20"/>
                <w:szCs w:val="20"/>
              </w:rPr>
              <w:t>redni</w:t>
            </w:r>
            <w:r>
              <w:rPr>
                <w:rFonts w:ascii="Times New Roman" w:eastAsia="TimesNewRoman" w:hAnsi="Times New Roman"/>
                <w:sz w:val="20"/>
                <w:szCs w:val="20"/>
              </w:rPr>
              <w:t xml:space="preserve">ą </w:t>
            </w:r>
            <w:r>
              <w:rPr>
                <w:rFonts w:ascii="Times New Roman" w:hAnsi="Times New Roman"/>
                <w:sz w:val="20"/>
                <w:szCs w:val="20"/>
              </w:rPr>
              <w:t>wa</w:t>
            </w:r>
            <w:r>
              <w:rPr>
                <w:rFonts w:ascii="Times New Roman" w:eastAsia="TimesNewRoman" w:hAnsi="Times New Roman"/>
                <w:sz w:val="20"/>
                <w:szCs w:val="20"/>
              </w:rPr>
              <w:t>ż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eastAsia="TimesNewRoman" w:hAnsi="Times New Roman"/>
                <w:sz w:val="20"/>
                <w:szCs w:val="20"/>
              </w:rPr>
              <w:t xml:space="preserve">ą </w:t>
            </w:r>
            <w:r>
              <w:rPr>
                <w:rFonts w:ascii="Times New Roman" w:hAnsi="Times New Roman"/>
                <w:sz w:val="20"/>
                <w:szCs w:val="20"/>
              </w:rPr>
              <w:t>(tak</w:t>
            </w:r>
            <w:r>
              <w:rPr>
                <w:rFonts w:ascii="Times New Roman" w:eastAsia="TimesNewRoman" w:hAnsi="Times New Roman"/>
                <w:sz w:val="20"/>
                <w:szCs w:val="20"/>
              </w:rPr>
              <w:t>ż</w:t>
            </w:r>
            <w:r>
              <w:rPr>
                <w:rFonts w:ascii="Times New Roman" w:hAnsi="Times New Roman"/>
                <w:sz w:val="20"/>
                <w:szCs w:val="20"/>
              </w:rPr>
              <w:t>e w przypadku danych pogrupowanych).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sz w:val="20"/>
              </w:rPr>
            </w:pPr>
            <w:r>
              <w:rPr>
                <w:sz w:val="20"/>
              </w:rPr>
              <w:t xml:space="preserve">5. Powtórzenie  i utrwalenie wiadomości oraz </w:t>
            </w:r>
            <w:r>
              <w:rPr>
                <w:sz w:val="20"/>
              </w:rPr>
              <w:t>umiejętności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sz w:val="20"/>
              </w:rPr>
            </w:pPr>
            <w:r>
              <w:rPr>
                <w:sz w:val="20"/>
              </w:rPr>
              <w:t>6. Praca klasowa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7C1055">
            <w:pPr>
              <w:pStyle w:val="Tytu"/>
              <w:jc w:val="left"/>
              <w:rPr>
                <w:bCs/>
                <w:sz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keepNext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Propozycja s.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vAlign w:val="center"/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sz w:val="20"/>
              </w:rPr>
            </w:pPr>
            <w:r>
              <w:rPr>
                <w:sz w:val="20"/>
              </w:rPr>
              <w:t>7. Omówienie i poprawa pracy klasowej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7C1055">
            <w:pPr>
              <w:pStyle w:val="Tytu"/>
              <w:rPr>
                <w:b/>
                <w:bCs/>
                <w:sz w:val="20"/>
              </w:rPr>
            </w:pP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2" w:type="dxa"/>
            <w:tcBorders>
              <w:top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7C1055">
            <w:pPr>
              <w:pStyle w:val="Tytu"/>
              <w:jc w:val="left"/>
              <w:rPr>
                <w:b/>
                <w:bCs/>
                <w:sz w:val="20"/>
              </w:rPr>
            </w:pPr>
          </w:p>
        </w:tc>
        <w:tc>
          <w:tcPr>
            <w:tcW w:w="40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Razem</w:t>
            </w:r>
          </w:p>
        </w:tc>
        <w:tc>
          <w:tcPr>
            <w:tcW w:w="87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ytu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60</w:t>
            </w:r>
          </w:p>
        </w:tc>
        <w:tc>
          <w:tcPr>
            <w:tcW w:w="2223" w:type="dxa"/>
            <w:tcBorders>
              <w:top w:val="doub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7C1055">
            <w:pPr>
              <w:pStyle w:val="Tytu"/>
              <w:rPr>
                <w:b/>
                <w:bCs/>
                <w:sz w:val="20"/>
              </w:rPr>
            </w:pPr>
          </w:p>
        </w:tc>
        <w:tc>
          <w:tcPr>
            <w:tcW w:w="4566" w:type="dxa"/>
            <w:tcBorders>
              <w:top w:val="doub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7C1055">
            <w:pPr>
              <w:pStyle w:val="Tytu"/>
              <w:rPr>
                <w:b/>
                <w:bCs/>
                <w:sz w:val="20"/>
              </w:rPr>
            </w:pPr>
          </w:p>
        </w:tc>
      </w:tr>
    </w:tbl>
    <w:p w:rsidR="007C1055" w:rsidRDefault="007C1055">
      <w:pPr>
        <w:rPr>
          <w:rFonts w:ascii="Cambria" w:hAnsi="Cambria"/>
        </w:rPr>
      </w:pPr>
    </w:p>
    <w:p w:rsidR="007C1055" w:rsidRDefault="00850E83">
      <w:pPr>
        <w:spacing w:line="360" w:lineRule="auto"/>
      </w:pPr>
      <w:r>
        <w:rPr>
          <w:rFonts w:ascii="Cambria" w:hAnsi="Cambria"/>
          <w:noProof/>
          <w:lang w:eastAsia="pl-PL" w:bidi="ar-SA"/>
        </w:rPr>
        <w:lastRenderedPageBreak/>
        <w:drawing>
          <wp:inline distT="0" distB="0" distL="0" distR="0">
            <wp:extent cx="4010028" cy="4438653"/>
            <wp:effectExtent l="0" t="0" r="0" b="0"/>
            <wp:docPr id="1" name="Obraz 26" descr="ScanImage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028" cy="44386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</w:t>
      </w:r>
      <w:r>
        <w:rPr>
          <w:rFonts w:ascii="Cambria" w:hAnsi="Cambria"/>
          <w:noProof/>
          <w:lang w:eastAsia="pl-PL" w:bidi="ar-SA"/>
        </w:rPr>
        <w:drawing>
          <wp:inline distT="0" distB="0" distL="0" distR="0">
            <wp:extent cx="3895728" cy="5467353"/>
            <wp:effectExtent l="0" t="0" r="0" b="0"/>
            <wp:docPr id="2" name="Obraz 27" descr="ScanImage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8" cy="54673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C1055" w:rsidRDefault="00850E83">
      <w:pPr>
        <w:autoSpaceDE w:val="0"/>
        <w:jc w:val="both"/>
      </w:pPr>
      <w:r>
        <w:rPr>
          <w:rFonts w:ascii="Arial" w:eastAsia="TimesNewRoman" w:hAnsi="Arial" w:cs="Arial"/>
          <w:b/>
          <w:noProof/>
          <w:color w:val="FF0000"/>
          <w:sz w:val="20"/>
          <w:szCs w:val="20"/>
          <w:lang w:eastAsia="pl-PL" w:bidi="ar-SA"/>
        </w:rPr>
        <w:lastRenderedPageBreak/>
        <w:drawing>
          <wp:inline distT="0" distB="0" distL="0" distR="0">
            <wp:extent cx="4076696" cy="4781553"/>
            <wp:effectExtent l="0" t="0" r="0" b="0"/>
            <wp:docPr id="3" name="Obraz 28" descr="ScanImage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696" cy="47815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NewRoman" w:hAnsi="Arial" w:cs="Arial"/>
          <w:b/>
          <w:noProof/>
          <w:color w:val="FF0000"/>
          <w:sz w:val="20"/>
          <w:szCs w:val="20"/>
          <w:lang w:eastAsia="pl-PL" w:bidi="ar-SA"/>
        </w:rPr>
        <w:drawing>
          <wp:inline distT="0" distB="0" distL="0" distR="0">
            <wp:extent cx="3800475" cy="5600699"/>
            <wp:effectExtent l="0" t="0" r="0" b="0"/>
            <wp:docPr id="4" name="Obraz 29" descr="ScanImage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56006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NewRoman" w:hAnsi="Arial" w:cs="Arial"/>
          <w:b/>
          <w:noProof/>
          <w:color w:val="FF0000"/>
          <w:sz w:val="20"/>
          <w:szCs w:val="20"/>
          <w:lang w:eastAsia="pl-PL" w:bidi="ar-SA"/>
        </w:rPr>
        <w:lastRenderedPageBreak/>
        <w:drawing>
          <wp:inline distT="0" distB="0" distL="0" distR="0">
            <wp:extent cx="5095878" cy="4600575"/>
            <wp:effectExtent l="0" t="0" r="0" b="0"/>
            <wp:docPr id="5" name="Obraz 30" descr="ScanImage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8" cy="46005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NewRoman" w:hAnsi="Arial" w:cs="Arial"/>
          <w:b/>
          <w:noProof/>
          <w:color w:val="FF0000"/>
          <w:sz w:val="20"/>
          <w:szCs w:val="20"/>
          <w:lang w:eastAsia="pl-PL" w:bidi="ar-SA"/>
        </w:rPr>
        <w:drawing>
          <wp:inline distT="0" distB="0" distL="0" distR="0">
            <wp:extent cx="3686175" cy="5762621"/>
            <wp:effectExtent l="0" t="0" r="0" b="0"/>
            <wp:docPr id="6" name="Obraz 31" descr="ScanImage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57626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NewRoman" w:hAnsi="Arial" w:cs="Arial"/>
          <w:b/>
          <w:noProof/>
          <w:color w:val="FF0000"/>
          <w:sz w:val="20"/>
          <w:szCs w:val="20"/>
          <w:lang w:eastAsia="pl-PL" w:bidi="ar-SA"/>
        </w:rPr>
        <w:lastRenderedPageBreak/>
        <w:drawing>
          <wp:inline distT="0" distB="0" distL="0" distR="0">
            <wp:extent cx="3848096" cy="4438653"/>
            <wp:effectExtent l="0" t="0" r="0" b="0"/>
            <wp:docPr id="7" name="Obraz 32" descr="ScanImage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096" cy="44386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NewRoman" w:hAnsi="Arial" w:cs="Arial"/>
          <w:b/>
          <w:noProof/>
          <w:color w:val="FF0000"/>
          <w:sz w:val="20"/>
          <w:szCs w:val="20"/>
          <w:lang w:eastAsia="pl-PL" w:bidi="ar-SA"/>
        </w:rPr>
        <w:drawing>
          <wp:inline distT="0" distB="0" distL="0" distR="0">
            <wp:extent cx="3981453" cy="5210178"/>
            <wp:effectExtent l="0" t="0" r="0" b="0"/>
            <wp:docPr id="8" name="Obraz 33" descr="ScanImage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1453" cy="52101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NewRoman" w:hAnsi="Arial" w:cs="Arial"/>
          <w:b/>
          <w:noProof/>
          <w:color w:val="FF0000"/>
          <w:sz w:val="20"/>
          <w:szCs w:val="20"/>
          <w:lang w:eastAsia="pl-PL" w:bidi="ar-SA"/>
        </w:rPr>
        <w:lastRenderedPageBreak/>
        <w:drawing>
          <wp:inline distT="0" distB="0" distL="0" distR="0">
            <wp:extent cx="3476621" cy="5753103"/>
            <wp:effectExtent l="0" t="0" r="0" b="0"/>
            <wp:docPr id="9" name="Obraz 34" descr="ScanImage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21" cy="57531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NewRoman" w:hAnsi="Arial" w:cs="Arial"/>
          <w:b/>
          <w:noProof/>
          <w:color w:val="FF0000"/>
          <w:sz w:val="20"/>
          <w:szCs w:val="20"/>
          <w:lang w:eastAsia="pl-PL" w:bidi="ar-SA"/>
        </w:rPr>
        <w:drawing>
          <wp:inline distT="0" distB="0" distL="0" distR="0">
            <wp:extent cx="3686175" cy="5753103"/>
            <wp:effectExtent l="0" t="0" r="0" b="0"/>
            <wp:docPr id="10" name="Obraz 35" descr="ScanImage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57531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C1055" w:rsidRDefault="007C1055">
      <w:pPr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7C1055" w:rsidRDefault="00850E83">
      <w:pPr>
        <w:jc w:val="center"/>
        <w:rPr>
          <w:rFonts w:cs="Times New Roman"/>
          <w:b/>
          <w:bCs/>
          <w:color w:val="FF0000"/>
          <w:sz w:val="36"/>
          <w:szCs w:val="36"/>
        </w:rPr>
      </w:pPr>
      <w:r>
        <w:rPr>
          <w:rFonts w:cs="Times New Roman"/>
          <w:b/>
          <w:bCs/>
          <w:color w:val="FF0000"/>
          <w:sz w:val="36"/>
          <w:szCs w:val="36"/>
        </w:rPr>
        <w:t>Informatyka</w:t>
      </w:r>
    </w:p>
    <w:p w:rsidR="007C1055" w:rsidRDefault="00850E83">
      <w:pPr>
        <w:rPr>
          <w:rFonts w:cs="Times New Roman"/>
          <w:b/>
          <w:sz w:val="22"/>
          <w:szCs w:val="22"/>
        </w:rPr>
      </w:pPr>
      <w:bookmarkStart w:id="1" w:name="_Toc324083743"/>
      <w:r>
        <w:rPr>
          <w:rFonts w:cs="Times New Roman"/>
          <w:b/>
          <w:sz w:val="22"/>
          <w:szCs w:val="22"/>
        </w:rPr>
        <w:t>Opis założonych osiągnięć ucznia</w:t>
      </w:r>
    </w:p>
    <w:p w:rsidR="007C1055" w:rsidRDefault="00850E83">
      <w:pPr>
        <w:rPr>
          <w:rFonts w:cs="Times New Roman"/>
          <w:b/>
          <w:sz w:val="22"/>
          <w:szCs w:val="22"/>
        </w:rPr>
      </w:pPr>
      <w:r>
        <w:rPr>
          <w:rFonts w:cs="Times New Roman"/>
          <w:b/>
          <w:sz w:val="22"/>
          <w:szCs w:val="22"/>
        </w:rPr>
        <w:t>wymagania na poszczególne oceny szkolne</w:t>
      </w:r>
      <w:bookmarkEnd w:id="1"/>
      <w:r>
        <w:rPr>
          <w:rFonts w:cs="Times New Roman"/>
          <w:b/>
          <w:sz w:val="22"/>
          <w:szCs w:val="22"/>
        </w:rPr>
        <w:t xml:space="preserve"> </w:t>
      </w:r>
    </w:p>
    <w:p w:rsidR="007C1055" w:rsidRDefault="00850E83">
      <w:pPr>
        <w:tabs>
          <w:tab w:val="left" w:pos="1350"/>
        </w:tabs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ab/>
      </w:r>
    </w:p>
    <w:p w:rsidR="007C1055" w:rsidRDefault="00850E83">
      <w:pPr>
        <w:numPr>
          <w:ilvl w:val="0"/>
          <w:numId w:val="73"/>
        </w:numPr>
        <w:shd w:val="clear" w:color="auto" w:fill="FFFFFF"/>
        <w:tabs>
          <w:tab w:val="left" w:pos="322"/>
        </w:tabs>
        <w:autoSpaceDE w:val="0"/>
        <w:spacing w:line="276" w:lineRule="auto"/>
      </w:pPr>
      <w:r>
        <w:rPr>
          <w:rFonts w:cs="Times New Roman"/>
          <w:color w:val="000000"/>
          <w:spacing w:val="1"/>
          <w:sz w:val="22"/>
          <w:szCs w:val="22"/>
        </w:rPr>
        <w:t xml:space="preserve">Ocenie podlegają wszystkie formy </w:t>
      </w:r>
      <w:r>
        <w:rPr>
          <w:rFonts w:cs="Times New Roman"/>
          <w:color w:val="000000"/>
          <w:spacing w:val="1"/>
          <w:sz w:val="22"/>
          <w:szCs w:val="22"/>
        </w:rPr>
        <w:t>aktywności ucznia.</w:t>
      </w:r>
    </w:p>
    <w:p w:rsidR="007C1055" w:rsidRDefault="00850E83">
      <w:pPr>
        <w:pStyle w:val="Akapitzlist"/>
        <w:numPr>
          <w:ilvl w:val="0"/>
          <w:numId w:val="74"/>
        </w:numPr>
        <w:spacing w:after="0"/>
      </w:pPr>
      <w:r>
        <w:rPr>
          <w:rFonts w:ascii="Times New Roman" w:hAnsi="Times New Roman"/>
        </w:rPr>
        <w:t>Praktyczne i pisemne prace sprawdzające</w:t>
      </w:r>
    </w:p>
    <w:p w:rsidR="007C1055" w:rsidRDefault="00850E83">
      <w:pPr>
        <w:pStyle w:val="Akapitzlist"/>
        <w:numPr>
          <w:ilvl w:val="0"/>
          <w:numId w:val="74"/>
        </w:numPr>
        <w:spacing w:after="0"/>
      </w:pPr>
      <w:r>
        <w:rPr>
          <w:rFonts w:ascii="Times New Roman" w:hAnsi="Times New Roman"/>
        </w:rPr>
        <w:t>Ćwiczenia wykonywane podczas zajęć</w:t>
      </w:r>
    </w:p>
    <w:p w:rsidR="007C1055" w:rsidRDefault="00850E83">
      <w:pPr>
        <w:pStyle w:val="Akapitzlist"/>
        <w:numPr>
          <w:ilvl w:val="0"/>
          <w:numId w:val="74"/>
        </w:numPr>
        <w:spacing w:after="0"/>
      </w:pPr>
      <w:r>
        <w:rPr>
          <w:rFonts w:ascii="Times New Roman" w:hAnsi="Times New Roman"/>
        </w:rPr>
        <w:t>Odpowiedzi ustne</w:t>
      </w:r>
    </w:p>
    <w:p w:rsidR="007C1055" w:rsidRDefault="00850E83">
      <w:pPr>
        <w:pStyle w:val="Akapitzlist"/>
        <w:numPr>
          <w:ilvl w:val="0"/>
          <w:numId w:val="74"/>
        </w:numPr>
        <w:spacing w:after="0"/>
      </w:pPr>
      <w:r>
        <w:rPr>
          <w:rFonts w:ascii="Times New Roman" w:hAnsi="Times New Roman"/>
        </w:rPr>
        <w:t>Obowiązkowe prace domowe</w:t>
      </w:r>
    </w:p>
    <w:p w:rsidR="007C1055" w:rsidRDefault="00850E83">
      <w:pPr>
        <w:pStyle w:val="Akapitzlist"/>
        <w:numPr>
          <w:ilvl w:val="0"/>
          <w:numId w:val="74"/>
        </w:numPr>
        <w:spacing w:after="0"/>
      </w:pPr>
      <w:r>
        <w:rPr>
          <w:rFonts w:ascii="Times New Roman" w:hAnsi="Times New Roman"/>
        </w:rPr>
        <w:t>Opracowania tematów, referaty</w:t>
      </w:r>
    </w:p>
    <w:p w:rsidR="007C1055" w:rsidRDefault="00850E83">
      <w:pPr>
        <w:pStyle w:val="Akapitzlist"/>
        <w:numPr>
          <w:ilvl w:val="0"/>
          <w:numId w:val="74"/>
        </w:numPr>
        <w:spacing w:after="0"/>
      </w:pPr>
      <w:r>
        <w:rPr>
          <w:rFonts w:ascii="Times New Roman" w:hAnsi="Times New Roman"/>
        </w:rPr>
        <w:t>Aktywność ucznia</w:t>
      </w:r>
    </w:p>
    <w:p w:rsidR="007C1055" w:rsidRDefault="00850E83">
      <w:pPr>
        <w:pStyle w:val="Akapitzlist"/>
        <w:numPr>
          <w:ilvl w:val="0"/>
          <w:numId w:val="73"/>
        </w:numPr>
        <w:spacing w:after="0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Prace pisemne oraz praktyczne ocenianie są na podstawie skali: </w:t>
      </w:r>
    </w:p>
    <w:p w:rsidR="007C1055" w:rsidRDefault="00850E83">
      <w:pPr>
        <w:pStyle w:val="Akapitzlist"/>
        <w:numPr>
          <w:ilvl w:val="0"/>
          <w:numId w:val="74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86% - 100</w:t>
      </w:r>
      <w:r>
        <w:rPr>
          <w:rFonts w:ascii="Times New Roman" w:hAnsi="Times New Roman"/>
        </w:rPr>
        <w:t>%- bardzo dobry</w:t>
      </w:r>
    </w:p>
    <w:p w:rsidR="007C1055" w:rsidRDefault="00850E83">
      <w:pPr>
        <w:pStyle w:val="Akapitzlist"/>
        <w:numPr>
          <w:ilvl w:val="0"/>
          <w:numId w:val="74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71% - 85% - dobry</w:t>
      </w:r>
    </w:p>
    <w:p w:rsidR="007C1055" w:rsidRDefault="00850E83">
      <w:pPr>
        <w:pStyle w:val="Akapitzlist"/>
        <w:numPr>
          <w:ilvl w:val="0"/>
          <w:numId w:val="74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51% - 70% - dostateczny</w:t>
      </w:r>
    </w:p>
    <w:p w:rsidR="007C1055" w:rsidRDefault="00850E83">
      <w:pPr>
        <w:pStyle w:val="Akapitzlist"/>
        <w:numPr>
          <w:ilvl w:val="0"/>
          <w:numId w:val="74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31% - 50% - dopuszczający </w:t>
      </w:r>
    </w:p>
    <w:p w:rsidR="007C1055" w:rsidRDefault="00850E83">
      <w:pPr>
        <w:pStyle w:val="Akapitzlist"/>
        <w:numPr>
          <w:ilvl w:val="0"/>
          <w:numId w:val="74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0% - 30 – niedostateczny</w:t>
      </w:r>
    </w:p>
    <w:p w:rsidR="007C1055" w:rsidRDefault="00850E83">
      <w:pPr>
        <w:numPr>
          <w:ilvl w:val="0"/>
          <w:numId w:val="73"/>
        </w:numPr>
        <w:shd w:val="clear" w:color="auto" w:fill="FFFFFF"/>
        <w:tabs>
          <w:tab w:val="left" w:pos="322"/>
        </w:tabs>
        <w:autoSpaceDE w:val="0"/>
        <w:spacing w:line="276" w:lineRule="auto"/>
        <w:jc w:val="both"/>
      </w:pPr>
      <w:r>
        <w:rPr>
          <w:rFonts w:cs="Times New Roman"/>
          <w:color w:val="000000"/>
          <w:spacing w:val="1"/>
          <w:sz w:val="22"/>
          <w:szCs w:val="22"/>
        </w:rPr>
        <w:t>Sprawdziany odbywają się zgodnie z rozkładem materiału.</w:t>
      </w:r>
    </w:p>
    <w:p w:rsidR="007C1055" w:rsidRDefault="00850E83">
      <w:pPr>
        <w:numPr>
          <w:ilvl w:val="0"/>
          <w:numId w:val="73"/>
        </w:numPr>
        <w:shd w:val="clear" w:color="auto" w:fill="FFFFFF"/>
        <w:tabs>
          <w:tab w:val="left" w:pos="322"/>
        </w:tabs>
        <w:autoSpaceDE w:val="0"/>
        <w:spacing w:line="276" w:lineRule="auto"/>
        <w:jc w:val="both"/>
      </w:pPr>
      <w:r>
        <w:rPr>
          <w:rFonts w:cs="Times New Roman"/>
          <w:color w:val="000000"/>
          <w:spacing w:val="6"/>
          <w:sz w:val="22"/>
          <w:szCs w:val="22"/>
        </w:rPr>
        <w:t xml:space="preserve">Jeżeli uczeń opuścił sprawdzian z przyczyn losowych, to powinien napisać go w ciągu </w:t>
      </w:r>
      <w:r>
        <w:rPr>
          <w:rFonts w:cs="Times New Roman"/>
          <w:color w:val="000000"/>
          <w:spacing w:val="1"/>
          <w:sz w:val="22"/>
          <w:szCs w:val="22"/>
        </w:rPr>
        <w:t xml:space="preserve">dwóch </w:t>
      </w:r>
      <w:r>
        <w:rPr>
          <w:rFonts w:cs="Times New Roman"/>
          <w:color w:val="000000"/>
          <w:spacing w:val="1"/>
          <w:sz w:val="22"/>
          <w:szCs w:val="22"/>
        </w:rPr>
        <w:t>tygodni od dnia powrotu do szkoły.</w:t>
      </w:r>
    </w:p>
    <w:p w:rsidR="007C1055" w:rsidRDefault="00850E83">
      <w:pPr>
        <w:numPr>
          <w:ilvl w:val="0"/>
          <w:numId w:val="73"/>
        </w:numPr>
        <w:shd w:val="clear" w:color="auto" w:fill="FFFFFF"/>
        <w:tabs>
          <w:tab w:val="left" w:pos="322"/>
        </w:tabs>
        <w:autoSpaceDE w:val="0"/>
        <w:spacing w:line="276" w:lineRule="auto"/>
        <w:jc w:val="both"/>
      </w:pPr>
      <w:r>
        <w:rPr>
          <w:rFonts w:cs="Times New Roman"/>
          <w:color w:val="000000"/>
          <w:spacing w:val="2"/>
          <w:sz w:val="22"/>
          <w:szCs w:val="22"/>
        </w:rPr>
        <w:t xml:space="preserve">Uczeń jest zobowiązany poprawić ocenę niedostateczną ze sprawdzianu w ciągu 2 tygodni </w:t>
      </w:r>
      <w:r>
        <w:rPr>
          <w:rFonts w:cs="Times New Roman"/>
          <w:color w:val="000000"/>
          <w:spacing w:val="3"/>
          <w:sz w:val="22"/>
          <w:szCs w:val="22"/>
        </w:rPr>
        <w:t xml:space="preserve">od dnia oddania sprawdzonych prac. </w:t>
      </w:r>
    </w:p>
    <w:p w:rsidR="007C1055" w:rsidRDefault="00850E83">
      <w:pPr>
        <w:numPr>
          <w:ilvl w:val="0"/>
          <w:numId w:val="73"/>
        </w:numPr>
        <w:shd w:val="clear" w:color="auto" w:fill="FFFFFF"/>
        <w:tabs>
          <w:tab w:val="left" w:pos="322"/>
        </w:tabs>
        <w:autoSpaceDE w:val="0"/>
        <w:spacing w:line="276" w:lineRule="auto"/>
        <w:jc w:val="both"/>
      </w:pPr>
      <w:r>
        <w:rPr>
          <w:rFonts w:cs="Times New Roman"/>
          <w:color w:val="000000"/>
          <w:spacing w:val="2"/>
          <w:sz w:val="22"/>
          <w:szCs w:val="22"/>
        </w:rPr>
        <w:t xml:space="preserve">Uczeń obecny na lekcji, odmawiający odpowiedzi ustnej, pisemnej, kartkówki, sprawdzianu </w:t>
      </w:r>
      <w:r>
        <w:rPr>
          <w:rFonts w:cs="Times New Roman"/>
          <w:color w:val="000000"/>
          <w:sz w:val="22"/>
          <w:szCs w:val="22"/>
        </w:rPr>
        <w:t>itp. otrzym</w:t>
      </w:r>
      <w:r>
        <w:rPr>
          <w:rFonts w:cs="Times New Roman"/>
          <w:color w:val="000000"/>
          <w:sz w:val="22"/>
          <w:szCs w:val="22"/>
        </w:rPr>
        <w:t>uje ocenę niedostateczną.</w:t>
      </w:r>
    </w:p>
    <w:p w:rsidR="007C1055" w:rsidRDefault="00850E83">
      <w:pPr>
        <w:numPr>
          <w:ilvl w:val="0"/>
          <w:numId w:val="73"/>
        </w:numPr>
        <w:shd w:val="clear" w:color="auto" w:fill="FFFFFF"/>
        <w:tabs>
          <w:tab w:val="left" w:pos="322"/>
        </w:tabs>
        <w:autoSpaceDE w:val="0"/>
        <w:spacing w:line="276" w:lineRule="auto"/>
        <w:jc w:val="both"/>
      </w:pPr>
      <w:r>
        <w:rPr>
          <w:rFonts w:cs="Times New Roman"/>
          <w:color w:val="000000"/>
          <w:spacing w:val="1"/>
          <w:sz w:val="22"/>
          <w:szCs w:val="22"/>
        </w:rPr>
        <w:t>Za brak pracy domowej uczeń otrzymuje ocenę niedostateczną. Jeżeli jest wykonana błędnie uczeń nie otrzymuje oceny i dokonuje jej poprawy na następną lekcję.</w:t>
      </w:r>
    </w:p>
    <w:p w:rsidR="007C1055" w:rsidRDefault="00850E83">
      <w:pPr>
        <w:numPr>
          <w:ilvl w:val="0"/>
          <w:numId w:val="73"/>
        </w:numPr>
        <w:shd w:val="clear" w:color="auto" w:fill="FFFFFF"/>
        <w:tabs>
          <w:tab w:val="left" w:pos="326"/>
        </w:tabs>
        <w:autoSpaceDE w:val="0"/>
        <w:spacing w:line="276" w:lineRule="auto"/>
        <w:jc w:val="both"/>
      </w:pPr>
      <w:r>
        <w:rPr>
          <w:rFonts w:cs="Times New Roman"/>
          <w:color w:val="000000"/>
          <w:sz w:val="22"/>
          <w:szCs w:val="22"/>
        </w:rPr>
        <w:t xml:space="preserve">Uczeń może być niesklasyfikowany, jeżeli brak jest podstaw do ustalenia </w:t>
      </w:r>
      <w:r>
        <w:rPr>
          <w:rFonts w:cs="Times New Roman"/>
          <w:color w:val="000000"/>
          <w:sz w:val="22"/>
          <w:szCs w:val="22"/>
        </w:rPr>
        <w:t>oceny klasyfikacyj</w:t>
      </w:r>
      <w:r>
        <w:rPr>
          <w:rFonts w:cs="Times New Roman"/>
          <w:color w:val="000000"/>
          <w:sz w:val="22"/>
          <w:szCs w:val="22"/>
        </w:rPr>
        <w:softHyphen/>
      </w:r>
      <w:r>
        <w:rPr>
          <w:rFonts w:cs="Times New Roman"/>
          <w:color w:val="000000"/>
          <w:spacing w:val="5"/>
          <w:sz w:val="22"/>
          <w:szCs w:val="22"/>
        </w:rPr>
        <w:t xml:space="preserve">nej z powodu nieobecności ucznia na zajęciach edukacyjnych, przekraczającej 50% czasu </w:t>
      </w:r>
      <w:r>
        <w:rPr>
          <w:rFonts w:cs="Times New Roman"/>
          <w:color w:val="000000"/>
          <w:sz w:val="22"/>
          <w:szCs w:val="22"/>
        </w:rPr>
        <w:t>przeznaczonego na te zajęcia.</w:t>
      </w:r>
    </w:p>
    <w:p w:rsidR="007C1055" w:rsidRDefault="00850E83">
      <w:pPr>
        <w:numPr>
          <w:ilvl w:val="0"/>
          <w:numId w:val="73"/>
        </w:numPr>
        <w:shd w:val="clear" w:color="auto" w:fill="FFFFFF"/>
        <w:tabs>
          <w:tab w:val="left" w:pos="326"/>
        </w:tabs>
        <w:autoSpaceDE w:val="0"/>
        <w:spacing w:line="276" w:lineRule="auto"/>
        <w:jc w:val="both"/>
      </w:pPr>
      <w:r>
        <w:rPr>
          <w:rFonts w:cs="Times New Roman"/>
          <w:color w:val="000000"/>
          <w:spacing w:val="3"/>
          <w:sz w:val="22"/>
          <w:szCs w:val="22"/>
        </w:rPr>
        <w:t>Jeżeli uczeń nie przestrzega regulaminu pracowni szkolnej może otrzymać ocenę niedosta</w:t>
      </w:r>
      <w:r>
        <w:rPr>
          <w:rFonts w:cs="Times New Roman"/>
          <w:color w:val="000000"/>
          <w:spacing w:val="3"/>
          <w:sz w:val="22"/>
          <w:szCs w:val="22"/>
        </w:rPr>
        <w:softHyphen/>
      </w:r>
      <w:r>
        <w:rPr>
          <w:rFonts w:cs="Times New Roman"/>
          <w:color w:val="000000"/>
          <w:spacing w:val="1"/>
          <w:sz w:val="22"/>
          <w:szCs w:val="22"/>
        </w:rPr>
        <w:t>teczną za jego nieznajomość (rubry</w:t>
      </w:r>
      <w:r>
        <w:rPr>
          <w:rFonts w:cs="Times New Roman"/>
          <w:color w:val="000000"/>
          <w:spacing w:val="1"/>
          <w:sz w:val="22"/>
          <w:szCs w:val="22"/>
        </w:rPr>
        <w:t>ka aktywność).</w:t>
      </w:r>
    </w:p>
    <w:p w:rsidR="007C1055" w:rsidRDefault="00850E83">
      <w:pPr>
        <w:numPr>
          <w:ilvl w:val="0"/>
          <w:numId w:val="73"/>
        </w:numPr>
        <w:shd w:val="clear" w:color="auto" w:fill="FFFFFF"/>
        <w:tabs>
          <w:tab w:val="left" w:pos="326"/>
        </w:tabs>
        <w:autoSpaceDE w:val="0"/>
        <w:spacing w:line="276" w:lineRule="auto"/>
        <w:jc w:val="both"/>
      </w:pPr>
      <w:r>
        <w:rPr>
          <w:rFonts w:cs="Times New Roman"/>
          <w:color w:val="000000"/>
          <w:spacing w:val="5"/>
          <w:sz w:val="22"/>
          <w:szCs w:val="22"/>
        </w:rPr>
        <w:t>Dla uczniów z dysfunkcjami potwierdzonymi (na piśmie)</w:t>
      </w:r>
      <w:r>
        <w:rPr>
          <w:rFonts w:cs="Times New Roman"/>
          <w:color w:val="000000"/>
          <w:spacing w:val="1"/>
          <w:sz w:val="22"/>
          <w:szCs w:val="22"/>
        </w:rPr>
        <w:t xml:space="preserve"> poziom wymagań będzie obniżony.</w:t>
      </w:r>
    </w:p>
    <w:p w:rsidR="007C1055" w:rsidRDefault="00850E83">
      <w:pPr>
        <w:numPr>
          <w:ilvl w:val="0"/>
          <w:numId w:val="73"/>
        </w:numPr>
        <w:shd w:val="clear" w:color="auto" w:fill="FFFFFF"/>
        <w:tabs>
          <w:tab w:val="left" w:pos="326"/>
        </w:tabs>
        <w:autoSpaceDE w:val="0"/>
        <w:spacing w:line="276" w:lineRule="auto"/>
        <w:jc w:val="both"/>
      </w:pPr>
      <w:r>
        <w:rPr>
          <w:rFonts w:cs="Times New Roman"/>
          <w:color w:val="000000"/>
          <w:spacing w:val="3"/>
          <w:sz w:val="22"/>
          <w:szCs w:val="22"/>
        </w:rPr>
        <w:lastRenderedPageBreak/>
        <w:t xml:space="preserve">Uczniowie aktywnie uczestniczą w lekcjach, nie przeszkadzają kolegom i nauczycielowi w </w:t>
      </w:r>
      <w:r>
        <w:rPr>
          <w:rFonts w:cs="Times New Roman"/>
          <w:color w:val="000000"/>
          <w:spacing w:val="1"/>
          <w:sz w:val="22"/>
          <w:szCs w:val="22"/>
        </w:rPr>
        <w:t>trakcie zajęć oraz przestrzegają zasad bezpieczeństwa.</w:t>
      </w:r>
    </w:p>
    <w:p w:rsidR="007C1055" w:rsidRDefault="00850E83">
      <w:pPr>
        <w:shd w:val="clear" w:color="auto" w:fill="FFFFFF"/>
        <w:tabs>
          <w:tab w:val="left" w:pos="326"/>
        </w:tabs>
        <w:autoSpaceDE w:val="0"/>
        <w:spacing w:line="276" w:lineRule="auto"/>
        <w:jc w:val="both"/>
        <w:rPr>
          <w:rFonts w:cs="Times New Roman"/>
          <w:b/>
          <w:sz w:val="22"/>
          <w:szCs w:val="22"/>
          <w:u w:val="single"/>
        </w:rPr>
      </w:pPr>
      <w:bookmarkStart w:id="2" w:name="_Toc326662507"/>
      <w:r>
        <w:rPr>
          <w:rFonts w:cs="Times New Roman"/>
          <w:b/>
          <w:sz w:val="22"/>
          <w:szCs w:val="22"/>
          <w:u w:val="single"/>
        </w:rPr>
        <w:t xml:space="preserve">Wymagania na </w:t>
      </w:r>
      <w:r>
        <w:rPr>
          <w:rFonts w:cs="Times New Roman"/>
          <w:b/>
          <w:sz w:val="22"/>
          <w:szCs w:val="22"/>
          <w:u w:val="single"/>
        </w:rPr>
        <w:t>poszczególne oceny szkolne:</w:t>
      </w:r>
    </w:p>
    <w:p w:rsidR="007C1055" w:rsidRDefault="007C1055">
      <w:pPr>
        <w:shd w:val="clear" w:color="auto" w:fill="FFFFFF"/>
        <w:tabs>
          <w:tab w:val="left" w:pos="326"/>
        </w:tabs>
        <w:autoSpaceDE w:val="0"/>
        <w:spacing w:line="360" w:lineRule="auto"/>
        <w:jc w:val="both"/>
        <w:rPr>
          <w:rFonts w:cs="Times New Roman"/>
          <w:b/>
          <w:color w:val="000000"/>
          <w:spacing w:val="-13"/>
          <w:sz w:val="20"/>
          <w:szCs w:val="20"/>
          <w:u w:val="single"/>
        </w:rPr>
      </w:pPr>
    </w:p>
    <w:p w:rsidR="007C1055" w:rsidRDefault="00850E83" w:rsidP="007C1055">
      <w:pPr>
        <w:pStyle w:val="Nagwek2"/>
      </w:pPr>
      <w:r>
        <w:t>Wokół informacji i Internetu</w:t>
      </w:r>
      <w:bookmarkEnd w:id="2"/>
    </w:p>
    <w:tbl>
      <w:tblPr>
        <w:tblW w:w="1414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28"/>
        <w:gridCol w:w="2828"/>
        <w:gridCol w:w="2828"/>
        <w:gridCol w:w="2828"/>
        <w:gridCol w:w="2828"/>
      </w:tblGrid>
      <w:tr w:rsidR="007C1055" w:rsidTr="007C105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jc w:val="center"/>
            </w:pPr>
            <w:r>
              <w:rPr>
                <w:rFonts w:cs="Times New Roman"/>
                <w:b/>
                <w:bCs/>
                <w:color w:val="002060"/>
                <w:sz w:val="20"/>
                <w:szCs w:val="20"/>
              </w:rPr>
              <w:t>Wyszukiwanie informacji w Internecie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rPr>
          <w:trHeight w:val="2866"/>
        </w:trPr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Wyszukuje adresy stron WWW zawierające proste hasło – korzysta z wyszukiwarki internetowej.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Zna zasady nawigacji po stronie WWW, poruszając się po </w:t>
            </w:r>
            <w:r>
              <w:rPr>
                <w:rFonts w:cs="Times New Roman"/>
                <w:sz w:val="20"/>
                <w:szCs w:val="20"/>
              </w:rPr>
              <w:t>wybranych stronach internetowych.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Wie, czym są Internet i strona WWW oraz zna genezę powstania Internetu.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Wymienia wybrane usługi Internetowe.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Podaje opisy i zastosowania wyszukiwarki internetowej, katalogu stron WWW i portalu.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Szuka informacji w Interneci</w:t>
            </w:r>
            <w:r>
              <w:rPr>
                <w:rFonts w:cs="Times New Roman"/>
                <w:sz w:val="20"/>
                <w:szCs w:val="20"/>
              </w:rPr>
              <w:t>e, konstruując złożone hasło.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Omawia rozwój usług internetowych, wskazując najważniejsze fakty.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Wyjaśnia, na czym polega przeglądanie strony internetowej.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Potrafi właściwie zawęzić obszar poszukiwań, aby szybko odszukać informacje.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Korzysta z encyklopedii </w:t>
            </w:r>
            <w:r>
              <w:rPr>
                <w:rFonts w:cs="Times New Roman"/>
                <w:sz w:val="20"/>
                <w:szCs w:val="20"/>
              </w:rPr>
              <w:t>i słowników w wersji elektronicznej.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Omawia organizację informacji w WWW. Wyjaśnia postać adresu URL.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Potrafi zastosować różne narzędzia do wyszukiwania informacji, usprawniając szukanie informacji.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Właściwie porządkuje informacje o stronach WWW.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Potrafi o</w:t>
            </w:r>
            <w:r>
              <w:rPr>
                <w:rFonts w:cs="Times New Roman"/>
                <w:sz w:val="20"/>
                <w:szCs w:val="20"/>
              </w:rPr>
              <w:t>dpowiednio ocenić przydatność i wiarygodność informacji.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Potrafi formułować własne wnioski i spostrzeżenia dotyczące rozwoju Internetu,  jego znaczenia dla różnych dziedzin gospodarki i dla własnego rozwoju.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Wyszukuje, gromadzi i właściwie selekcjonuje inf</w:t>
            </w:r>
            <w:r>
              <w:rPr>
                <w:rFonts w:cs="Times New Roman"/>
                <w:sz w:val="20"/>
                <w:szCs w:val="20"/>
              </w:rPr>
              <w:t xml:space="preserve">ormacje, tworząc złożone projekty z różnych dziedzin. 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jc w:val="center"/>
              <w:rPr>
                <w:rFonts w:cs="Times New Roman"/>
                <w:b/>
                <w:bCs/>
                <w:color w:val="002060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002060"/>
                <w:sz w:val="20"/>
                <w:szCs w:val="20"/>
              </w:rPr>
              <w:t>Stosowanie przepisów prawa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Zna podstawowe przepisy prawa dotyczące korzystania z cudzych materiałów i stosuje je w praktyce. 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 xml:space="preserve">Zna podstawowe zasady korzystania z programów komputerowych. </w:t>
            </w:r>
            <w:r>
              <w:rPr>
                <w:rFonts w:cs="Times New Roman"/>
                <w:sz w:val="20"/>
                <w:szCs w:val="20"/>
              </w:rPr>
              <w:t xml:space="preserve">Rozumie konieczność posiadania licencji na programy komputerowe. 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Jest świadomy istnienia </w:t>
            </w:r>
            <w:r>
              <w:rPr>
                <w:rFonts w:cs="Times New Roman"/>
                <w:sz w:val="20"/>
                <w:szCs w:val="20"/>
              </w:rPr>
              <w:lastRenderedPageBreak/>
              <w:t>przestępstw komputerowych.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 xml:space="preserve">Wie, co jest przedmiotem prawa autorskiego i co jemu nie podlega. 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Zna pojęcie licencji. Wymienia przykładowe rodzaje darmowych licencji.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</w:t>
            </w:r>
            <w:r>
              <w:rPr>
                <w:rFonts w:cs="Times New Roman"/>
                <w:sz w:val="20"/>
                <w:szCs w:val="20"/>
              </w:rPr>
              <w:t>ymienia przykładowe rodzaje przestępstw komputerowych.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Wyjaśnia wybrane przepisy prawa autorskiego, m.in.: „dozwolony użytek utworów”, zasady korzystania z cudzego utworu bez pytania  o zgodę, ochrona wizerunku.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Omawia przykładowe rodzaje licencji na progr</w:t>
            </w:r>
            <w:r>
              <w:rPr>
                <w:rFonts w:cs="Times New Roman"/>
                <w:sz w:val="20"/>
                <w:szCs w:val="20"/>
              </w:rPr>
              <w:t>amy komputerowe.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Omawia wybrane przykłady </w:t>
            </w:r>
            <w:r>
              <w:rPr>
                <w:rFonts w:cs="Times New Roman"/>
                <w:sz w:val="20"/>
                <w:szCs w:val="20"/>
              </w:rPr>
              <w:lastRenderedPageBreak/>
              <w:t>przestępstw komputerowych.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Potrafi uzasadnić zastosowanie wybranego przepisu prawa w konkretnym przypadku. Podaje przykłady łamania wybranych przepisów prawa. Omawia różnice pomiędzy różnymi rodzajami licencji. Spr</w:t>
            </w:r>
            <w:r>
              <w:rPr>
                <w:rFonts w:cs="Times New Roman"/>
                <w:sz w:val="20"/>
                <w:szCs w:val="20"/>
              </w:rPr>
              <w:t xml:space="preserve">awdza, na podstawie jakiej licencji jest rozpowszechniany dany program. Wyjaśnia zasady tej </w:t>
            </w:r>
            <w:r>
              <w:rPr>
                <w:rFonts w:cs="Times New Roman"/>
                <w:sz w:val="20"/>
                <w:szCs w:val="20"/>
              </w:rPr>
              <w:lastRenderedPageBreak/>
              <w:t>licencji.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lastRenderedPageBreak/>
              <w:t xml:space="preserve">Potrafi samodzielnie interpretować ważniejsze przepisy prawa autorskiego dotyczące korzystania z różnych źródeł informacji i ochrony programów </w:t>
            </w:r>
            <w:r>
              <w:rPr>
                <w:rFonts w:cs="Times New Roman"/>
                <w:sz w:val="20"/>
                <w:szCs w:val="20"/>
              </w:rPr>
              <w:t xml:space="preserve">komputerowych. 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Wyszukuje dodatkowe informacje na temat przestępstw komputerowych. 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141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jc w:val="center"/>
            </w:pPr>
            <w:r>
              <w:rPr>
                <w:rFonts w:cs="Times New Roman"/>
                <w:b/>
                <w:bCs/>
                <w:color w:val="002060"/>
                <w:sz w:val="20"/>
                <w:szCs w:val="20"/>
              </w:rPr>
              <w:lastRenderedPageBreak/>
              <w:t>Komunikacja i wymiana informacji w Internecie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rPr>
          <w:trHeight w:val="3485"/>
        </w:trPr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Wymienia podstawowe zasady pisania listów elektronicznych.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Podaje przykładowe sposoby komunikacji i wymiany </w:t>
            </w:r>
            <w:r>
              <w:rPr>
                <w:rFonts w:cs="Times New Roman"/>
                <w:sz w:val="20"/>
                <w:szCs w:val="20"/>
              </w:rPr>
              <w:t>informacji z wykorzystaniem Internetu.</w:t>
            </w:r>
          </w:p>
          <w:p w:rsidR="007C1055" w:rsidRDefault="007C1055">
            <w:pPr>
              <w:spacing w:before="60" w:after="6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Poprawnie redaguje listy elektroniczne, dbając o ich formę i treść. 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Omawia wybrane formy komunikacji i wymiany informacji. Korzysta z nich, stosując zasady </w:t>
            </w:r>
            <w:proofErr w:type="spellStart"/>
            <w:r>
              <w:rPr>
                <w:rFonts w:cs="Times New Roman"/>
                <w:sz w:val="20"/>
                <w:szCs w:val="20"/>
              </w:rPr>
              <w:t>netykiety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 xml:space="preserve">Rozumie różnice między. </w:t>
            </w:r>
            <w:proofErr w:type="spellStart"/>
            <w:r>
              <w:rPr>
                <w:rFonts w:cs="Times New Roman"/>
                <w:sz w:val="20"/>
                <w:szCs w:val="20"/>
              </w:rPr>
              <w:t>czatem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i grupą dyskusyjn</w:t>
            </w:r>
            <w:r>
              <w:rPr>
                <w:rFonts w:cs="Times New Roman"/>
                <w:sz w:val="20"/>
                <w:szCs w:val="20"/>
              </w:rPr>
              <w:t>ą. Wyjaśnia, na czym polega komunikacja w czasie rzeczywistym.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 xml:space="preserve">Rozróżnia poszczególne formy komunikowania się przez Sieć. 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Rozróżnia poszczególne sposoby wymiany informacji.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Omawia działanie poczty elektronicznej.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Wie, na czym polega tworzenie sieciowego </w:t>
            </w:r>
            <w:r>
              <w:rPr>
                <w:rFonts w:cs="Times New Roman"/>
                <w:sz w:val="20"/>
                <w:szCs w:val="20"/>
              </w:rPr>
              <w:t>dziennika i w jaki sposób współtworzy się treści w Sieci.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Potrafi dokonać analizy porównawczej różnych form komunikacji i wymiany informacji, podając opis poszczególnych form i niezbędne wymagania.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Porównuje metody dostępu do poczty elektronicznej.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Współtw</w:t>
            </w:r>
            <w:r>
              <w:rPr>
                <w:rFonts w:cs="Times New Roman"/>
                <w:sz w:val="20"/>
                <w:szCs w:val="20"/>
              </w:rPr>
              <w:t xml:space="preserve">orzy zasoby w Sieci, np. zakłada </w:t>
            </w:r>
            <w:proofErr w:type="spellStart"/>
            <w:r>
              <w:rPr>
                <w:rFonts w:cs="Times New Roman"/>
                <w:sz w:val="20"/>
                <w:szCs w:val="20"/>
              </w:rPr>
              <w:t>blog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lub umieszcza wpisy w </w:t>
            </w:r>
            <w:proofErr w:type="spellStart"/>
            <w:r>
              <w:rPr>
                <w:rFonts w:cs="Times New Roman"/>
                <w:sz w:val="20"/>
                <w:szCs w:val="20"/>
              </w:rPr>
              <w:t>Wikipedii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Wie, na czym polega telefonia internetowa (</w:t>
            </w:r>
            <w:proofErr w:type="spellStart"/>
            <w:r>
              <w:rPr>
                <w:rFonts w:cs="Times New Roman"/>
                <w:sz w:val="20"/>
                <w:szCs w:val="20"/>
              </w:rPr>
              <w:t>VoiP</w:t>
            </w:r>
            <w:proofErr w:type="spellEnd"/>
            <w:r>
              <w:rPr>
                <w:rFonts w:cs="Times New Roman"/>
                <w:sz w:val="20"/>
                <w:szCs w:val="20"/>
              </w:rPr>
              <w:t>) i Internet mobilny.</w:t>
            </w:r>
          </w:p>
          <w:p w:rsidR="007C1055" w:rsidRDefault="007C1055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Samodzielnie wyszukuje w różnych źródłach informacje na temat nowoczesnych możliwości korzystania z Internetu, np. </w:t>
            </w:r>
            <w:r>
              <w:rPr>
                <w:rFonts w:cs="Times New Roman"/>
                <w:sz w:val="20"/>
                <w:szCs w:val="20"/>
              </w:rPr>
              <w:t>za pomocą urządzeń mobilnych.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rPr>
          <w:trHeight w:val="1814"/>
        </w:trPr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Zna zasady </w:t>
            </w:r>
            <w:proofErr w:type="spellStart"/>
            <w:r>
              <w:rPr>
                <w:rFonts w:cs="Times New Roman"/>
                <w:sz w:val="20"/>
                <w:szCs w:val="20"/>
              </w:rPr>
              <w:t>netykiety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Podaje przynajmniej dwie korzyści wynikające z rozwoju technologii informacyjno-komunikacyjnych (TIK).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Jest świadomy istnienia zagrożeń wynikających z rozwoju TIK.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Podaje zalety korzystania  z komunikacj</w:t>
            </w:r>
            <w:r>
              <w:rPr>
                <w:rFonts w:cs="Times New Roman"/>
                <w:sz w:val="20"/>
                <w:szCs w:val="20"/>
              </w:rPr>
              <w:t>i za pomocą Internetu.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Wymienia podstawowe zagrożenia wynikające z rozwoju technologii informacyjno-komunikacyjnej.</w:t>
            </w:r>
          </w:p>
          <w:p w:rsidR="007C1055" w:rsidRDefault="007C1055">
            <w:pPr>
              <w:spacing w:before="60" w:after="6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Omawia korzyści i zagrożenia dotyczące korzystania z różnych form komunikacji i wymiany informacji z wykorzystaniem Internetu.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Bierze </w:t>
            </w:r>
            <w:r>
              <w:rPr>
                <w:rFonts w:cs="Times New Roman"/>
                <w:sz w:val="20"/>
                <w:szCs w:val="20"/>
              </w:rPr>
              <w:t>aktywny udział w debacie na temat szans i zagrożeń wynikających z rozwoju TIK.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Potrafi samodzielnie ocenić znaczenie technologii informacyjno-komunikacyjnej w komunikacji i wymianie informacji. Zna najnowsze osiągnięcia w tej dziedzinie.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141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jc w:val="center"/>
            </w:pPr>
            <w:r>
              <w:rPr>
                <w:rFonts w:cs="Times New Roman"/>
                <w:b/>
                <w:bCs/>
                <w:color w:val="002060"/>
                <w:sz w:val="20"/>
                <w:szCs w:val="20"/>
              </w:rPr>
              <w:t>Korzystanie z e-u</w:t>
            </w:r>
            <w:r>
              <w:rPr>
                <w:rFonts w:cs="Times New Roman"/>
                <w:b/>
                <w:bCs/>
                <w:color w:val="002060"/>
                <w:sz w:val="20"/>
                <w:szCs w:val="20"/>
              </w:rPr>
              <w:t>sług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rPr>
          <w:trHeight w:val="1642"/>
        </w:trPr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 xml:space="preserve">Wymienia przykładowe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e-usługi, np. e-nauczanie, e-banki, e-sklepy, e-aukcje.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Wie, na czym polegają nauczanie i praca na odległość.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Omawia przykładowe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e-usługi. 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Korzysta z wybranych </w:t>
            </w:r>
            <w:r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>e-usług, np. e-learningu.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Jest świadomy istnienia </w:t>
            </w:r>
            <w:r>
              <w:rPr>
                <w:rFonts w:cs="Times New Roman"/>
                <w:sz w:val="20"/>
                <w:szCs w:val="20"/>
              </w:rPr>
              <w:t>zagrożeń wynikających z korzystania z e-usług.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Omawia zalety i wady poszczególnych e-usług.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Zna i stosuje zasady bezpiecznego korzystania z poszczególnych e-usług. 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Wyjaśnia działanie e-banku; podaje metody zabezpieczeń.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Podaje zasady korzystania z </w:t>
            </w:r>
            <w:r>
              <w:rPr>
                <w:rFonts w:cs="Times New Roman"/>
                <w:sz w:val="20"/>
                <w:szCs w:val="20"/>
              </w:rPr>
              <w:t>poszczególnych e-usług.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Wie, czym jest podpis elektroniczny.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Potrafi przedstawić własne wnioski z analizy zalet i wad poszczególnych e-usług. 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Korzystając z dodatkowych źródeł, znajduje najnowsze informacje na temat e-usług. </w:t>
            </w:r>
          </w:p>
          <w:p w:rsidR="007C1055" w:rsidRDefault="007C1055">
            <w:pPr>
              <w:spacing w:before="60" w:after="60"/>
              <w:rPr>
                <w:rFonts w:cs="Times New Roman"/>
                <w:sz w:val="20"/>
                <w:szCs w:val="20"/>
              </w:rPr>
            </w:pPr>
          </w:p>
        </w:tc>
      </w:tr>
    </w:tbl>
    <w:p w:rsidR="007C1055" w:rsidRDefault="00850E83" w:rsidP="007C1055">
      <w:pPr>
        <w:pStyle w:val="Nagwek2"/>
      </w:pPr>
      <w:bookmarkStart w:id="3" w:name="_Toc326662508"/>
      <w:r>
        <w:t xml:space="preserve">Wokół dokumentów </w:t>
      </w:r>
      <w:r>
        <w:t>komputerowych</w:t>
      </w:r>
      <w:bookmarkEnd w:id="3"/>
    </w:p>
    <w:p w:rsidR="007C1055" w:rsidRDefault="007C1055">
      <w:pPr>
        <w:ind w:left="786"/>
        <w:rPr>
          <w:rFonts w:cs="Times New Roman"/>
          <w:b/>
          <w:bCs/>
          <w:smallCaps/>
          <w:sz w:val="20"/>
          <w:szCs w:val="20"/>
        </w:rPr>
      </w:pPr>
    </w:p>
    <w:tbl>
      <w:tblPr>
        <w:tblW w:w="1414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28"/>
        <w:gridCol w:w="2828"/>
        <w:gridCol w:w="2828"/>
        <w:gridCol w:w="2828"/>
        <w:gridCol w:w="2828"/>
      </w:tblGrid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141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jc w:val="center"/>
            </w:pPr>
            <w:r>
              <w:rPr>
                <w:rFonts w:cs="Times New Roman"/>
                <w:b/>
                <w:bCs/>
                <w:color w:val="002060"/>
                <w:sz w:val="20"/>
                <w:szCs w:val="20"/>
              </w:rPr>
              <w:t>Metody opracowywania dokumentów tekstowych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Zna i stosuje podstawowe zasady redagowania i formatowania tekstu. 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Wstawia tabelę i wykonuje podstawowe operacje na komórkach tabeli.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Zapisuje dokument w pliku w folderze domyślnym. 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Właściwie dzieli tekst na akapity.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Poprawia tekst, wykorzystując możliwości wyszukiwania i zamiany znaków oraz słowniki: ortograficzny i synonimów. 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Stosuje tabulację i wcięcia.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Wykorzystuje edytor równań do pisania prostych wzorów.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Stosuje automatyczną nu</w:t>
            </w:r>
            <w:r>
              <w:rPr>
                <w:rFonts w:cs="Times New Roman"/>
                <w:sz w:val="20"/>
                <w:szCs w:val="20"/>
              </w:rPr>
              <w:t>merację i wypunktowanie.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Zmienia ustawienia strony – wielkość marginesów, orientację strony, rozmiar papieru.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Znajduje błędy redakcyjne w tekście.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 xml:space="preserve">Stosuje różne typy tabulatorów, potrafi zmienić ich ustawienia w całym tekście. 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Stosuje konspekty numerowane</w:t>
            </w:r>
            <w:r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Przygotowuje poprawnie zredagowany i sformatowany tekst, dostosowując formę tekstu do jego przeznaczenia.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Redaguje złożone wzory matematyczne.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Samodzielnie wyszukuje opcje menu potrzebne do rozwiązania dowolnego problemu.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Wykonuje konwersję tekstu na </w:t>
            </w:r>
            <w:r>
              <w:rPr>
                <w:rFonts w:cs="Times New Roman"/>
                <w:sz w:val="20"/>
                <w:szCs w:val="20"/>
              </w:rPr>
              <w:t>tabelę i odwrotnie.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Samodzielnie odkrywa nowe możliwości edytora tekstu, przygotowując dokumenty tekstowe.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Tworzy dokumenty tekstowe, stosując poprawnie wszystkie poznane zasady  redagowania i formatowania tekstu.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 xml:space="preserve">Zna podstawowe zasady pracy z dokumentem </w:t>
            </w:r>
            <w:r>
              <w:rPr>
                <w:rFonts w:cs="Times New Roman"/>
                <w:sz w:val="20"/>
                <w:szCs w:val="20"/>
              </w:rPr>
              <w:t>wielostronicowym (redaguje nagłówek, stopkę wstawia numery stron).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Wie, w jakim celu stosuje się style tekstu. Stosuje style nagłówkowe. 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Przygotowuje konspekt dokumentu.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Tworzy spis treści.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Stosuje wybrane szablony do przygotowywania różnych </w:t>
            </w:r>
            <w:r>
              <w:rPr>
                <w:rFonts w:cs="Times New Roman"/>
                <w:sz w:val="20"/>
                <w:szCs w:val="20"/>
              </w:rPr>
              <w:lastRenderedPageBreak/>
              <w:t>dokumentów.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W</w:t>
            </w:r>
            <w:r>
              <w:rPr>
                <w:rFonts w:cs="Times New Roman"/>
                <w:sz w:val="20"/>
                <w:szCs w:val="20"/>
              </w:rPr>
              <w:t>ie, czym są odwołania w tekście. Tworzy spis treści.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Potrafi zredagować inną stopkę i inny nagłówek dla stron parzystych i nieparzystych.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Rozmieszcza tekst w kolumnach.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Potrafi stosować różne style tekstu, modyfikuje istniejące.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Umieszcza podpisy pod rysun</w:t>
            </w:r>
            <w:r>
              <w:rPr>
                <w:rFonts w:cs="Times New Roman"/>
                <w:sz w:val="20"/>
                <w:szCs w:val="20"/>
              </w:rPr>
              <w:t>kami; tworzy spis ilustracji.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Stosuje przypisy.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Korzysta z podziału tekstu na sekcje.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Wie, czym jest makro.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Tworzy własne style tekstu.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Potrafi utworzyć własne makro i zastosować je w dokumencie.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Przygotowuje profesjonalny tekst – pismo, sprawozdanie, z  </w:t>
            </w:r>
            <w:r>
              <w:rPr>
                <w:rFonts w:cs="Times New Roman"/>
                <w:sz w:val="20"/>
                <w:szCs w:val="20"/>
              </w:rPr>
              <w:t>zachowaniem wszystkich zasad redagowania i formatowania tekstów.</w:t>
            </w:r>
          </w:p>
        </w:tc>
      </w:tr>
    </w:tbl>
    <w:p w:rsidR="007C1055" w:rsidRDefault="007C1055">
      <w:pPr>
        <w:rPr>
          <w:rFonts w:cs="Times New Roman"/>
          <w:sz w:val="20"/>
          <w:szCs w:val="20"/>
        </w:rPr>
      </w:pPr>
    </w:p>
    <w:tbl>
      <w:tblPr>
        <w:tblW w:w="1414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28"/>
        <w:gridCol w:w="2828"/>
        <w:gridCol w:w="2828"/>
        <w:gridCol w:w="2828"/>
        <w:gridCol w:w="2828"/>
      </w:tblGrid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141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jc w:val="center"/>
            </w:pPr>
            <w:r>
              <w:rPr>
                <w:rFonts w:cs="Times New Roman"/>
                <w:b/>
                <w:bCs/>
                <w:color w:val="002060"/>
                <w:sz w:val="20"/>
                <w:szCs w:val="20"/>
              </w:rPr>
              <w:t>Tworzenie prezentacji multimedialnych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Zna podstawowe zasady tworzenia prezentacji multimedialnej.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 xml:space="preserve">Tworzy prezentację składającą się z kilku slajdów z zastosowaniem animacji </w:t>
            </w:r>
            <w:r>
              <w:rPr>
                <w:rFonts w:cs="Times New Roman"/>
                <w:sz w:val="20"/>
                <w:szCs w:val="20"/>
              </w:rPr>
              <w:t xml:space="preserve">niestandardowych. 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Korzysta z szablonów slajdów. Umieszcza na slajdach tekst i obrazy.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Zapisuje prezentację we wskazanym folderze docelowym.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Potrafi uruchomić pokaz slajdów.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Przygotowuje prezentację na zadany temat na podstawie konspektu.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Zmienia kolejność</w:t>
            </w:r>
            <w:r>
              <w:rPr>
                <w:rFonts w:cs="Times New Roman"/>
                <w:sz w:val="20"/>
                <w:szCs w:val="20"/>
              </w:rPr>
              <w:t xml:space="preserve"> slajdów.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 xml:space="preserve">Ustawia przejścia poszczególnych slajdów. 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 xml:space="preserve">Wie, do czego służą poszczególne widoki slajdów. 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Potrafi ustawić inne tło dla każdego slajdu.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 xml:space="preserve">Wstawia do slajdu wykresy, tabele, równania matematyczne, efekty dźwiękowe. 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Potrafi właściwie zaplanować </w:t>
            </w:r>
            <w:r>
              <w:rPr>
                <w:rFonts w:cs="Times New Roman"/>
                <w:sz w:val="20"/>
                <w:szCs w:val="20"/>
              </w:rPr>
              <w:t>prezentację na zadany temat.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Pracuje z widokami slajdów.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Wstawia dźwięki z plików spoza listy standardowej.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Zmienia tło, wstawia obiekty i hiperłącza. Umieszcza przyciski akcji.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Dopasowuje przejścia między slajdami. Dodaje animacje i efekty dźwiękowe do ob</w:t>
            </w:r>
            <w:r>
              <w:rPr>
                <w:rFonts w:cs="Times New Roman"/>
                <w:sz w:val="20"/>
                <w:szCs w:val="20"/>
              </w:rPr>
              <w:t>iektów.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 xml:space="preserve">Prezentuje swoje prace przed klasą. 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Wstawia podkład muzyczny odtwarzany podczas całej prezentacji.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Przygotowuje materiały informacyjne dla uczestników pokazu i przeprowadza pokaz.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Konwertuje przygotowaną prezentację do formatu umożliwiającego publ</w:t>
            </w:r>
            <w:r>
              <w:rPr>
                <w:rFonts w:cs="Times New Roman"/>
                <w:sz w:val="20"/>
                <w:szCs w:val="20"/>
              </w:rPr>
              <w:t>ikację w Internecie. Otwiera ją lokalnie w przeglądarce internetowej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Potrafi samodzielnie zaprojektować i przygotować multimedialną prezentację na wybrany temat, cechującą się ciekawym ujęciem zagadnienia, interesującym układem slajdów.</w:t>
            </w:r>
          </w:p>
        </w:tc>
      </w:tr>
    </w:tbl>
    <w:p w:rsidR="007C1055" w:rsidRDefault="007C1055">
      <w:pPr>
        <w:ind w:left="786"/>
        <w:rPr>
          <w:rFonts w:cs="Times New Roman"/>
          <w:sz w:val="20"/>
          <w:szCs w:val="20"/>
        </w:rPr>
      </w:pPr>
    </w:p>
    <w:p w:rsidR="007C1055" w:rsidRDefault="007C1055">
      <w:pPr>
        <w:ind w:left="786"/>
        <w:rPr>
          <w:rFonts w:cs="Times New Roman"/>
          <w:sz w:val="20"/>
          <w:szCs w:val="20"/>
        </w:rPr>
      </w:pPr>
    </w:p>
    <w:tbl>
      <w:tblPr>
        <w:tblW w:w="1414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28"/>
        <w:gridCol w:w="2828"/>
        <w:gridCol w:w="2828"/>
        <w:gridCol w:w="2828"/>
        <w:gridCol w:w="2828"/>
      </w:tblGrid>
      <w:tr w:rsidR="007C1055" w:rsidTr="007C105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jc w:val="center"/>
            </w:pPr>
            <w:r>
              <w:rPr>
                <w:rFonts w:cs="Times New Roman"/>
                <w:b/>
                <w:bCs/>
                <w:color w:val="002060"/>
                <w:sz w:val="20"/>
                <w:szCs w:val="20"/>
              </w:rPr>
              <w:t xml:space="preserve">Obliczenia w </w:t>
            </w:r>
            <w:r>
              <w:rPr>
                <w:rFonts w:cs="Times New Roman"/>
                <w:b/>
                <w:bCs/>
                <w:color w:val="002060"/>
                <w:sz w:val="20"/>
                <w:szCs w:val="20"/>
              </w:rPr>
              <w:t>arkuszu kalkulacyjnym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rPr>
          <w:trHeight w:val="4404"/>
        </w:trPr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lastRenderedPageBreak/>
              <w:t>Zna podstawowe zastosowania arkusza kalkulacyjnego.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Potrafi zaznaczyć zadany blok komórek. Ustawia liczbowy format danych.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 xml:space="preserve">Samodzielnie pisze formułę wykonującą jedno z czterech podstawowych działań arytmetycznych </w:t>
            </w:r>
            <w:r>
              <w:rPr>
                <w:rFonts w:cs="Times New Roman"/>
                <w:sz w:val="20"/>
                <w:szCs w:val="20"/>
              </w:rPr>
              <w:t>(dodawanie, odejmowanie, mnożenie, dzielenie). Potrafi zastosować kopiowanie i wklejanie formuł.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Tworzy prosty wykres. 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Zapisuje utworzony skoroszyt we wskazanym folderze docelowym.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Rozróżnia zasady adresowania w arkuszu kalkulacyjnym.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Stosuje adresowanie </w:t>
            </w:r>
            <w:r>
              <w:rPr>
                <w:rFonts w:cs="Times New Roman"/>
                <w:sz w:val="20"/>
                <w:szCs w:val="20"/>
              </w:rPr>
              <w:t>bezwzględne wtedy, gdy jest to uzasadnione.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Potrafi tworzyć formuły wykonujące bardziej zaawansowane obliczenia (potęgowanie, pierwiastkowanie, z zastosowaniem nawiasów).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Tworzy wykres składający się z wielu serii danych, dodając do niego odpowiednie </w:t>
            </w:r>
            <w:r>
              <w:rPr>
                <w:rFonts w:cs="Times New Roman"/>
                <w:sz w:val="20"/>
                <w:szCs w:val="20"/>
              </w:rPr>
              <w:t>opisy.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Ustawia inne formaty danych poza liczbowym.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Formatuje tabelę.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Poprawnie planuje tabelę w arkuszu kalkulacyjnym, umieszczając w niej dane liczbowe i opisy.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Stosuje adresowanie mieszane wtedy, gdy jest to uzasadnione.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Stosuje formatowanie warunkowe ta</w:t>
            </w:r>
            <w:r>
              <w:rPr>
                <w:rFonts w:cs="Times New Roman"/>
                <w:sz w:val="20"/>
                <w:szCs w:val="20"/>
              </w:rPr>
              <w:t>beli arkusza kalkulacyjnego.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Zna zastosowania różnych typów wykresów. Dostosowuje typ wykresu do danych, jakie ma przedstawiać.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Potrafi narysować wykres wybranej funkcji matematycznej.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Drukuje tabelę utworzoną w arkuszu kalkulacyjnym.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Potrafi układać </w:t>
            </w:r>
            <w:r>
              <w:rPr>
                <w:rFonts w:cs="Times New Roman"/>
                <w:sz w:val="20"/>
                <w:szCs w:val="20"/>
              </w:rPr>
              <w:t>rozbudowane formuły z zastosowaniem funkcji arkusza kalkulacyjnego.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Potrafi stosować filtry i selekcjonować dane na podstawie zaawansowanych kryteriów.</w:t>
            </w:r>
          </w:p>
          <w:p w:rsidR="007C1055" w:rsidRDefault="00850E83">
            <w:pPr>
              <w:autoSpaceDE w:val="0"/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Korzysta z filtrów.</w:t>
            </w:r>
          </w:p>
          <w:p w:rsidR="007C1055" w:rsidRDefault="00850E83">
            <w:pPr>
              <w:autoSpaceDE w:val="0"/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Tworzy wykres funkcji trygonometrycznej 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Dopasowuje wygląd arkusza kalkulacyjnego p</w:t>
            </w:r>
            <w:r>
              <w:rPr>
                <w:rFonts w:cs="Times New Roman"/>
                <w:sz w:val="20"/>
                <w:szCs w:val="20"/>
              </w:rPr>
              <w:t>o wydruku, dobiera ustawienia strony, ustawia podział stron i obszar wydruku.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Potrafi przeprowadzić analizę przykładowego problemu i opracować właściwy algorytm obliczeń.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Potrafi rejestrować makra, stosować je w celu ułatwiania wykonywania często powtarzan</w:t>
            </w:r>
            <w:r>
              <w:rPr>
                <w:rFonts w:cs="Times New Roman"/>
                <w:sz w:val="20"/>
                <w:szCs w:val="20"/>
              </w:rPr>
              <w:t>ych czynności.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rPr>
          <w:trHeight w:val="876"/>
        </w:trPr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Zna i stosuje podstawowe funkcje arkusza kalkulacyjnego: SUMA, ŚREDNIA.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Korzysta z możliwości wstawiania funkcji. Potrafi zastosować funkcję JEŻELI.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Potrafi stosować wybrane funkcje arkusza kalkulacyjnego do rozwiązywania zadań z różnych </w:t>
            </w:r>
            <w:r>
              <w:rPr>
                <w:rFonts w:cs="Times New Roman"/>
                <w:sz w:val="20"/>
                <w:szCs w:val="20"/>
              </w:rPr>
              <w:t>przedmiotów.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autoSpaceDE w:val="0"/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Stosuje wybrane funkcje arkusza kalkulacyjnego: statystyczne, logiczne, matematyczne, tekstowe, daty i czasu.</w:t>
            </w:r>
          </w:p>
          <w:p w:rsidR="007C1055" w:rsidRDefault="00850E83">
            <w:pPr>
              <w:autoSpaceDE w:val="0"/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Stosuje zagnieżdżoną funkcję JEŻELI.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Zna działanie i zastosowanie większości funkcji dostępnych w arkuszu kalkulacyjnym.</w:t>
            </w:r>
          </w:p>
        </w:tc>
      </w:tr>
    </w:tbl>
    <w:p w:rsidR="007C1055" w:rsidRDefault="007C1055">
      <w:pPr>
        <w:rPr>
          <w:rFonts w:cs="Times New Roman"/>
          <w:sz w:val="20"/>
          <w:szCs w:val="20"/>
        </w:rPr>
      </w:pPr>
    </w:p>
    <w:tbl>
      <w:tblPr>
        <w:tblW w:w="1414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28"/>
        <w:gridCol w:w="2828"/>
        <w:gridCol w:w="2778"/>
        <w:gridCol w:w="2878"/>
        <w:gridCol w:w="2828"/>
      </w:tblGrid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141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jc w:val="center"/>
            </w:pPr>
            <w:r>
              <w:rPr>
                <w:rFonts w:cs="Times New Roman"/>
                <w:b/>
                <w:bCs/>
                <w:color w:val="002060"/>
                <w:sz w:val="20"/>
                <w:szCs w:val="20"/>
              </w:rPr>
              <w:t xml:space="preserve">Tworzenie </w:t>
            </w:r>
            <w:r>
              <w:rPr>
                <w:rFonts w:cs="Times New Roman"/>
                <w:b/>
                <w:bCs/>
                <w:color w:val="002060"/>
                <w:sz w:val="20"/>
                <w:szCs w:val="20"/>
              </w:rPr>
              <w:t>bazy danych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Na przykładzie gotowego pliku bazy danych potrafi omówić jej strukturę – określić, jakie informacje są w niej pamiętane.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Wymienia obiekty bazy danych: tabele, formularze, zapytania, </w:t>
            </w:r>
            <w:r>
              <w:rPr>
                <w:rFonts w:cs="Times New Roman"/>
                <w:sz w:val="20"/>
                <w:szCs w:val="20"/>
              </w:rPr>
              <w:lastRenderedPageBreak/>
              <w:t xml:space="preserve">raporty. Zapoznaje się z nimi, korzystając </w:t>
            </w:r>
            <w:r>
              <w:rPr>
                <w:rFonts w:cs="Times New Roman"/>
                <w:sz w:val="20"/>
                <w:szCs w:val="20"/>
              </w:rPr>
              <w:t xml:space="preserve">z gotowej bazy danych. 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Potrafi dodać nowe rekordy, korzystając z gotowego formularza. 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Rozumie organizację danych w bazach danych.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 xml:space="preserve">Wyjaśnia pojęcia: </w:t>
            </w:r>
            <w:r>
              <w:rPr>
                <w:rFonts w:cs="Times New Roman"/>
                <w:i/>
                <w:iCs/>
                <w:sz w:val="20"/>
                <w:szCs w:val="20"/>
              </w:rPr>
              <w:t>baza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i/>
                <w:iCs/>
                <w:sz w:val="20"/>
                <w:szCs w:val="20"/>
              </w:rPr>
              <w:t>danych</w:t>
            </w:r>
            <w:r>
              <w:rPr>
                <w:rFonts w:cs="Times New Roman"/>
                <w:sz w:val="20"/>
                <w:szCs w:val="20"/>
              </w:rPr>
              <w:t xml:space="preserve">, </w:t>
            </w:r>
            <w:r>
              <w:rPr>
                <w:rFonts w:cs="Times New Roman"/>
                <w:i/>
                <w:iCs/>
                <w:sz w:val="20"/>
                <w:szCs w:val="20"/>
              </w:rPr>
              <w:t>rekord</w:t>
            </w:r>
            <w:r>
              <w:rPr>
                <w:rFonts w:cs="Times New Roman"/>
                <w:sz w:val="20"/>
                <w:szCs w:val="20"/>
              </w:rPr>
              <w:t xml:space="preserve"> i </w:t>
            </w:r>
            <w:r>
              <w:rPr>
                <w:rFonts w:cs="Times New Roman"/>
                <w:i/>
                <w:iCs/>
                <w:sz w:val="20"/>
                <w:szCs w:val="20"/>
              </w:rPr>
              <w:t>pole</w:t>
            </w:r>
            <w:r>
              <w:rPr>
                <w:rFonts w:cs="Times New Roman"/>
                <w:sz w:val="20"/>
                <w:szCs w:val="20"/>
              </w:rPr>
              <w:t>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Na podstawie przygotowanych formularzy ćwiczy </w:t>
            </w:r>
            <w:r>
              <w:rPr>
                <w:rFonts w:cs="Times New Roman"/>
                <w:sz w:val="20"/>
                <w:szCs w:val="20"/>
              </w:rPr>
              <w:lastRenderedPageBreak/>
              <w:t>wprowadzanie i aktualizację dany</w:t>
            </w:r>
            <w:r>
              <w:rPr>
                <w:rFonts w:cs="Times New Roman"/>
                <w:sz w:val="20"/>
                <w:szCs w:val="20"/>
              </w:rPr>
              <w:t>ch.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Tworzy prostą bazę danych, składającą się z dwóch tabel: planuje zawartość tabel. Definiuje relacje. Tworzy formularz, korzystając z kreatora.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Omawia etapy przygotowania bazy danych.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Określa odpowiednio typy danych. 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Tworzy formularz </w:t>
            </w:r>
            <w:r>
              <w:rPr>
                <w:rFonts w:cs="Times New Roman"/>
                <w:sz w:val="20"/>
                <w:szCs w:val="20"/>
              </w:rPr>
              <w:lastRenderedPageBreak/>
              <w:t>z </w:t>
            </w:r>
            <w:proofErr w:type="spellStart"/>
            <w:r>
              <w:rPr>
                <w:rFonts w:cs="Times New Roman"/>
                <w:sz w:val="20"/>
                <w:szCs w:val="20"/>
              </w:rPr>
              <w:t>podformularzem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Modyfikuje formularz, korzystając z widoku projektu.</w:t>
            </w:r>
          </w:p>
          <w:p w:rsidR="007C1055" w:rsidRDefault="007C1055">
            <w:pPr>
              <w:spacing w:before="60" w:after="6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lastRenderedPageBreak/>
              <w:t xml:space="preserve">Rozumie, co oznacza przetwarzanie danych w bazach danych. 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Potrafi uzasadnić, dlaczego warto umieszczać dane w kilku tabelach połączonych relacją.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lastRenderedPageBreak/>
              <w:t xml:space="preserve">Rozumie pojęcia </w:t>
            </w:r>
            <w:r>
              <w:rPr>
                <w:rFonts w:cs="Times New Roman"/>
                <w:i/>
                <w:iCs/>
                <w:sz w:val="20"/>
                <w:szCs w:val="20"/>
              </w:rPr>
              <w:t>relacji</w:t>
            </w:r>
            <w:r>
              <w:rPr>
                <w:rFonts w:cs="Times New Roman"/>
                <w:sz w:val="20"/>
                <w:szCs w:val="20"/>
              </w:rPr>
              <w:t xml:space="preserve"> i </w:t>
            </w:r>
            <w:r>
              <w:rPr>
                <w:rFonts w:cs="Times New Roman"/>
                <w:i/>
                <w:iCs/>
                <w:sz w:val="20"/>
                <w:szCs w:val="20"/>
              </w:rPr>
              <w:t>klucza podstawowego</w:t>
            </w:r>
            <w:r>
              <w:rPr>
                <w:rFonts w:cs="Times New Roman"/>
                <w:sz w:val="20"/>
                <w:szCs w:val="20"/>
              </w:rPr>
              <w:t>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Projektu</w:t>
            </w:r>
            <w:r>
              <w:rPr>
                <w:rFonts w:cs="Times New Roman"/>
                <w:sz w:val="20"/>
                <w:szCs w:val="20"/>
              </w:rPr>
              <w:t>je formularze do wprowadzania danych.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lastRenderedPageBreak/>
              <w:t xml:space="preserve">Potrafi zaprojektować samodzielnie relacyjna bazę danych (składającą się z trzech tabel). Ustala typy pól. Projektuje wygląd formularzy. 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lastRenderedPageBreak/>
              <w:t>Potrafi wyświetlić wynik gotowego zapytania i omówić, czego zapytanie dotyczy.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Modyfikuje gotowe zapytania.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Tworzy proste zapytania, ustalając kryterium dla jednego pola.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 xml:space="preserve">Prezentuje informacje, korzystając z przygotowanych raportów. 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Stosuje filtry do prostego wyszukiwania. Tworzy zapytania.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Przygotowuje kwerendę wybierającą na podst</w:t>
            </w:r>
            <w:r>
              <w:rPr>
                <w:rFonts w:cs="Times New Roman"/>
                <w:sz w:val="20"/>
                <w:szCs w:val="20"/>
              </w:rPr>
              <w:t>awie dwóch tabel.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Zna sposób przygotowania korespondencji seryjnej z wykorzystaniem danych z bazy danych.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jc w:val="both"/>
            </w:pPr>
            <w:r>
              <w:rPr>
                <w:rFonts w:cs="Times New Roman"/>
                <w:sz w:val="20"/>
                <w:szCs w:val="20"/>
              </w:rPr>
              <w:t>Tworzy złożone zapytania.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 xml:space="preserve">Przygotowuje nowe raporty na podstawie wcześniej przygotowanych zapytań. 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 edytorze tekstu przygotowuje listy seryjne i ety</w:t>
            </w:r>
            <w:r>
              <w:rPr>
                <w:rFonts w:cs="Times New Roman"/>
                <w:sz w:val="20"/>
                <w:szCs w:val="20"/>
              </w:rPr>
              <w:t>kiety adresowe, korzystając z danych zapisanych w bazie danych.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Potrafi budować złożone kwerendy z dwóch lub więcej tabel połączonych.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Planuje i projektuje raporty.</w:t>
            </w:r>
          </w:p>
        </w:tc>
      </w:tr>
    </w:tbl>
    <w:p w:rsidR="007C1055" w:rsidRDefault="007C1055">
      <w:pPr>
        <w:pageBreakBefore/>
        <w:rPr>
          <w:rFonts w:cs="Times New Roman"/>
          <w:sz w:val="20"/>
          <w:szCs w:val="20"/>
        </w:rPr>
      </w:pPr>
    </w:p>
    <w:tbl>
      <w:tblPr>
        <w:tblW w:w="1414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28"/>
        <w:gridCol w:w="2912"/>
        <w:gridCol w:w="2744"/>
        <w:gridCol w:w="2828"/>
        <w:gridCol w:w="2828"/>
      </w:tblGrid>
      <w:tr w:rsidR="007C1055" w:rsidTr="007C105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jc w:val="center"/>
            </w:pPr>
            <w:r>
              <w:rPr>
                <w:rFonts w:cs="Times New Roman"/>
                <w:b/>
                <w:bCs/>
                <w:color w:val="002060"/>
                <w:sz w:val="20"/>
                <w:szCs w:val="20"/>
              </w:rPr>
              <w:t>Grafika komputerowa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autoSpaceDE w:val="0"/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Z pomocą nauczyciela korzysta z wybranego programu do </w:t>
            </w:r>
            <w:r>
              <w:rPr>
                <w:rFonts w:cs="Times New Roman"/>
                <w:sz w:val="20"/>
                <w:szCs w:val="20"/>
              </w:rPr>
              <w:t>tworzenia grafiki rastrowej.</w:t>
            </w:r>
          </w:p>
          <w:p w:rsidR="007C1055" w:rsidRDefault="00850E83">
            <w:pPr>
              <w:autoSpaceDE w:val="0"/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Wyszukuje potrzebne funkcje w menu programu.</w:t>
            </w:r>
          </w:p>
          <w:p w:rsidR="007C1055" w:rsidRDefault="00850E83">
            <w:pPr>
              <w:autoSpaceDE w:val="0"/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Z pomocą nauczyciela korzysta z wybranego programu do tworzenia grafiki rastrowej.</w:t>
            </w:r>
          </w:p>
          <w:p w:rsidR="007C1055" w:rsidRDefault="00850E83">
            <w:pPr>
              <w:autoSpaceDE w:val="0"/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Wyszukuje potrzebne funkcje w menu programu.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autoSpaceDE w:val="0"/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Zna formaty plików graficznych.</w:t>
            </w:r>
          </w:p>
          <w:p w:rsidR="007C1055" w:rsidRDefault="00850E83">
            <w:pPr>
              <w:autoSpaceDE w:val="0"/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Opracowuje grafikę </w:t>
            </w:r>
            <w:r>
              <w:rPr>
                <w:rFonts w:cs="Times New Roman"/>
                <w:sz w:val="20"/>
                <w:szCs w:val="20"/>
              </w:rPr>
              <w:t>rastrową: stosuje warstwy i selekcje, zmianę kontrastu i nasycenia kolorów, kadrowanie i skalowanie.</w:t>
            </w:r>
          </w:p>
          <w:p w:rsidR="007C1055" w:rsidRDefault="00850E83">
            <w:pPr>
              <w:autoSpaceDE w:val="0"/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 xml:space="preserve">Wykonuje proste projekty w grafice wektorowej, korzystając z możliwości wstawiania 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Autokształtów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(</w:t>
            </w:r>
            <w:r>
              <w:rPr>
                <w:rFonts w:cs="Times New Roman"/>
                <w:b/>
                <w:bCs/>
                <w:sz w:val="20"/>
                <w:szCs w:val="20"/>
              </w:rPr>
              <w:t>Kształtów</w:t>
            </w:r>
            <w:r>
              <w:rPr>
                <w:rFonts w:cs="Times New Roman"/>
                <w:sz w:val="20"/>
                <w:szCs w:val="20"/>
              </w:rPr>
              <w:t>) w edytorze tekstu.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 xml:space="preserve">Sprawne korzysta z </w:t>
            </w:r>
            <w:r>
              <w:rPr>
                <w:rFonts w:cs="Times New Roman"/>
                <w:b/>
                <w:bCs/>
                <w:sz w:val="20"/>
                <w:szCs w:val="20"/>
              </w:rPr>
              <w:t>Pomocy</w:t>
            </w:r>
            <w:r>
              <w:rPr>
                <w:rFonts w:cs="Times New Roman"/>
                <w:sz w:val="20"/>
                <w:szCs w:val="20"/>
              </w:rPr>
              <w:t xml:space="preserve"> w</w:t>
            </w:r>
            <w:r>
              <w:rPr>
                <w:rFonts w:cs="Times New Roman"/>
                <w:sz w:val="20"/>
                <w:szCs w:val="20"/>
              </w:rPr>
              <w:t>budowanej do programów w celu znalezienia szczegółowych sposobów rozwiązania danego problemu.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Dostrzega różnice między grafiką rastrową i wektorową.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Opracowuje grafikę rastrową: uzyskuje efekty specjalne dzięki zastosowaniu tzw. filtrów.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Tworzy proste komp</w:t>
            </w:r>
            <w:r>
              <w:rPr>
                <w:rFonts w:cs="Times New Roman"/>
                <w:sz w:val="20"/>
                <w:szCs w:val="20"/>
              </w:rPr>
              <w:t>ozycje, korzystając z wybranego programu do tworzenia grafiki wektorowej.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Rozumie znaczenie zapisu pliku graficznego w danym formacie – zależnie od przeznaczenia.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Omawia zalety, wady i zastosowanie wybranych formatów plików grafiki rastrowej. 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Potrafi zast</w:t>
            </w:r>
            <w:r>
              <w:rPr>
                <w:rFonts w:cs="Times New Roman"/>
                <w:sz w:val="20"/>
                <w:szCs w:val="20"/>
              </w:rPr>
              <w:t>osować odpowiedni format pliku graficznego. Zapisuje pliki w różnych formatach.</w:t>
            </w:r>
          </w:p>
          <w:p w:rsidR="007C1055" w:rsidRDefault="00850E83">
            <w:pPr>
              <w:autoSpaceDE w:val="0"/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Opracowuje grafikę wektorową: przekształca obraz (pochyla, obraca), grupuje obiekty. 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autoSpaceDE w:val="0"/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Samodzielnie zapoznaje się z możliwościami wybranego programu graficznego, przygotowując z</w:t>
            </w:r>
            <w:r>
              <w:rPr>
                <w:rFonts w:cs="Times New Roman"/>
                <w:sz w:val="20"/>
                <w:szCs w:val="20"/>
              </w:rPr>
              <w:t>łożone projekty z różnych dziedzin.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autoSpaceDE w:val="0"/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Zna źródła obrazów cyfrowych i sposoby opracowywania zdjęć z wykorzystaniem wybranego programu komputerowego.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autoSpaceDE w:val="0"/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Potrafi wykonać prostą obróbkę zdjęcia zapisanego w postaci cyfrowej.</w:t>
            </w:r>
          </w:p>
          <w:p w:rsidR="007C1055" w:rsidRDefault="00850E83">
            <w:pPr>
              <w:autoSpaceDE w:val="0"/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Potrafi utworzyć album zdjęć, </w:t>
            </w:r>
            <w:r>
              <w:rPr>
                <w:rFonts w:cs="Times New Roman"/>
                <w:sz w:val="20"/>
                <w:szCs w:val="20"/>
              </w:rPr>
              <w:t>korzystając z materiałów przygotowanych wcześniej lub zapisanych na CD dołączonym do podręcznika.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 xml:space="preserve">Skanuje obrazy, korzystając ze skanera. Rozumie, czym jest rozdzielczość. </w:t>
            </w:r>
          </w:p>
          <w:p w:rsidR="007C1055" w:rsidRDefault="00850E83">
            <w:pPr>
              <w:autoSpaceDE w:val="0"/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Potrafi opracować zeskanowaną grafikę.</w:t>
            </w:r>
          </w:p>
          <w:p w:rsidR="007C1055" w:rsidRDefault="00850E83">
            <w:pPr>
              <w:autoSpaceDE w:val="0"/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Edytuje krótkie filmy. 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Potrafi posłużyć się</w:t>
            </w:r>
            <w:r>
              <w:rPr>
                <w:rFonts w:cs="Times New Roman"/>
                <w:sz w:val="20"/>
                <w:szCs w:val="20"/>
              </w:rPr>
              <w:t xml:space="preserve"> aparatem i kamerą cyfrową –przenosi zdjęcia, filmy do pamięci komputera. </w:t>
            </w:r>
          </w:p>
          <w:p w:rsidR="007C1055" w:rsidRDefault="00850E83">
            <w:pPr>
              <w:autoSpaceDE w:val="0"/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Opracowuje film, korzystając z materiałów przygotowanych wcześniej lub zapisanych na CD dołączonym do podręcznika.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autoSpaceDE w:val="0"/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Dyskutuje na temat źródeł obrazów cyfrowych i sposobów opracowywan</w:t>
            </w:r>
            <w:r>
              <w:rPr>
                <w:rFonts w:cs="Times New Roman"/>
                <w:sz w:val="20"/>
                <w:szCs w:val="20"/>
              </w:rPr>
              <w:t>ia obrazów (zdjęć) i filmów, dzieląc się własnymi doświadczeniami w tym zakresie.</w:t>
            </w:r>
          </w:p>
          <w:p w:rsidR="007C1055" w:rsidRDefault="00850E83">
            <w:pPr>
              <w:autoSpaceDE w:val="0"/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Udostępnia filmy w Internecie.</w:t>
            </w:r>
          </w:p>
          <w:p w:rsidR="007C1055" w:rsidRDefault="00850E83">
            <w:pPr>
              <w:autoSpaceDE w:val="0"/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Samodzielnie zapoznaje się z programami komputerowymi umożliwiającymi edycję filmów i obróbkę obrazów.</w:t>
            </w:r>
          </w:p>
        </w:tc>
      </w:tr>
    </w:tbl>
    <w:p w:rsidR="007C1055" w:rsidRDefault="007C1055">
      <w:pPr>
        <w:rPr>
          <w:rFonts w:cs="Times New Roman"/>
          <w:sz w:val="20"/>
          <w:szCs w:val="20"/>
        </w:rPr>
      </w:pPr>
    </w:p>
    <w:tbl>
      <w:tblPr>
        <w:tblW w:w="1414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28"/>
        <w:gridCol w:w="2912"/>
        <w:gridCol w:w="2744"/>
        <w:gridCol w:w="2828"/>
        <w:gridCol w:w="2828"/>
      </w:tblGrid>
      <w:tr w:rsidR="007C1055" w:rsidTr="007C105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jc w:val="center"/>
            </w:pPr>
            <w:r>
              <w:rPr>
                <w:rFonts w:cs="Times New Roman"/>
                <w:b/>
                <w:bCs/>
                <w:color w:val="002060"/>
                <w:sz w:val="20"/>
                <w:szCs w:val="20"/>
              </w:rPr>
              <w:t>Tworzenie stron internetowych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 xml:space="preserve">Wie, w jaki sposób zbudowane </w:t>
            </w:r>
            <w:r>
              <w:rPr>
                <w:rFonts w:cs="Times New Roman"/>
                <w:sz w:val="20"/>
                <w:szCs w:val="20"/>
              </w:rPr>
              <w:lastRenderedPageBreak/>
              <w:t>są strony WWW.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Zna najważniejsze narzędzia do tworzenia stron internetowych.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 xml:space="preserve">Wie, na czym polega tworzenie strony internetowej. 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Zapoznaje się z przykładowym źródłem strony internetowej, przeglądając strukturę pliku.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 xml:space="preserve">Potrafi przygotować prostą stronę </w:t>
            </w:r>
            <w:r>
              <w:rPr>
                <w:rFonts w:cs="Times New Roman"/>
                <w:sz w:val="20"/>
                <w:szCs w:val="20"/>
              </w:rPr>
              <w:lastRenderedPageBreak/>
              <w:t xml:space="preserve">internetową, używając dowolnego edytora tekstu. 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Wie, czym są szablony do tworzenia stron.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Umie tworzyć akapity i wymuszać podział wiersza, dodawać nagłówki do tekstu, zmieniać krój i wielkość czcionki.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Wie, jak wstawiać l</w:t>
            </w:r>
            <w:r>
              <w:rPr>
                <w:rFonts w:cs="Times New Roman"/>
                <w:sz w:val="20"/>
                <w:szCs w:val="20"/>
              </w:rPr>
              <w:t>inie rozdzielające.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Umie wstawiać hiperłącza, korzystać z kotwic.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Rozumie strukturę plików HTML.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 xml:space="preserve">Potrafi tworzyć proste strony w </w:t>
            </w:r>
            <w:r>
              <w:rPr>
                <w:rFonts w:cs="Times New Roman"/>
                <w:sz w:val="20"/>
                <w:szCs w:val="20"/>
              </w:rPr>
              <w:lastRenderedPageBreak/>
              <w:t>języku HTML, używając edytora tekstowego.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Zna funkcje i zastosowanie najważniejszych znaczników HTML.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Potrafi wstawiać grafikę </w:t>
            </w:r>
            <w:r>
              <w:rPr>
                <w:rFonts w:cs="Times New Roman"/>
                <w:sz w:val="20"/>
                <w:szCs w:val="20"/>
              </w:rPr>
              <w:t>do utworzonych stron.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Umie tworzyć listy wypunktowane i numerowane.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Zna nazewnictwo kolorów.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lastRenderedPageBreak/>
              <w:t xml:space="preserve">Umie wstawiać tabele do </w:t>
            </w:r>
            <w:r>
              <w:rPr>
                <w:rFonts w:cs="Times New Roman"/>
                <w:sz w:val="20"/>
                <w:szCs w:val="20"/>
              </w:rPr>
              <w:lastRenderedPageBreak/>
              <w:t>tworzonych stron i je formatować.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Wstawia tabele.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Koduje polskie znaki.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Umieszcza łącza hipertekstowe.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Stosuje kolory.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Zna zagadnienia doty</w:t>
            </w:r>
            <w:r>
              <w:rPr>
                <w:rFonts w:cs="Times New Roman"/>
                <w:sz w:val="20"/>
                <w:szCs w:val="20"/>
              </w:rPr>
              <w:t xml:space="preserve">czące </w:t>
            </w:r>
            <w:r>
              <w:rPr>
                <w:rFonts w:cs="Times New Roman"/>
                <w:sz w:val="20"/>
                <w:szCs w:val="20"/>
              </w:rPr>
              <w:lastRenderedPageBreak/>
              <w:t>promowania stron WWW.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Potrafi stworzyć własny, rozbudowany serwis WWW i przygotować go w taki sposób, żeby wyglądał estetycznie i zachęcał do odwiedzin.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Zna większość znaczników HTML.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 xml:space="preserve">Wie, że na stronach internetowych niektóre treści mogą być </w:t>
            </w:r>
            <w:r>
              <w:rPr>
                <w:rFonts w:cs="Times New Roman"/>
                <w:sz w:val="20"/>
                <w:szCs w:val="20"/>
              </w:rPr>
              <w:t>generowane  dynamiczne.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autoSpaceDE w:val="0"/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Podaje przykłady stosowania stylów CSS. </w:t>
            </w:r>
          </w:p>
          <w:p w:rsidR="007C1055" w:rsidRDefault="00850E83">
            <w:pPr>
              <w:autoSpaceDE w:val="0"/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Wyjaśnia, na czym polega dynamiczne przetwarzanie strony; podaje przykłady skryptów i omawia ich rodzaje.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autoSpaceDE w:val="0"/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Zna najczęściej wykorzystywane atrybuty CSS i sposoby określania ich wartości.</w:t>
            </w:r>
          </w:p>
          <w:p w:rsidR="007C1055" w:rsidRDefault="00850E83">
            <w:pPr>
              <w:autoSpaceDE w:val="0"/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Omawia</w:t>
            </w:r>
            <w:r>
              <w:rPr>
                <w:rFonts w:cs="Times New Roman"/>
                <w:sz w:val="20"/>
                <w:szCs w:val="20"/>
              </w:rPr>
              <w:t xml:space="preserve"> sposoby publikowania strony w Internecie.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autoSpaceDE w:val="0"/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Zna zasady dynamicznego przetwarzania stron. </w:t>
            </w:r>
          </w:p>
          <w:p w:rsidR="007C1055" w:rsidRDefault="00850E83">
            <w:pPr>
              <w:autoSpaceDE w:val="0"/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Analizuje wady i zalety różnych sposobów publikowania i promowania stron w Internecie. </w:t>
            </w:r>
          </w:p>
          <w:p w:rsidR="007C1055" w:rsidRDefault="00850E83">
            <w:r>
              <w:rPr>
                <w:rFonts w:cs="Times New Roman"/>
                <w:sz w:val="20"/>
                <w:szCs w:val="20"/>
              </w:rPr>
              <w:t>Przygotowuje stronę do publikacji w Internecie i ją publikuje.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r>
              <w:rPr>
                <w:rFonts w:cs="Times New Roman"/>
                <w:sz w:val="20"/>
                <w:szCs w:val="20"/>
              </w:rPr>
              <w:t>Potrafi wstawiać</w:t>
            </w:r>
            <w:r>
              <w:rPr>
                <w:rFonts w:cs="Times New Roman"/>
                <w:sz w:val="20"/>
                <w:szCs w:val="20"/>
              </w:rPr>
              <w:t xml:space="preserve"> do utworzonej strony proste skrypty napisane w języku </w:t>
            </w:r>
            <w:proofErr w:type="spellStart"/>
            <w:r>
              <w:rPr>
                <w:rFonts w:cs="Times New Roman"/>
                <w:sz w:val="20"/>
                <w:szCs w:val="20"/>
              </w:rPr>
              <w:t>JavaScript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</w:tc>
      </w:tr>
    </w:tbl>
    <w:p w:rsidR="007C1055" w:rsidRDefault="00850E83" w:rsidP="007C1055">
      <w:pPr>
        <w:pStyle w:val="Nagwek2"/>
      </w:pPr>
      <w:r>
        <w:t xml:space="preserve"> </w:t>
      </w:r>
      <w:bookmarkStart w:id="4" w:name="_Toc326662509"/>
      <w:r>
        <w:t>Wokół komputera, sieci i programów komputerowych</w:t>
      </w:r>
      <w:bookmarkEnd w:id="4"/>
    </w:p>
    <w:tbl>
      <w:tblPr>
        <w:tblW w:w="1414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28"/>
        <w:gridCol w:w="2828"/>
        <w:gridCol w:w="2828"/>
        <w:gridCol w:w="2828"/>
        <w:gridCol w:w="2828"/>
      </w:tblGrid>
      <w:tr w:rsidR="007C1055" w:rsidTr="007C105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jc w:val="center"/>
            </w:pPr>
            <w:r>
              <w:rPr>
                <w:rFonts w:cs="Times New Roman"/>
                <w:b/>
                <w:bCs/>
                <w:color w:val="002060"/>
                <w:sz w:val="20"/>
                <w:szCs w:val="20"/>
              </w:rPr>
              <w:t>Komputer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Wymienia i omawia podstawowe elementy komputera.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Podaje przykłady urządzeń peryferyjnych.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 xml:space="preserve">Omawia podstawowy zestaw </w:t>
            </w:r>
            <w:r>
              <w:rPr>
                <w:rFonts w:cs="Times New Roman"/>
                <w:sz w:val="20"/>
                <w:szCs w:val="20"/>
              </w:rPr>
              <w:t xml:space="preserve">oprogramowania, który może być zainstalowany na </w:t>
            </w:r>
            <w:r>
              <w:rPr>
                <w:rFonts w:cs="Times New Roman"/>
                <w:sz w:val="20"/>
                <w:szCs w:val="20"/>
              </w:rPr>
              <w:lastRenderedPageBreak/>
              <w:t>komputerze.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Wymienia urządzenia peryferyjne.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Klasyfikuje środki i narzędzia TI.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Charakteryzuje przykładowe urządzenia peryferyjne.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 xml:space="preserve">Omawia rodzaje programów komputerowych i potrafi określić </w:t>
            </w:r>
            <w:r>
              <w:rPr>
                <w:rFonts w:cs="Times New Roman"/>
                <w:sz w:val="20"/>
                <w:szCs w:val="20"/>
              </w:rPr>
              <w:lastRenderedPageBreak/>
              <w:t>ich przeznaczenie.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 xml:space="preserve">Wie, co to znaczy zainstalować i odinstalować program. 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Potrafi określić, ile wolnego miejsca jest na dysku.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lastRenderedPageBreak/>
              <w:t>Potrafi określić funkcje i podstawowe parametry środków TI.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Charakteryzuje narzędzia TI.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Omawia rodzaje pamięci masowych.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 xml:space="preserve">Wymienia podstawowe typy </w:t>
            </w:r>
            <w:r>
              <w:rPr>
                <w:rFonts w:cs="Times New Roman"/>
                <w:sz w:val="20"/>
                <w:szCs w:val="20"/>
              </w:rPr>
              <w:t>plików.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Potrafi zainstalować program komputerowy. 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Rozumie rolę systemu operacyjnego. Wymienia popularne systemy.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lastRenderedPageBreak/>
              <w:t>Wymienia podstawowe układy mieszczące się na płycie głównej. Charakteryzuje ich parametry.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Wie, w jakim celu tworzy się partycje na dysku </w:t>
            </w:r>
            <w:r>
              <w:rPr>
                <w:rFonts w:cs="Times New Roman"/>
                <w:sz w:val="20"/>
                <w:szCs w:val="20"/>
              </w:rPr>
              <w:t>twardym.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lastRenderedPageBreak/>
              <w:t xml:space="preserve">Instaluje sterowniki urządzeń. 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Potrafi scharakteryzować różne systemy operacyjne. 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Dba o prawidłowe funkcjonowanie komputera, przeprowadzając wszystkie niezbędne testy.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lastRenderedPageBreak/>
              <w:t>Potrafi dobrać pełną  konfigurację sprzętu i oprogramowania do danego zastoso</w:t>
            </w:r>
            <w:r>
              <w:rPr>
                <w:rFonts w:cs="Times New Roman"/>
                <w:sz w:val="20"/>
                <w:szCs w:val="20"/>
              </w:rPr>
              <w:t xml:space="preserve">wania. 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Dokonuje analizy porównawczej różnych systemów operacyjnych.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jc w:val="center"/>
            </w:pPr>
            <w:r>
              <w:rPr>
                <w:rFonts w:cs="Times New Roman"/>
                <w:b/>
                <w:bCs/>
                <w:sz w:val="20"/>
                <w:szCs w:val="20"/>
              </w:rPr>
              <w:lastRenderedPageBreak/>
              <w:t>Praca w sieci komputerowej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 xml:space="preserve">Wie, czym jest sieć komputerów i dlaczego komputery łączy się w sieć. 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Korzysta z podstawowych usług sieci.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 xml:space="preserve">Wymienia podstawowe klasy sieci. </w:t>
            </w:r>
            <w:r>
              <w:rPr>
                <w:rFonts w:cs="Times New Roman"/>
                <w:sz w:val="20"/>
                <w:szCs w:val="20"/>
              </w:rPr>
              <w:t>Rozumie pojęcie logowania się do sieci.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 xml:space="preserve">Omawia podstawowe sposoby łączenia komputerów w sieć. 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Wymienia korzyści płynące z połączenia komputerów w sieć.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Zna podstawy konfiguracji sieci (protokoły sieciowe, identyfikacja sieciowa).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Wymienia elementy </w:t>
            </w:r>
            <w:r>
              <w:rPr>
                <w:rFonts w:cs="Times New Roman"/>
                <w:sz w:val="20"/>
                <w:szCs w:val="20"/>
              </w:rPr>
              <w:t>niezbędne do budowy sieci.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Potrafi udostępniać zasoby komputera.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Omawia korzyści płynące z połączenia komputerów w sieć.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Omawia przykładowe schematy sieci: domowej i szkolnej.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Udostępnia zasoby w sieci.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 xml:space="preserve">Potrafi mapować zasoby komputera. 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Wie, czym jest mas</w:t>
            </w:r>
            <w:r>
              <w:rPr>
                <w:rFonts w:cs="Times New Roman"/>
                <w:sz w:val="20"/>
                <w:szCs w:val="20"/>
              </w:rPr>
              <w:t>ka podsieci.</w:t>
            </w:r>
          </w:p>
        </w:tc>
      </w:tr>
    </w:tbl>
    <w:p w:rsidR="007C1055" w:rsidRDefault="007C1055">
      <w:pPr>
        <w:rPr>
          <w:rFonts w:cs="Times New Roman"/>
          <w:sz w:val="20"/>
          <w:szCs w:val="20"/>
        </w:rPr>
      </w:pPr>
    </w:p>
    <w:tbl>
      <w:tblPr>
        <w:tblW w:w="1414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28"/>
        <w:gridCol w:w="2828"/>
        <w:gridCol w:w="2828"/>
        <w:gridCol w:w="2828"/>
        <w:gridCol w:w="2828"/>
      </w:tblGrid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141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jc w:val="center"/>
            </w:pPr>
            <w:r>
              <w:rPr>
                <w:rFonts w:cs="Times New Roman"/>
                <w:b/>
                <w:bCs/>
                <w:color w:val="002060"/>
                <w:sz w:val="20"/>
                <w:szCs w:val="20"/>
              </w:rPr>
              <w:t>Bezpieczeństwo i ochrona danych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Wymienia sposoby ochrony danych w komputerach i sieciach komputerowych.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Zna zasady ochrony danych w komputerach i sieciach komputerowych.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Rozumie potrzebę wykonywania podstawowych operacji </w:t>
            </w:r>
            <w:r>
              <w:rPr>
                <w:rFonts w:cs="Times New Roman"/>
                <w:sz w:val="20"/>
                <w:szCs w:val="20"/>
              </w:rPr>
              <w:t>porządkujących zasoby komputera oraz stosowania podstawowych zasad ochrony własnych dokumentów i zasobów komputera.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Zna sposoby ochrony przed utratą danych.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Podając przykłady, dyskutuje na temat odmian złośliwego oprogramowania i oprogramowania zabezpiecza</w:t>
            </w:r>
            <w:r>
              <w:rPr>
                <w:rFonts w:cs="Times New Roman"/>
                <w:sz w:val="20"/>
                <w:szCs w:val="20"/>
              </w:rPr>
              <w:t>jącego komputer.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>Dzieli się własnymi doświadczeniami w zakresie bezpieczeństwa i ochrony danych w komputerach.</w:t>
            </w:r>
          </w:p>
        </w:tc>
      </w:tr>
    </w:tbl>
    <w:p w:rsidR="007C1055" w:rsidRDefault="007C1055">
      <w:pPr>
        <w:pageBreakBefore/>
        <w:rPr>
          <w:rFonts w:cs="Times New Roman"/>
          <w:sz w:val="20"/>
          <w:szCs w:val="20"/>
        </w:rPr>
      </w:pPr>
    </w:p>
    <w:tbl>
      <w:tblPr>
        <w:tblW w:w="1414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28"/>
        <w:gridCol w:w="2828"/>
        <w:gridCol w:w="2828"/>
        <w:gridCol w:w="2828"/>
        <w:gridCol w:w="2828"/>
      </w:tblGrid>
      <w:tr w:rsidR="007C1055" w:rsidTr="007C105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jc w:val="center"/>
              <w:rPr>
                <w:rFonts w:cs="Times New Roman"/>
                <w:b/>
                <w:bCs/>
                <w:color w:val="002060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002060"/>
                <w:sz w:val="20"/>
                <w:szCs w:val="20"/>
              </w:rPr>
              <w:t xml:space="preserve">Algorytmika i programowanie 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rPr>
          <w:trHeight w:val="65"/>
        </w:trPr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Zapisuje prosty algorytm liniowy w postaci listy kroków.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Zna podstawowe zasady prezentacji algorytmów </w:t>
            </w:r>
            <w:r>
              <w:rPr>
                <w:rFonts w:cs="Times New Roman"/>
                <w:sz w:val="20"/>
                <w:szCs w:val="20"/>
              </w:rPr>
              <w:t>w postaci schematów blokowych (zna podstawowe bloki potrzebne do budowania schematu blokowego). Analizuje gotowy schemat blokowy prostego algorytmu.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Wyjaśnia pojęcie algorytmu oraz zależności między problemem, algorytmem i programem.</w:t>
            </w:r>
          </w:p>
          <w:p w:rsidR="007C1055" w:rsidRDefault="00850E83">
            <w:pPr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 xml:space="preserve">Wyjaśnia pojęcie </w:t>
            </w:r>
            <w:r>
              <w:rPr>
                <w:rFonts w:cs="Times New Roman"/>
                <w:i/>
                <w:iCs/>
                <w:sz w:val="20"/>
                <w:szCs w:val="20"/>
              </w:rPr>
              <w:t>specy</w:t>
            </w:r>
            <w:r>
              <w:rPr>
                <w:rFonts w:cs="Times New Roman"/>
                <w:i/>
                <w:iCs/>
                <w:sz w:val="20"/>
                <w:szCs w:val="20"/>
              </w:rPr>
              <w:t>fikacja problemu</w:t>
            </w:r>
            <w:r>
              <w:rPr>
                <w:rFonts w:cs="Times New Roman"/>
                <w:sz w:val="20"/>
                <w:szCs w:val="20"/>
              </w:rPr>
              <w:t>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Określa dane do zadania oraz wyniki i zapisuje prosty algorytm liniowy oraz z warunkami w postaci listy kroków.</w:t>
            </w:r>
          </w:p>
          <w:p w:rsidR="007C1055" w:rsidRDefault="00850E83">
            <w:pPr>
              <w:spacing w:before="60" w:after="60"/>
              <w:ind w:left="2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Buduje schemat blokowy prostego algorytmu liniowego; analizuje schemat blokowy algorytmu z rozgałęzieniami.</w:t>
            </w:r>
          </w:p>
          <w:p w:rsidR="007C1055" w:rsidRDefault="00850E83">
            <w:pPr>
              <w:spacing w:before="60" w:after="60"/>
              <w:ind w:left="2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Wie, na czym poleg</w:t>
            </w:r>
            <w:r>
              <w:rPr>
                <w:rFonts w:cs="Times New Roman"/>
                <w:sz w:val="20"/>
                <w:szCs w:val="20"/>
              </w:rPr>
              <w:t>a iteracja.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Omawia etapy rozwiązywania problemu (zadania).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Buduje schemat blokowy algorytmu z warunkiem prostym. 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Prezentuje algorytmy iteracyjne za pomocą listy kroków i schematu blokowego.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Testuje rozwiązania.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ind w:left="23"/>
            </w:pPr>
            <w:r>
              <w:rPr>
                <w:rFonts w:cs="Times New Roman"/>
                <w:sz w:val="20"/>
                <w:szCs w:val="20"/>
              </w:rPr>
              <w:t>Analizuje algorytmy, w których występują pow</w:t>
            </w:r>
            <w:r>
              <w:rPr>
                <w:rFonts w:cs="Times New Roman"/>
                <w:sz w:val="20"/>
                <w:szCs w:val="20"/>
              </w:rPr>
              <w:t>tórzenia i określa, od czego zależy liczba powtórzeń.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Buduje schemat blokowy algorytmu z warunkiem złożonym. 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Potrafi samodzielnie napisać specyfikację określonego zadania.</w:t>
            </w:r>
          </w:p>
          <w:p w:rsidR="007C1055" w:rsidRDefault="00850E83">
            <w:pPr>
              <w:spacing w:before="60" w:after="60"/>
              <w:ind w:left="2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Buduje schemat blokowy algorytmu, w którym wystąpią złożone sytuacje warunkowe. 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Bu</w:t>
            </w:r>
            <w:r>
              <w:rPr>
                <w:rFonts w:cs="Times New Roman"/>
                <w:sz w:val="20"/>
                <w:szCs w:val="20"/>
              </w:rPr>
              <w:t>duje schemat blokowy określonego algorytmu iteracyjnego.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rPr>
          <w:trHeight w:val="65"/>
        </w:trPr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Wie, na czym polega programowanie.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Analizuje gotowe proste programy zapisane w wybranym języku programowania.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Klasyfikuje języki programowania.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Pisze proste programy w wybranym języku programowania,</w:t>
            </w:r>
            <w:r>
              <w:rPr>
                <w:rFonts w:cs="Times New Roman"/>
                <w:sz w:val="20"/>
                <w:szCs w:val="20"/>
              </w:rPr>
              <w:t xml:space="preserve"> używając podstawowych poleceń.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pStyle w:val="Tekstpodstawowy3"/>
              <w:spacing w:before="60" w:after="60"/>
            </w:pPr>
            <w:r>
              <w:rPr>
                <w:rFonts w:cs="Times New Roman"/>
                <w:sz w:val="20"/>
                <w:szCs w:val="20"/>
              </w:rPr>
              <w:t xml:space="preserve">Zna pojęcia: </w:t>
            </w:r>
            <w:r>
              <w:rPr>
                <w:rFonts w:cs="Times New Roman"/>
                <w:i/>
                <w:iCs/>
                <w:sz w:val="20"/>
                <w:szCs w:val="20"/>
              </w:rPr>
              <w:t>translacja</w:t>
            </w:r>
            <w:r>
              <w:rPr>
                <w:rFonts w:cs="Times New Roman"/>
                <w:sz w:val="20"/>
                <w:szCs w:val="20"/>
              </w:rPr>
              <w:t xml:space="preserve">, </w:t>
            </w:r>
            <w:r>
              <w:rPr>
                <w:rFonts w:cs="Times New Roman"/>
                <w:i/>
                <w:iCs/>
                <w:sz w:val="20"/>
                <w:szCs w:val="20"/>
              </w:rPr>
              <w:t>kompilacja</w:t>
            </w:r>
            <w:r>
              <w:rPr>
                <w:rFonts w:cs="Times New Roman"/>
                <w:sz w:val="20"/>
                <w:szCs w:val="20"/>
              </w:rPr>
              <w:t xml:space="preserve">, </w:t>
            </w:r>
            <w:r>
              <w:rPr>
                <w:rFonts w:cs="Times New Roman"/>
                <w:i/>
                <w:iCs/>
                <w:sz w:val="20"/>
                <w:szCs w:val="20"/>
              </w:rPr>
              <w:t>interpretacja</w:t>
            </w:r>
            <w:r>
              <w:rPr>
                <w:rFonts w:cs="Times New Roman"/>
                <w:sz w:val="20"/>
                <w:szCs w:val="20"/>
              </w:rPr>
              <w:t xml:space="preserve">. 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Wyjaśnia, na czym polega prezentacja algorytmu w postaci programu.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Realizuje prostą sytuację warunkową w wybranym języku programowania.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ind w:left="23"/>
            </w:pPr>
            <w:r>
              <w:rPr>
                <w:rFonts w:cs="Times New Roman"/>
                <w:sz w:val="20"/>
                <w:szCs w:val="20"/>
              </w:rPr>
              <w:t xml:space="preserve">Wyjaśnia pojęcia: </w:t>
            </w:r>
            <w:r>
              <w:rPr>
                <w:rFonts w:cs="Times New Roman"/>
                <w:i/>
                <w:iCs/>
                <w:sz w:val="20"/>
                <w:szCs w:val="20"/>
              </w:rPr>
              <w:t>interpretacja</w:t>
            </w:r>
            <w:r>
              <w:rPr>
                <w:rFonts w:cs="Times New Roman"/>
                <w:sz w:val="20"/>
                <w:szCs w:val="20"/>
              </w:rPr>
              <w:t xml:space="preserve">, </w:t>
            </w:r>
            <w:r>
              <w:rPr>
                <w:rFonts w:cs="Times New Roman"/>
                <w:i/>
                <w:iCs/>
                <w:sz w:val="20"/>
                <w:szCs w:val="20"/>
              </w:rPr>
              <w:t>ko</w:t>
            </w:r>
            <w:r>
              <w:rPr>
                <w:rFonts w:cs="Times New Roman"/>
                <w:i/>
                <w:iCs/>
                <w:sz w:val="20"/>
                <w:szCs w:val="20"/>
              </w:rPr>
              <w:t>mpilacja</w:t>
            </w:r>
            <w:r>
              <w:rPr>
                <w:rFonts w:cs="Times New Roman"/>
                <w:sz w:val="20"/>
                <w:szCs w:val="20"/>
              </w:rPr>
              <w:t>. Odróżnia kompilację od interpretacji.</w:t>
            </w:r>
          </w:p>
          <w:p w:rsidR="007C1055" w:rsidRDefault="00850E83">
            <w:pPr>
              <w:spacing w:before="60" w:after="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Realizuje prostą sytuację warunkową w wybranym języku programowania.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1055" w:rsidRDefault="00850E83">
            <w:pPr>
              <w:spacing w:before="60" w:after="60"/>
              <w:ind w:left="23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Zapisuje złożony algorytm w wybranym języku programowania.</w:t>
            </w:r>
          </w:p>
        </w:tc>
      </w:tr>
    </w:tbl>
    <w:p w:rsidR="007C1055" w:rsidRDefault="007C1055">
      <w:pPr>
        <w:ind w:left="786"/>
        <w:rPr>
          <w:rFonts w:ascii="Arial" w:hAnsi="Arial" w:cs="Arial"/>
          <w:sz w:val="20"/>
          <w:szCs w:val="20"/>
        </w:rPr>
      </w:pPr>
    </w:p>
    <w:p w:rsidR="007C1055" w:rsidRDefault="007C1055">
      <w:pPr>
        <w:rPr>
          <w:rFonts w:ascii="Arial" w:hAnsi="Arial" w:cs="Arial"/>
          <w:b/>
          <w:color w:val="FF0000"/>
          <w:sz w:val="20"/>
          <w:szCs w:val="20"/>
        </w:rPr>
      </w:pPr>
    </w:p>
    <w:p w:rsidR="007C1055" w:rsidRDefault="007C1055">
      <w:pPr>
        <w:rPr>
          <w:rFonts w:ascii="Arial" w:hAnsi="Arial" w:cs="Arial"/>
          <w:b/>
          <w:color w:val="FF0000"/>
          <w:sz w:val="20"/>
          <w:szCs w:val="20"/>
        </w:rPr>
      </w:pPr>
    </w:p>
    <w:p w:rsidR="007C1055" w:rsidRDefault="007C1055">
      <w:pPr>
        <w:rPr>
          <w:rFonts w:ascii="Arial" w:hAnsi="Arial" w:cs="Arial"/>
          <w:b/>
          <w:color w:val="FF0000"/>
          <w:sz w:val="20"/>
          <w:szCs w:val="20"/>
        </w:rPr>
      </w:pPr>
    </w:p>
    <w:p w:rsidR="007C1055" w:rsidRDefault="007C1055">
      <w:pPr>
        <w:rPr>
          <w:rFonts w:ascii="Arial" w:hAnsi="Arial" w:cs="Arial"/>
          <w:b/>
          <w:color w:val="FF0000"/>
          <w:sz w:val="20"/>
          <w:szCs w:val="20"/>
        </w:rPr>
      </w:pPr>
    </w:p>
    <w:p w:rsidR="007C1055" w:rsidRDefault="007C1055">
      <w:pPr>
        <w:rPr>
          <w:rFonts w:ascii="Arial" w:hAnsi="Arial" w:cs="Arial"/>
          <w:b/>
          <w:color w:val="FF0000"/>
          <w:sz w:val="20"/>
          <w:szCs w:val="20"/>
        </w:rPr>
        <w:sectPr w:rsidR="007C1055">
          <w:footerReference w:type="default" r:id="rId39"/>
          <w:pgSz w:w="16837" w:h="11905" w:orient="landscape"/>
          <w:pgMar w:top="1418" w:right="1418" w:bottom="1418" w:left="1418" w:header="708" w:footer="708" w:gutter="0"/>
          <w:cols w:space="708"/>
        </w:sectPr>
      </w:pPr>
    </w:p>
    <w:p w:rsidR="007C1055" w:rsidRDefault="00850E83">
      <w:pPr>
        <w:jc w:val="center"/>
        <w:rPr>
          <w:rFonts w:cs="Times New Roman"/>
          <w:b/>
          <w:color w:val="FF0000"/>
          <w:sz w:val="36"/>
          <w:szCs w:val="36"/>
        </w:rPr>
      </w:pPr>
      <w:r>
        <w:rPr>
          <w:rFonts w:cs="Times New Roman"/>
          <w:b/>
          <w:color w:val="FF0000"/>
          <w:sz w:val="36"/>
          <w:szCs w:val="36"/>
        </w:rPr>
        <w:lastRenderedPageBreak/>
        <w:t>Wychowanie Fizyczne</w:t>
      </w: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   Ocena nie może prowadzić do porównywania </w:t>
      </w:r>
      <w:r>
        <w:rPr>
          <w:rFonts w:cs="Times New Roman"/>
          <w:sz w:val="22"/>
          <w:szCs w:val="22"/>
        </w:rPr>
        <w:t>uczniów, ale umożliwiać im samorealizację poprzez poznanie własnych możliwości i własnej osobowości. Głównym zadaniem oceniania jest mobilizacja do podjęcia wysiłku oraz informacja o poziomie własnej sprawności i osiąganych postępach.</w:t>
      </w: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 ocenie z wychowania</w:t>
      </w:r>
      <w:r>
        <w:rPr>
          <w:rFonts w:cs="Times New Roman"/>
          <w:sz w:val="22"/>
          <w:szCs w:val="22"/>
        </w:rPr>
        <w:t xml:space="preserve"> fizycznego należy uwzględnić następujące aspekty:</w:t>
      </w:r>
    </w:p>
    <w:p w:rsidR="007C1055" w:rsidRDefault="00850E83">
      <w:pPr>
        <w:widowControl/>
        <w:numPr>
          <w:ilvl w:val="0"/>
          <w:numId w:val="75"/>
        </w:numPr>
        <w:jc w:val="both"/>
        <w:rPr>
          <w:rFonts w:cs="Times New Roman"/>
          <w:b/>
          <w:sz w:val="22"/>
          <w:szCs w:val="22"/>
        </w:rPr>
      </w:pPr>
      <w:r>
        <w:rPr>
          <w:rFonts w:cs="Times New Roman"/>
          <w:b/>
          <w:sz w:val="22"/>
          <w:szCs w:val="22"/>
        </w:rPr>
        <w:t>PODTAWA:</w:t>
      </w:r>
    </w:p>
    <w:p w:rsidR="007C1055" w:rsidRDefault="00850E83">
      <w:pPr>
        <w:widowControl/>
        <w:numPr>
          <w:ilvl w:val="0"/>
          <w:numId w:val="75"/>
        </w:numPr>
        <w:jc w:val="both"/>
      </w:pPr>
      <w:r>
        <w:rPr>
          <w:rFonts w:cs="Times New Roman"/>
          <w:bCs/>
          <w:iCs/>
          <w:sz w:val="22"/>
          <w:szCs w:val="22"/>
        </w:rPr>
        <w:t>przygotowanie do zajęć</w:t>
      </w:r>
      <w:r>
        <w:rPr>
          <w:rFonts w:cs="Times New Roman"/>
          <w:b/>
          <w:bCs/>
          <w:iCs/>
          <w:sz w:val="22"/>
          <w:szCs w:val="22"/>
        </w:rPr>
        <w:t xml:space="preserve">- </w:t>
      </w:r>
      <w:r>
        <w:rPr>
          <w:rFonts w:cs="Times New Roman"/>
          <w:bCs/>
          <w:iCs/>
          <w:sz w:val="22"/>
          <w:szCs w:val="22"/>
        </w:rPr>
        <w:t>strój sportowy,</w:t>
      </w:r>
    </w:p>
    <w:p w:rsidR="007C1055" w:rsidRDefault="00850E83">
      <w:pPr>
        <w:widowControl/>
        <w:numPr>
          <w:ilvl w:val="0"/>
          <w:numId w:val="75"/>
        </w:numPr>
        <w:spacing w:before="100" w:after="100"/>
        <w:jc w:val="both"/>
      </w:pPr>
      <w:r>
        <w:rPr>
          <w:rFonts w:cs="Times New Roman"/>
          <w:bCs/>
          <w:iCs/>
          <w:sz w:val="22"/>
          <w:szCs w:val="22"/>
        </w:rPr>
        <w:t xml:space="preserve">zaangażowanie </w:t>
      </w:r>
      <w:r>
        <w:rPr>
          <w:rFonts w:cs="Times New Roman"/>
          <w:sz w:val="22"/>
          <w:szCs w:val="22"/>
        </w:rPr>
        <w:t>- stosunek do własnej aktywności fizycznej, wysiłek wkładany przez ucznia w wywiązywaniu się z zadań,</w:t>
      </w:r>
    </w:p>
    <w:p w:rsidR="007C1055" w:rsidRDefault="00850E83">
      <w:pPr>
        <w:widowControl/>
        <w:numPr>
          <w:ilvl w:val="0"/>
          <w:numId w:val="75"/>
        </w:numPr>
        <w:spacing w:before="100" w:after="100"/>
        <w:jc w:val="both"/>
      </w:pPr>
      <w:r>
        <w:rPr>
          <w:rFonts w:cs="Times New Roman"/>
          <w:sz w:val="22"/>
          <w:szCs w:val="22"/>
        </w:rPr>
        <w:t xml:space="preserve">stosunek do partnera ćwiczeń, </w:t>
      </w:r>
      <w:r>
        <w:rPr>
          <w:rFonts w:cs="Times New Roman"/>
          <w:sz w:val="22"/>
          <w:szCs w:val="22"/>
        </w:rPr>
        <w:t>przeciwnika, sędziego, przedmiotu, nauczyciela,</w:t>
      </w:r>
      <w:r>
        <w:rPr>
          <w:rFonts w:cs="Times New Roman"/>
          <w:bCs/>
          <w:iCs/>
          <w:sz w:val="22"/>
          <w:szCs w:val="22"/>
        </w:rPr>
        <w:t xml:space="preserve"> </w:t>
      </w:r>
    </w:p>
    <w:p w:rsidR="007C1055" w:rsidRDefault="00850E83">
      <w:pPr>
        <w:widowControl/>
        <w:numPr>
          <w:ilvl w:val="0"/>
          <w:numId w:val="75"/>
        </w:numPr>
        <w:spacing w:before="100" w:after="100"/>
        <w:jc w:val="both"/>
      </w:pPr>
      <w:r>
        <w:rPr>
          <w:rFonts w:cs="Times New Roman"/>
          <w:bCs/>
          <w:iCs/>
          <w:sz w:val="22"/>
          <w:szCs w:val="22"/>
        </w:rPr>
        <w:t>frekwencja,</w:t>
      </w:r>
    </w:p>
    <w:p w:rsidR="007C1055" w:rsidRDefault="00850E83">
      <w:pPr>
        <w:widowControl/>
        <w:numPr>
          <w:ilvl w:val="0"/>
          <w:numId w:val="75"/>
        </w:numPr>
        <w:spacing w:before="100" w:after="100"/>
        <w:jc w:val="both"/>
        <w:rPr>
          <w:rFonts w:cs="Times New Roman"/>
          <w:b/>
          <w:sz w:val="22"/>
          <w:szCs w:val="22"/>
        </w:rPr>
      </w:pPr>
      <w:r>
        <w:rPr>
          <w:rFonts w:cs="Times New Roman"/>
          <w:b/>
          <w:sz w:val="22"/>
          <w:szCs w:val="22"/>
        </w:rPr>
        <w:t>UMIEJĘTNOŚCI:</w:t>
      </w:r>
    </w:p>
    <w:p w:rsidR="007C1055" w:rsidRDefault="00850E83">
      <w:pPr>
        <w:widowControl/>
        <w:numPr>
          <w:ilvl w:val="0"/>
          <w:numId w:val="75"/>
        </w:numPr>
        <w:spacing w:before="100" w:after="100"/>
        <w:jc w:val="both"/>
      </w:pPr>
      <w:r>
        <w:rPr>
          <w:rFonts w:cs="Times New Roman"/>
          <w:bCs/>
          <w:iCs/>
          <w:sz w:val="22"/>
          <w:szCs w:val="22"/>
        </w:rPr>
        <w:t>postęp</w:t>
      </w:r>
      <w:r>
        <w:rPr>
          <w:rFonts w:cs="Times New Roman"/>
          <w:sz w:val="22"/>
          <w:szCs w:val="22"/>
        </w:rPr>
        <w:t xml:space="preserve"> - osiągnięte zmiany w stosunku do diagnozy wstępnej, zgodnie z posiadanymi umiejętnościami i predyspozycjami każdego ucznia,</w:t>
      </w:r>
    </w:p>
    <w:p w:rsidR="007C1055" w:rsidRDefault="00850E83">
      <w:pPr>
        <w:widowControl/>
        <w:numPr>
          <w:ilvl w:val="0"/>
          <w:numId w:val="75"/>
        </w:numPr>
        <w:spacing w:before="100" w:after="100"/>
        <w:jc w:val="both"/>
      </w:pPr>
      <w:r>
        <w:rPr>
          <w:rFonts w:cs="Times New Roman"/>
          <w:bCs/>
          <w:iCs/>
          <w:sz w:val="22"/>
          <w:szCs w:val="22"/>
        </w:rPr>
        <w:t>rezultat</w:t>
      </w:r>
      <w:r>
        <w:rPr>
          <w:rFonts w:cs="Times New Roman"/>
          <w:sz w:val="22"/>
          <w:szCs w:val="22"/>
        </w:rPr>
        <w:t>.- wynik uzyskiwany w sportach wymiernych</w:t>
      </w:r>
      <w:r>
        <w:rPr>
          <w:rFonts w:cs="Times New Roman"/>
          <w:sz w:val="22"/>
          <w:szCs w:val="22"/>
        </w:rPr>
        <w:t xml:space="preserve"> (z uwzględnieniem możliwości uczniów), a także dokładność wykonania ćwiczenia,</w:t>
      </w:r>
    </w:p>
    <w:p w:rsidR="007C1055" w:rsidRDefault="00850E83">
      <w:pPr>
        <w:widowControl/>
        <w:numPr>
          <w:ilvl w:val="0"/>
          <w:numId w:val="75"/>
        </w:numPr>
        <w:spacing w:before="100" w:after="100"/>
        <w:jc w:val="both"/>
      </w:pPr>
      <w:r>
        <w:rPr>
          <w:rFonts w:cs="Times New Roman"/>
          <w:b/>
          <w:sz w:val="22"/>
          <w:szCs w:val="22"/>
        </w:rPr>
        <w:t>WIADOMOŚCI:</w:t>
      </w:r>
    </w:p>
    <w:p w:rsidR="007C1055" w:rsidRDefault="00850E83">
      <w:pPr>
        <w:widowControl/>
        <w:numPr>
          <w:ilvl w:val="0"/>
          <w:numId w:val="75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poziom opanowanych wiadomości związanych ze sportem, rekreacją oraz zachowaniem zdrowia.</w:t>
      </w: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   Na podstawie pisemnej opinii / orzeczenia poradni psychologiczno</w:t>
      </w:r>
      <w:r>
        <w:rPr>
          <w:rFonts w:cs="Times New Roman"/>
          <w:sz w:val="22"/>
          <w:szCs w:val="22"/>
        </w:rPr>
        <w:t>-pedagogicznej lub innej poradni specjalistycznej nauczyciel jest zobowiązany dostosować wymagania edukacyjne w stosunku do ucznia, u którego stwierdzono specyficzne  trudności w uczeniu się lub deficyty rozwojowe, uniemożliwiające sprostanie  wymaganiom e</w:t>
      </w:r>
      <w:r>
        <w:rPr>
          <w:rFonts w:cs="Times New Roman"/>
          <w:sz w:val="22"/>
          <w:szCs w:val="22"/>
        </w:rPr>
        <w:t>dukacyjnym wynikającym z programu nauczania.</w:t>
      </w:r>
    </w:p>
    <w:p w:rsidR="007C1055" w:rsidRDefault="00850E83">
      <w:pPr>
        <w:jc w:val="both"/>
      </w:pPr>
      <w:r>
        <w:rPr>
          <w:rFonts w:cs="Times New Roman"/>
          <w:b/>
          <w:bCs/>
          <w:sz w:val="22"/>
          <w:szCs w:val="22"/>
        </w:rPr>
        <w:t>Ocenianie ma na celu:</w:t>
      </w:r>
    </w:p>
    <w:p w:rsidR="007C1055" w:rsidRDefault="00850E83">
      <w:pPr>
        <w:widowControl/>
        <w:numPr>
          <w:ilvl w:val="0"/>
          <w:numId w:val="76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poinformowanie ucznia o poziomie jego osiągnięć i postępach w tym zakresie;</w:t>
      </w:r>
    </w:p>
    <w:p w:rsidR="007C1055" w:rsidRDefault="00850E83">
      <w:pPr>
        <w:widowControl/>
        <w:numPr>
          <w:ilvl w:val="0"/>
          <w:numId w:val="76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pomoc uczniowi w samodzielnym rozwoju poprzez poznanie własnej sprawności i umiejętności;</w:t>
      </w:r>
    </w:p>
    <w:p w:rsidR="007C1055" w:rsidRDefault="00850E83">
      <w:pPr>
        <w:widowControl/>
        <w:numPr>
          <w:ilvl w:val="0"/>
          <w:numId w:val="76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motywowanie do dalszej </w:t>
      </w:r>
      <w:r>
        <w:rPr>
          <w:rFonts w:cs="Times New Roman"/>
          <w:sz w:val="22"/>
          <w:szCs w:val="22"/>
        </w:rPr>
        <w:t>pracy, wysiłku, samodoskonalenia się;</w:t>
      </w:r>
    </w:p>
    <w:p w:rsidR="007C1055" w:rsidRDefault="00850E83">
      <w:pPr>
        <w:widowControl/>
        <w:numPr>
          <w:ilvl w:val="0"/>
          <w:numId w:val="76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dostarczanie rodzicom i nauczycielom szczegółowej informacji o postępach, trudnościach, specjalnych uzdolnieniach ucznia;</w:t>
      </w:r>
    </w:p>
    <w:p w:rsidR="007C1055" w:rsidRDefault="00850E83">
      <w:pPr>
        <w:widowControl/>
        <w:numPr>
          <w:ilvl w:val="0"/>
          <w:numId w:val="76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umożliwienie nauczycielowi kontroli rozwoju fizycznego ucznia doskonalenie metod i organizacji p</w:t>
      </w:r>
      <w:r>
        <w:rPr>
          <w:rFonts w:cs="Times New Roman"/>
          <w:sz w:val="22"/>
          <w:szCs w:val="22"/>
        </w:rPr>
        <w:t>racy dydaktyczno - wychowawczej.</w:t>
      </w:r>
    </w:p>
    <w:p w:rsidR="007C1055" w:rsidRDefault="00850E83">
      <w:pPr>
        <w:jc w:val="both"/>
      </w:pPr>
      <w:r>
        <w:rPr>
          <w:rFonts w:cs="Times New Roman"/>
          <w:b/>
          <w:bCs/>
          <w:sz w:val="22"/>
          <w:szCs w:val="22"/>
        </w:rPr>
        <w:t> Wymagana ogólne:</w:t>
      </w:r>
    </w:p>
    <w:p w:rsidR="007C1055" w:rsidRDefault="00850E83">
      <w:pPr>
        <w:jc w:val="both"/>
      </w:pPr>
      <w:r>
        <w:rPr>
          <w:rFonts w:cs="Times New Roman"/>
          <w:sz w:val="22"/>
          <w:szCs w:val="22"/>
        </w:rPr>
        <w:t>a)   Uczeń zobowiązany jest:</w:t>
      </w:r>
    </w:p>
    <w:p w:rsidR="007C1055" w:rsidRDefault="00850E83">
      <w:pPr>
        <w:widowControl/>
        <w:numPr>
          <w:ilvl w:val="0"/>
          <w:numId w:val="77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posiadać estetyczny strój sportowy;</w:t>
      </w:r>
    </w:p>
    <w:p w:rsidR="007C1055" w:rsidRDefault="00850E83">
      <w:pPr>
        <w:widowControl/>
        <w:numPr>
          <w:ilvl w:val="0"/>
          <w:numId w:val="77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być przygotowanym do lekcji w momencie jej rozpoczęcia (uczeń przebiera się w trakcie przerwy i czeka na nauczyciela w szatni lub na </w:t>
      </w:r>
      <w:r>
        <w:rPr>
          <w:rFonts w:cs="Times New Roman"/>
          <w:sz w:val="22"/>
          <w:szCs w:val="22"/>
        </w:rPr>
        <w:t>korytarzu sali gimnastycznej);</w:t>
      </w:r>
    </w:p>
    <w:p w:rsidR="007C1055" w:rsidRDefault="00850E83">
      <w:pPr>
        <w:widowControl/>
        <w:numPr>
          <w:ilvl w:val="0"/>
          <w:numId w:val="77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przestrzegać przepisów bhp, regulaminów sali gimnastycznej oraz obiektów, na których odbywają się zajęcia;</w:t>
      </w:r>
    </w:p>
    <w:p w:rsidR="007C1055" w:rsidRDefault="00850E83">
      <w:pPr>
        <w:widowControl/>
        <w:numPr>
          <w:ilvl w:val="0"/>
          <w:numId w:val="77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przestrzegać ogólnie przyjętych zasad dobrego wychowania – z szacunkiem zwracać się do współćwiczących i nauczyciela, </w:t>
      </w:r>
      <w:r>
        <w:rPr>
          <w:rFonts w:cs="Times New Roman"/>
          <w:sz w:val="22"/>
          <w:szCs w:val="22"/>
        </w:rPr>
        <w:t>unikać zwrotów i słów wulgarnych;</w:t>
      </w:r>
    </w:p>
    <w:p w:rsidR="007C1055" w:rsidRDefault="00850E83">
      <w:pPr>
        <w:widowControl/>
        <w:numPr>
          <w:ilvl w:val="0"/>
          <w:numId w:val="77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 przypadku całkowitego zwolnienia z wychowania fizycznego w danym roku szkolnym, złożyć do dyrektora szkoły  zestaw dokumentów określony odrębną procedurą;</w:t>
      </w:r>
    </w:p>
    <w:p w:rsidR="007C1055" w:rsidRDefault="00850E83">
      <w:pPr>
        <w:widowControl/>
        <w:numPr>
          <w:ilvl w:val="0"/>
          <w:numId w:val="77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w przypadku choroby lub niezdolności do ćwiczeń z innego powodu  </w:t>
      </w:r>
      <w:r>
        <w:rPr>
          <w:rFonts w:cs="Times New Roman"/>
          <w:sz w:val="22"/>
          <w:szCs w:val="22"/>
        </w:rPr>
        <w:t>(przypadki krótkotrwałe), posiadać zwolnienie lekarskie od odpowiedniego specjalisty lub rodziców. Zwolniony z ćwiczeń uczeń zobowiązany jest do obecności na zajęciach.</w:t>
      </w:r>
    </w:p>
    <w:p w:rsidR="007C1055" w:rsidRDefault="00850E83">
      <w:pPr>
        <w:widowControl/>
        <w:numPr>
          <w:ilvl w:val="0"/>
          <w:numId w:val="77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lastRenderedPageBreak/>
        <w:t>niedyspozycja nie jest powodem do zwolnienia z aktywnego uczestnictwa w lekcji wychowan</w:t>
      </w:r>
      <w:r>
        <w:rPr>
          <w:rFonts w:cs="Times New Roman"/>
          <w:sz w:val="22"/>
          <w:szCs w:val="22"/>
        </w:rPr>
        <w:t>ia fizycznego;</w:t>
      </w: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b) Uczeń może (przed zajęciami) zgłosić dwa razy w ciągu półrocza nie przygotowanie do lekcji bez konsekwencji. Kolejny brak stroju oznacza ocenę niedostateczną z aktywności. Każde kolejne nie przygotowanie do lekcji wiąże się z oceną </w:t>
      </w:r>
      <w:r>
        <w:rPr>
          <w:rFonts w:cs="Times New Roman"/>
          <w:sz w:val="22"/>
          <w:szCs w:val="22"/>
        </w:rPr>
        <w:t>niedostateczną.</w:t>
      </w: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c) Nieobecność ucznia na lekcji nie zwalnia go z obowiązku opanowania realizowanych tego dnia zadań. W przypadku usprawiedliwionej nieobecności na sprawdzianie, uczeń ma obowiązek po wcześniejszym uzgodnieniu z nauczycielem  zaliczyć dany s</w:t>
      </w:r>
      <w:r>
        <w:rPr>
          <w:rFonts w:cs="Times New Roman"/>
          <w:sz w:val="22"/>
          <w:szCs w:val="22"/>
        </w:rPr>
        <w:t>prawdzian/ próbę sprawnościową w terminie określonym w WSO.</w:t>
      </w: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d)   Uczeń, który otrzymał ocenę niedostateczną ze sprawdzianu ma prawo do poprawy tej oceny po uprzednim uzgodnieniu z nauczycielem formy i terminu poprawy zgodnie z zasadami WSO. </w:t>
      </w:r>
    </w:p>
    <w:p w:rsidR="007C1055" w:rsidRDefault="00850E83">
      <w:pPr>
        <w:jc w:val="both"/>
        <w:rPr>
          <w:rFonts w:cs="Times New Roman"/>
          <w:b/>
          <w:sz w:val="22"/>
          <w:szCs w:val="22"/>
        </w:rPr>
      </w:pPr>
      <w:r>
        <w:rPr>
          <w:rFonts w:cs="Times New Roman"/>
          <w:b/>
          <w:sz w:val="22"/>
          <w:szCs w:val="22"/>
        </w:rPr>
        <w:t>Wymagania na p</w:t>
      </w:r>
      <w:r>
        <w:rPr>
          <w:rFonts w:cs="Times New Roman"/>
          <w:b/>
          <w:sz w:val="22"/>
          <w:szCs w:val="22"/>
        </w:rPr>
        <w:t>oszczególne oceny:</w:t>
      </w:r>
    </w:p>
    <w:p w:rsidR="007C1055" w:rsidRDefault="00850E83">
      <w:pPr>
        <w:jc w:val="both"/>
        <w:rPr>
          <w:rFonts w:cs="Times New Roman"/>
          <w:sz w:val="22"/>
          <w:szCs w:val="22"/>
          <w:u w:val="single"/>
        </w:rPr>
      </w:pPr>
      <w:r>
        <w:rPr>
          <w:rFonts w:cs="Times New Roman"/>
          <w:sz w:val="22"/>
          <w:szCs w:val="22"/>
          <w:u w:val="single"/>
        </w:rPr>
        <w:t>OCENA CELUJĄCA</w:t>
      </w: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Uczeń:</w:t>
      </w:r>
    </w:p>
    <w:p w:rsidR="007C1055" w:rsidRDefault="00850E83">
      <w:pPr>
        <w:widowControl/>
        <w:numPr>
          <w:ilvl w:val="0"/>
          <w:numId w:val="78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Jest zawsze przygotowany do lekcji (niedopuszczalny brak stroju) i bierze aktywny udział we wszystkich lekcjach wychowania fizycznego w ciągu semestru i roku szkolnego (uczestnictwo w zajęciach w ilości 95% - 100%).</w:t>
      </w:r>
    </w:p>
    <w:p w:rsidR="007C1055" w:rsidRDefault="00850E83">
      <w:pPr>
        <w:widowControl/>
        <w:numPr>
          <w:ilvl w:val="0"/>
          <w:numId w:val="78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Spełnia wymagania edukacyjne na ocenę bardzo dobrą i wybiega swoimi umiejętnościami poza te wymagania (z sukcesami reprezentuje szkołę na zwodach sportowych) </w:t>
      </w:r>
    </w:p>
    <w:p w:rsidR="007C1055" w:rsidRDefault="00850E83">
      <w:pPr>
        <w:widowControl/>
        <w:numPr>
          <w:ilvl w:val="0"/>
          <w:numId w:val="78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Potrafi stosować poznane elementy techniki i taktyki znanych sobie dyscyplin sportowych indywidu</w:t>
      </w:r>
      <w:r>
        <w:rPr>
          <w:rFonts w:cs="Times New Roman"/>
          <w:sz w:val="22"/>
          <w:szCs w:val="22"/>
        </w:rPr>
        <w:t>alnych i zespołowych.</w:t>
      </w:r>
    </w:p>
    <w:p w:rsidR="007C1055" w:rsidRDefault="00850E83">
      <w:pPr>
        <w:widowControl/>
        <w:numPr>
          <w:ilvl w:val="0"/>
          <w:numId w:val="78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Posiada dużą znajomość zasad i przepisów gier sportowych, konkurencji LA, gimnastyki. Potrafi je interpretować</w:t>
      </w:r>
    </w:p>
    <w:p w:rsidR="007C1055" w:rsidRDefault="00850E83">
      <w:pPr>
        <w:widowControl/>
        <w:numPr>
          <w:ilvl w:val="0"/>
          <w:numId w:val="78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Zna położenie i zastosowanie obiektów sportowych i rekreacyjnych w okolicy swojego zamieszkania (szkoły).</w:t>
      </w:r>
    </w:p>
    <w:p w:rsidR="007C1055" w:rsidRDefault="00850E83">
      <w:pPr>
        <w:widowControl/>
        <w:numPr>
          <w:ilvl w:val="0"/>
          <w:numId w:val="78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Potrafi zastosowa</w:t>
      </w:r>
      <w:r>
        <w:rPr>
          <w:rFonts w:cs="Times New Roman"/>
          <w:sz w:val="22"/>
          <w:szCs w:val="22"/>
        </w:rPr>
        <w:t>ć znane sobie ćwiczenia do przeciwdziałania negatywnym skutkom wykonywanej pracy.</w:t>
      </w:r>
    </w:p>
    <w:p w:rsidR="007C1055" w:rsidRDefault="00850E83">
      <w:pPr>
        <w:widowControl/>
        <w:numPr>
          <w:ilvl w:val="0"/>
          <w:numId w:val="78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Jest koleżeński, zdyscyplinowany. Podczas zajęć przestrzega zasad BHP, „fair play”, dba o bezpieczeństwo własne i innych.</w:t>
      </w:r>
    </w:p>
    <w:p w:rsidR="007C1055" w:rsidRDefault="00850E83">
      <w:pPr>
        <w:widowControl/>
        <w:numPr>
          <w:ilvl w:val="0"/>
          <w:numId w:val="78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Bierze czynny udział w organizacji imprez sportowo-r</w:t>
      </w:r>
      <w:r>
        <w:rPr>
          <w:rFonts w:cs="Times New Roman"/>
          <w:sz w:val="22"/>
          <w:szCs w:val="22"/>
        </w:rPr>
        <w:t>ekreacyjnych.</w:t>
      </w:r>
    </w:p>
    <w:p w:rsidR="007C1055" w:rsidRDefault="00850E83">
      <w:pPr>
        <w:widowControl/>
        <w:numPr>
          <w:ilvl w:val="0"/>
          <w:numId w:val="78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Podnosi poziom swojej sprawności fizycznej i motorycznej</w:t>
      </w:r>
    </w:p>
    <w:p w:rsidR="007C1055" w:rsidRDefault="00850E83">
      <w:pPr>
        <w:jc w:val="both"/>
        <w:rPr>
          <w:rFonts w:cs="Times New Roman"/>
          <w:sz w:val="22"/>
          <w:szCs w:val="22"/>
          <w:u w:val="single"/>
        </w:rPr>
      </w:pPr>
      <w:r>
        <w:rPr>
          <w:rFonts w:cs="Times New Roman"/>
          <w:sz w:val="22"/>
          <w:szCs w:val="22"/>
          <w:u w:val="single"/>
        </w:rPr>
        <w:t>OCENA BARDZO DOBRA</w:t>
      </w: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Uczeń:</w:t>
      </w:r>
    </w:p>
    <w:p w:rsidR="007C1055" w:rsidRDefault="00850E83">
      <w:pPr>
        <w:widowControl/>
        <w:numPr>
          <w:ilvl w:val="0"/>
          <w:numId w:val="79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Jest przygotowany do lekcji (dopuszczalne: do 2 razy brak stroju w półroczu) i bierze aktywny udział we wszystkich lekcjach wychowania fizycznego. (uczestnictw</w:t>
      </w:r>
      <w:r>
        <w:rPr>
          <w:rFonts w:cs="Times New Roman"/>
          <w:sz w:val="22"/>
          <w:szCs w:val="22"/>
        </w:rPr>
        <w:t>o w zajęciach w ilości 81% - 94%).</w:t>
      </w:r>
    </w:p>
    <w:p w:rsidR="007C1055" w:rsidRDefault="00850E83">
      <w:pPr>
        <w:widowControl/>
        <w:numPr>
          <w:ilvl w:val="0"/>
          <w:numId w:val="79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Spełnia wymagania edukacyjne na ocenę bardzo dobrą, wynikające z umiejętności sportowych przewidzianych dla danej grupy. </w:t>
      </w:r>
    </w:p>
    <w:p w:rsidR="007C1055" w:rsidRDefault="00850E83">
      <w:pPr>
        <w:widowControl/>
        <w:numPr>
          <w:ilvl w:val="0"/>
          <w:numId w:val="79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Potrafi stosować poznane elementy techniki i taktyki dyscyplin sportowych indywidualnych i zespołow</w:t>
      </w:r>
      <w:r>
        <w:rPr>
          <w:rFonts w:cs="Times New Roman"/>
          <w:sz w:val="22"/>
          <w:szCs w:val="22"/>
        </w:rPr>
        <w:t>ych.</w:t>
      </w:r>
    </w:p>
    <w:p w:rsidR="007C1055" w:rsidRDefault="00850E83">
      <w:pPr>
        <w:widowControl/>
        <w:numPr>
          <w:ilvl w:val="0"/>
          <w:numId w:val="79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Zna i potrafi interpretować podstawowe przepisy dyscyplin sportowych.</w:t>
      </w:r>
    </w:p>
    <w:p w:rsidR="007C1055" w:rsidRDefault="00850E83">
      <w:pPr>
        <w:widowControl/>
        <w:numPr>
          <w:ilvl w:val="0"/>
          <w:numId w:val="79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Zna położenie i zastosowanie obiektów sportowych i rekreacyjnych w okolicy swojego zamieszkania  (szkoły).</w:t>
      </w:r>
    </w:p>
    <w:p w:rsidR="007C1055" w:rsidRDefault="00850E83">
      <w:pPr>
        <w:widowControl/>
        <w:numPr>
          <w:ilvl w:val="0"/>
          <w:numId w:val="79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Potrafi zastosować ćwiczenia do przeciwdziałania negatywnym skutkom wykony</w:t>
      </w:r>
      <w:r>
        <w:rPr>
          <w:rFonts w:cs="Times New Roman"/>
          <w:sz w:val="22"/>
          <w:szCs w:val="22"/>
        </w:rPr>
        <w:t>wanej pracy.</w:t>
      </w:r>
    </w:p>
    <w:p w:rsidR="007C1055" w:rsidRDefault="00850E83">
      <w:pPr>
        <w:widowControl/>
        <w:numPr>
          <w:ilvl w:val="0"/>
          <w:numId w:val="79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Jest koleżeński, zdyscyplinowany. Podczas zajęć przestrzega zasad BHP, „fair play”, dba o bezpieczeństwo własne i innych.</w:t>
      </w:r>
    </w:p>
    <w:p w:rsidR="007C1055" w:rsidRDefault="00850E83">
      <w:pPr>
        <w:widowControl/>
        <w:numPr>
          <w:ilvl w:val="0"/>
          <w:numId w:val="79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Bierze udział w organizacji imprez sportowo-rekreacyjnych.</w:t>
      </w:r>
    </w:p>
    <w:p w:rsidR="007C1055" w:rsidRDefault="00850E83">
      <w:pPr>
        <w:jc w:val="both"/>
        <w:rPr>
          <w:rFonts w:cs="Times New Roman"/>
          <w:sz w:val="22"/>
          <w:szCs w:val="22"/>
          <w:u w:val="single"/>
        </w:rPr>
      </w:pPr>
      <w:r>
        <w:rPr>
          <w:rFonts w:cs="Times New Roman"/>
          <w:sz w:val="22"/>
          <w:szCs w:val="22"/>
          <w:u w:val="single"/>
        </w:rPr>
        <w:t>OCENA DOBRA</w:t>
      </w: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Uczeń:</w:t>
      </w:r>
    </w:p>
    <w:p w:rsidR="007C1055" w:rsidRDefault="00850E83">
      <w:pPr>
        <w:widowControl/>
        <w:numPr>
          <w:ilvl w:val="0"/>
          <w:numId w:val="80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lastRenderedPageBreak/>
        <w:t xml:space="preserve">Jest przygotowany do lekcji (dopuszczalne: </w:t>
      </w:r>
      <w:r>
        <w:rPr>
          <w:rFonts w:cs="Times New Roman"/>
          <w:sz w:val="22"/>
          <w:szCs w:val="22"/>
        </w:rPr>
        <w:t>do 2 razy brak stroju w półroczu, za każdy następny brak – otrzymuje ocenę niedostateczną). Bierze aktywny udział w lekcjach wychowania fizycznego (uczestnictwo w zajęciach w ilości 71% - 80%).</w:t>
      </w:r>
    </w:p>
    <w:p w:rsidR="007C1055" w:rsidRDefault="00850E83">
      <w:pPr>
        <w:widowControl/>
        <w:numPr>
          <w:ilvl w:val="0"/>
          <w:numId w:val="80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Spełnia wymagania edukacyjne na ocenę dobrą, wynikające z umie</w:t>
      </w:r>
      <w:r>
        <w:rPr>
          <w:rFonts w:cs="Times New Roman"/>
          <w:sz w:val="22"/>
          <w:szCs w:val="22"/>
        </w:rPr>
        <w:t xml:space="preserve">jętności sportowych przewidzianych dla danej grupy </w:t>
      </w:r>
    </w:p>
    <w:p w:rsidR="007C1055" w:rsidRDefault="00850E83">
      <w:pPr>
        <w:widowControl/>
        <w:numPr>
          <w:ilvl w:val="0"/>
          <w:numId w:val="80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Wykonuje ćwiczenia poprawnie, ale zdarzają mu się sporadycznie błędy wykonania, wyciąga wnioski z własnych błędów.</w:t>
      </w:r>
    </w:p>
    <w:p w:rsidR="007C1055" w:rsidRDefault="00850E83">
      <w:pPr>
        <w:widowControl/>
        <w:numPr>
          <w:ilvl w:val="0"/>
          <w:numId w:val="80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Na ogół zna i potrafi interpretować podstawowe przepisy dyscyplin sportowych.</w:t>
      </w:r>
    </w:p>
    <w:p w:rsidR="007C1055" w:rsidRDefault="00850E83">
      <w:pPr>
        <w:widowControl/>
        <w:numPr>
          <w:ilvl w:val="0"/>
          <w:numId w:val="80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Jest koleże</w:t>
      </w:r>
      <w:r>
        <w:rPr>
          <w:rFonts w:cs="Times New Roman"/>
          <w:sz w:val="22"/>
          <w:szCs w:val="22"/>
        </w:rPr>
        <w:t>ński, zdyscyplinowany. Podczas zajęć przestrzega zasad BHP, „fair play”, dba o bezpieczeństwo własne i innych.</w:t>
      </w:r>
    </w:p>
    <w:p w:rsidR="007C1055" w:rsidRDefault="00850E83">
      <w:pPr>
        <w:widowControl/>
        <w:numPr>
          <w:ilvl w:val="0"/>
          <w:numId w:val="80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Sprawność fizyczną i motoryczną utrzymuje na poziomie zbliżonym do wyników z poprzedniego semestru lub roku szkolnego.</w:t>
      </w:r>
    </w:p>
    <w:p w:rsidR="007C1055" w:rsidRDefault="00850E83">
      <w:pPr>
        <w:jc w:val="both"/>
        <w:rPr>
          <w:rFonts w:cs="Times New Roman"/>
          <w:sz w:val="22"/>
          <w:szCs w:val="22"/>
          <w:u w:val="single"/>
        </w:rPr>
      </w:pPr>
      <w:r>
        <w:rPr>
          <w:rFonts w:cs="Times New Roman"/>
          <w:sz w:val="22"/>
          <w:szCs w:val="22"/>
          <w:u w:val="single"/>
        </w:rPr>
        <w:t>OCENA DOSTATECZNA</w:t>
      </w: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Uczeń:</w:t>
      </w:r>
    </w:p>
    <w:p w:rsidR="007C1055" w:rsidRDefault="00850E83">
      <w:pPr>
        <w:widowControl/>
        <w:numPr>
          <w:ilvl w:val="0"/>
          <w:numId w:val="81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Nie zawsze jest przygotowany do lekcji (dopuszczalne: do 2 razy brak stroju w półroczu, za każdy następny brak – otrzymuje ocenę niedostateczną). Bierze niesystematyczny udział w lekcjach wychowania fizycznego (uczestnictwo w zajęciach w ilości 61% - 70%).</w:t>
      </w:r>
    </w:p>
    <w:p w:rsidR="007C1055" w:rsidRDefault="00850E83">
      <w:pPr>
        <w:widowControl/>
        <w:numPr>
          <w:ilvl w:val="0"/>
          <w:numId w:val="81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Spełnia wymagania edukacyjne na ocenę dostateczną, wynikające z umiejętności sportowych przewidzianych dla danej grupy. </w:t>
      </w:r>
    </w:p>
    <w:p w:rsidR="007C1055" w:rsidRDefault="00850E83">
      <w:pPr>
        <w:widowControl/>
        <w:numPr>
          <w:ilvl w:val="0"/>
          <w:numId w:val="81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Wykonuje ćwiczenia, ale popełnia częste błędy wykonania i nie wyciąga wniosków z własnych błędów.</w:t>
      </w:r>
    </w:p>
    <w:p w:rsidR="007C1055" w:rsidRDefault="00850E83">
      <w:pPr>
        <w:widowControl/>
        <w:numPr>
          <w:ilvl w:val="0"/>
          <w:numId w:val="81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Nie angażuje się w zajęcia wychowani</w:t>
      </w:r>
      <w:r>
        <w:rPr>
          <w:rFonts w:cs="Times New Roman"/>
          <w:sz w:val="22"/>
          <w:szCs w:val="22"/>
        </w:rPr>
        <w:t>a fizycznego i rozgrywki sportowe.</w:t>
      </w:r>
    </w:p>
    <w:p w:rsidR="007C1055" w:rsidRDefault="00850E83">
      <w:pPr>
        <w:widowControl/>
        <w:numPr>
          <w:ilvl w:val="0"/>
          <w:numId w:val="81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Nie zawsze przestrzega zasad BHP, „fair play”.</w:t>
      </w:r>
    </w:p>
    <w:p w:rsidR="007C1055" w:rsidRDefault="00850E83">
      <w:pPr>
        <w:widowControl/>
        <w:numPr>
          <w:ilvl w:val="0"/>
          <w:numId w:val="81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Sprawność fizyczna i motoryczna obniżyła się w porównaniu do wyników z poprzedniego półrocza lub roku szkolnego.</w:t>
      </w:r>
    </w:p>
    <w:p w:rsidR="007C1055" w:rsidRDefault="00850E83">
      <w:pPr>
        <w:jc w:val="both"/>
        <w:rPr>
          <w:rFonts w:cs="Times New Roman"/>
          <w:sz w:val="22"/>
          <w:szCs w:val="22"/>
          <w:u w:val="single"/>
        </w:rPr>
      </w:pPr>
      <w:r>
        <w:rPr>
          <w:rFonts w:cs="Times New Roman"/>
          <w:sz w:val="22"/>
          <w:szCs w:val="22"/>
          <w:u w:val="single"/>
        </w:rPr>
        <w:t>OCENA DOPUSZCZAJĄCA</w:t>
      </w: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Uczeń:</w:t>
      </w:r>
    </w:p>
    <w:p w:rsidR="007C1055" w:rsidRDefault="00850E83">
      <w:pPr>
        <w:widowControl/>
        <w:numPr>
          <w:ilvl w:val="0"/>
          <w:numId w:val="82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Często jest nieprzygotowany do lek</w:t>
      </w:r>
      <w:r>
        <w:rPr>
          <w:rFonts w:cs="Times New Roman"/>
          <w:sz w:val="22"/>
          <w:szCs w:val="22"/>
        </w:rPr>
        <w:t>cji i opuszcza zajęcia (Uczestnictwo w zajęciach w ilości 51% - 60%).</w:t>
      </w:r>
    </w:p>
    <w:p w:rsidR="007C1055" w:rsidRDefault="00850E83">
      <w:pPr>
        <w:widowControl/>
        <w:numPr>
          <w:ilvl w:val="0"/>
          <w:numId w:val="82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Spełnia wymagania edukacyjne na ocenę dopuszczającą, wynikające z umiejętności sportowych przewidzianych dla danej grupy. </w:t>
      </w:r>
    </w:p>
    <w:p w:rsidR="007C1055" w:rsidRDefault="00850E83">
      <w:pPr>
        <w:widowControl/>
        <w:numPr>
          <w:ilvl w:val="0"/>
          <w:numId w:val="82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Próbuje wykonać ćwiczenie, ale nie potrafi go wykonać lub wykon</w:t>
      </w:r>
      <w:r>
        <w:rPr>
          <w:rFonts w:cs="Times New Roman"/>
          <w:sz w:val="22"/>
          <w:szCs w:val="22"/>
        </w:rPr>
        <w:t>uje je częściowo.</w:t>
      </w:r>
    </w:p>
    <w:p w:rsidR="007C1055" w:rsidRDefault="00850E83">
      <w:pPr>
        <w:widowControl/>
        <w:numPr>
          <w:ilvl w:val="0"/>
          <w:numId w:val="82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Jest niezdyscyplinowany, nie zawsze przestrzega zasad BHP, „fair play”.</w:t>
      </w:r>
    </w:p>
    <w:p w:rsidR="007C1055" w:rsidRDefault="00850E83">
      <w:pPr>
        <w:widowControl/>
        <w:numPr>
          <w:ilvl w:val="0"/>
          <w:numId w:val="82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Nie pracuje nad podniesieniem swojej sprawności fizycznej i motorycznej.</w:t>
      </w:r>
    </w:p>
    <w:p w:rsidR="007C1055" w:rsidRDefault="00850E83">
      <w:pPr>
        <w:jc w:val="both"/>
        <w:rPr>
          <w:rFonts w:cs="Times New Roman"/>
          <w:sz w:val="22"/>
          <w:szCs w:val="22"/>
          <w:u w:val="single"/>
        </w:rPr>
      </w:pPr>
      <w:r>
        <w:rPr>
          <w:rFonts w:cs="Times New Roman"/>
          <w:sz w:val="22"/>
          <w:szCs w:val="22"/>
          <w:u w:val="single"/>
        </w:rPr>
        <w:t>OCENA NIEDOSTATECZNA</w:t>
      </w: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Uczeń:</w:t>
      </w:r>
    </w:p>
    <w:p w:rsidR="007C1055" w:rsidRDefault="00850E83">
      <w:pPr>
        <w:widowControl/>
        <w:numPr>
          <w:ilvl w:val="0"/>
          <w:numId w:val="83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Nagminnie opuszcza zajęcia wychowania fizycznego, najczęściej </w:t>
      </w:r>
      <w:r>
        <w:rPr>
          <w:rFonts w:cs="Times New Roman"/>
          <w:sz w:val="22"/>
          <w:szCs w:val="22"/>
        </w:rPr>
        <w:t xml:space="preserve">jest nieprzygotowany do lekcji </w:t>
      </w:r>
    </w:p>
    <w:p w:rsidR="007C1055" w:rsidRDefault="00850E83">
      <w:pPr>
        <w:widowControl/>
        <w:numPr>
          <w:ilvl w:val="0"/>
          <w:numId w:val="83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Nie spełnia wymagań edukacyjnych na ocenę dopuszczającą, wynikających z umiejętności sportowych przewidzianych dla danej grupy. </w:t>
      </w:r>
    </w:p>
    <w:p w:rsidR="007C1055" w:rsidRDefault="00850E83">
      <w:pPr>
        <w:widowControl/>
        <w:numPr>
          <w:ilvl w:val="0"/>
          <w:numId w:val="83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Nie zna podstawowych zasad i przepisów gier sportowych.</w:t>
      </w:r>
    </w:p>
    <w:p w:rsidR="007C1055" w:rsidRDefault="00850E83">
      <w:pPr>
        <w:widowControl/>
        <w:numPr>
          <w:ilvl w:val="0"/>
          <w:numId w:val="83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Nie angażuje się w zajęcia wychowania f</w:t>
      </w:r>
      <w:r>
        <w:rPr>
          <w:rFonts w:cs="Times New Roman"/>
          <w:sz w:val="22"/>
          <w:szCs w:val="22"/>
        </w:rPr>
        <w:t>izycznego i rozgrywki sportowe.</w:t>
      </w:r>
    </w:p>
    <w:p w:rsidR="007C1055" w:rsidRDefault="00850E83">
      <w:pPr>
        <w:widowControl/>
        <w:numPr>
          <w:ilvl w:val="0"/>
          <w:numId w:val="83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Jest niekoleżeński, niezdyscyplinowany, nie przestrzega zasad BHP, „fair play”.</w:t>
      </w:r>
    </w:p>
    <w:p w:rsidR="007C1055" w:rsidRDefault="00850E83">
      <w:pPr>
        <w:widowControl/>
        <w:numPr>
          <w:ilvl w:val="0"/>
          <w:numId w:val="83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Nie pracuje nad podniesieniem swojej sprawności fizycznej i motorycznej.</w:t>
      </w:r>
    </w:p>
    <w:p w:rsidR="007C1055" w:rsidRDefault="00850E83">
      <w:pPr>
        <w:widowControl/>
        <w:numPr>
          <w:ilvl w:val="0"/>
          <w:numId w:val="83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Na lekcji bardzo często wchodzi w konflikty z  kolegami.</w:t>
      </w:r>
    </w:p>
    <w:p w:rsidR="007C1055" w:rsidRDefault="00850E83">
      <w:pPr>
        <w:ind w:left="360"/>
        <w:jc w:val="both"/>
      </w:pPr>
      <w:r>
        <w:rPr>
          <w:rFonts w:cs="Times New Roman"/>
          <w:b/>
          <w:bCs/>
          <w:sz w:val="22"/>
          <w:szCs w:val="22"/>
        </w:rPr>
        <w:t xml:space="preserve">UWAGI </w:t>
      </w:r>
    </w:p>
    <w:p w:rsidR="007C1055" w:rsidRDefault="00850E83">
      <w:pPr>
        <w:widowControl/>
        <w:numPr>
          <w:ilvl w:val="0"/>
          <w:numId w:val="84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Należy </w:t>
      </w:r>
      <w:r>
        <w:rPr>
          <w:rFonts w:cs="Times New Roman"/>
          <w:sz w:val="22"/>
          <w:szCs w:val="22"/>
        </w:rPr>
        <w:t>zachęcać uczniów do oceny swoich zadań, a więc samokontroli i kontroli wzajemnej.</w:t>
      </w:r>
    </w:p>
    <w:p w:rsidR="007C1055" w:rsidRDefault="00850E83">
      <w:pPr>
        <w:widowControl/>
        <w:numPr>
          <w:ilvl w:val="0"/>
          <w:numId w:val="84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 celu wywołania wzmacniania pozytywnej motywacji uczniów do aktywności ruchowej należy eksponować ich sukcesy.</w:t>
      </w:r>
    </w:p>
    <w:p w:rsidR="007C1055" w:rsidRDefault="00850E83">
      <w:pPr>
        <w:widowControl/>
        <w:numPr>
          <w:ilvl w:val="0"/>
          <w:numId w:val="84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Nieudana próba zaliczenia określonej formy aktywności ruchowej</w:t>
      </w:r>
      <w:r>
        <w:rPr>
          <w:rFonts w:cs="Times New Roman"/>
          <w:sz w:val="22"/>
          <w:szCs w:val="22"/>
        </w:rPr>
        <w:t xml:space="preserve"> przez ucznia nie może być przedmiotem krytycznych uwag.</w:t>
      </w:r>
    </w:p>
    <w:p w:rsidR="007C1055" w:rsidRDefault="00850E83">
      <w:pPr>
        <w:widowControl/>
        <w:numPr>
          <w:ilvl w:val="0"/>
          <w:numId w:val="84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Nagradzać należy nie tylko oceną bardzo dobrą lub dobrą za wynik, ale także za postępy w usprawnianiu oraz za inwencję twórczą.</w:t>
      </w:r>
    </w:p>
    <w:p w:rsidR="007C1055" w:rsidRDefault="00850E83">
      <w:pPr>
        <w:widowControl/>
        <w:numPr>
          <w:ilvl w:val="0"/>
          <w:numId w:val="84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lastRenderedPageBreak/>
        <w:t>Należy dążyć, aby czynności kontroli i oceny przejmował uczeń.</w:t>
      </w:r>
    </w:p>
    <w:p w:rsidR="007C1055" w:rsidRDefault="007C1055">
      <w:pPr>
        <w:jc w:val="both"/>
        <w:rPr>
          <w:rFonts w:ascii="Arial" w:hAnsi="Arial" w:cs="Arial"/>
        </w:rPr>
      </w:pPr>
    </w:p>
    <w:p w:rsidR="007C1055" w:rsidRDefault="007C1055">
      <w:pPr>
        <w:jc w:val="center"/>
        <w:rPr>
          <w:rFonts w:cs="Times New Roman"/>
          <w:b/>
          <w:sz w:val="22"/>
          <w:szCs w:val="22"/>
        </w:rPr>
      </w:pPr>
    </w:p>
    <w:p w:rsidR="007C1055" w:rsidRDefault="007C1055">
      <w:pPr>
        <w:jc w:val="center"/>
        <w:rPr>
          <w:rFonts w:cs="Times New Roman"/>
          <w:b/>
          <w:sz w:val="22"/>
          <w:szCs w:val="22"/>
        </w:rPr>
      </w:pPr>
    </w:p>
    <w:p w:rsidR="007C1055" w:rsidRDefault="007C1055">
      <w:pPr>
        <w:jc w:val="center"/>
        <w:rPr>
          <w:rFonts w:cs="Times New Roman"/>
          <w:b/>
          <w:sz w:val="22"/>
          <w:szCs w:val="22"/>
        </w:rPr>
      </w:pPr>
    </w:p>
    <w:p w:rsidR="007C1055" w:rsidRDefault="00850E83">
      <w:pPr>
        <w:jc w:val="center"/>
        <w:rPr>
          <w:rFonts w:cs="Times New Roman"/>
          <w:b/>
          <w:sz w:val="22"/>
          <w:szCs w:val="22"/>
        </w:rPr>
      </w:pPr>
      <w:r>
        <w:rPr>
          <w:rFonts w:cs="Times New Roman"/>
          <w:b/>
          <w:sz w:val="22"/>
          <w:szCs w:val="22"/>
        </w:rPr>
        <w:t>Wyma</w:t>
      </w:r>
      <w:r>
        <w:rPr>
          <w:rFonts w:cs="Times New Roman"/>
          <w:b/>
          <w:sz w:val="22"/>
          <w:szCs w:val="22"/>
        </w:rPr>
        <w:t>gania edukacyjne  z wychowania fizycznego</w:t>
      </w:r>
    </w:p>
    <w:p w:rsidR="007C1055" w:rsidRDefault="00850E83">
      <w:pPr>
        <w:jc w:val="center"/>
        <w:rPr>
          <w:rFonts w:cs="Times New Roman"/>
          <w:b/>
          <w:sz w:val="22"/>
          <w:szCs w:val="22"/>
        </w:rPr>
      </w:pPr>
      <w:r>
        <w:rPr>
          <w:rFonts w:cs="Times New Roman"/>
          <w:b/>
          <w:sz w:val="22"/>
          <w:szCs w:val="22"/>
        </w:rPr>
        <w:t xml:space="preserve">dla </w:t>
      </w:r>
      <w:r w:rsidR="00CB6F27">
        <w:rPr>
          <w:rFonts w:cs="Times New Roman"/>
          <w:b/>
          <w:sz w:val="22"/>
          <w:szCs w:val="22"/>
        </w:rPr>
        <w:t>branżowej szkoły I stopnia</w:t>
      </w:r>
      <w:r>
        <w:rPr>
          <w:rFonts w:cs="Times New Roman"/>
          <w:b/>
          <w:sz w:val="22"/>
          <w:szCs w:val="22"/>
        </w:rPr>
        <w:t xml:space="preserve"> klasy I-III</w:t>
      </w:r>
    </w:p>
    <w:p w:rsidR="007C1055" w:rsidRDefault="00850E83">
      <w:pPr>
        <w:rPr>
          <w:rFonts w:cs="Times New Roman"/>
          <w:b/>
          <w:sz w:val="20"/>
          <w:szCs w:val="20"/>
        </w:rPr>
      </w:pPr>
      <w:r>
        <w:rPr>
          <w:rFonts w:cs="Times New Roman"/>
          <w:b/>
          <w:sz w:val="20"/>
          <w:szCs w:val="20"/>
        </w:rPr>
        <w:t>POSTAWA :</w:t>
      </w:r>
    </w:p>
    <w:tbl>
      <w:tblPr>
        <w:tblW w:w="9464" w:type="dxa"/>
        <w:tblCellMar>
          <w:left w:w="10" w:type="dxa"/>
          <w:right w:w="10" w:type="dxa"/>
        </w:tblCellMar>
        <w:tblLook w:val="0000"/>
      </w:tblPr>
      <w:tblGrid>
        <w:gridCol w:w="2093"/>
        <w:gridCol w:w="1701"/>
        <w:gridCol w:w="1843"/>
        <w:gridCol w:w="1761"/>
        <w:gridCol w:w="81"/>
        <w:gridCol w:w="1806"/>
        <w:gridCol w:w="179"/>
      </w:tblGrid>
      <w:tr w:rsidR="007C1055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dopuszczający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dostateczny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dobry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bardzo dobry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celujący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trHeight w:val="83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1.Przestrzega zasad bezpieczeństwa w czasie zajęć. 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2. Uczestniczy w zajęciach </w:t>
            </w:r>
            <w:r>
              <w:rPr>
                <w:rFonts w:cs="Times New Roman"/>
                <w:sz w:val="20"/>
                <w:szCs w:val="20"/>
              </w:rPr>
              <w:t>ruchowych, wykonuje powierzone zadania.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 Bezpiecznie korzysta ze sprzętu i urządzeń gimnastycznych.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 Stara się podporządkować regułom  pracy zespołowej.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 Stara się uczestniczyć we wszystkich formach aktywności fizycznej.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6.Stara się przestrzegać zasa</w:t>
            </w:r>
            <w:r>
              <w:rPr>
                <w:rFonts w:cs="Times New Roman"/>
                <w:sz w:val="20"/>
                <w:szCs w:val="20"/>
              </w:rPr>
              <w:t>d fair play w czasie gry.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 Podejmuje próby współpracy zespołowej.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8.Kulturalnie zachowuje się  podczas zabaw i gier.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9. Stara się brać czynny udział w lekcji.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 Wykonuje powierzone mu zadania.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11. Próbuje przezwyciężać swoje słabości.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1. Przestrzega </w:t>
            </w:r>
            <w:r>
              <w:rPr>
                <w:rFonts w:cs="Times New Roman"/>
                <w:sz w:val="20"/>
                <w:szCs w:val="20"/>
              </w:rPr>
              <w:t>podstawowe zasady higieniczne.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 Przestrzega zasady uczciwej i sportowej rywalizacji.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 Odpowiednio zachowuje się w sytuacjach spornych.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 Wykonuje powierzone mu zadania.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 Stara się aktywnie uczestniczyć w różnych formach aktywności  fizycznej.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 Pot</w:t>
            </w:r>
            <w:r>
              <w:rPr>
                <w:rFonts w:cs="Times New Roman"/>
                <w:sz w:val="20"/>
                <w:szCs w:val="20"/>
              </w:rPr>
              <w:t>rafi panować nad swoimi emocjami.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 Właściwie zachowuje się na boisku i trybunach zarówno w czasie zwycięstwa jak i porażki.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 Obiektywnie dokonuje samooceny wykonania zadania.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9. Stara się być przygotowany do lekcji.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 Właściwie zachowuje się jako kib</w:t>
            </w:r>
            <w:r>
              <w:rPr>
                <w:rFonts w:cs="Times New Roman"/>
                <w:sz w:val="20"/>
                <w:szCs w:val="20"/>
              </w:rPr>
              <w:t>ic i zawodnik.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11. Przezwycięża trudności i swoje słabości.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1. Wskazuje mocne  i słabe strony własnej sprawności. 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 Porażkę traktuje jako mobilizację  do zwiększania wysiłku.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3.Jest ambitny w dążeniu do celu. 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4.Przestrzega zasad uczciwej i sportowej ryw</w:t>
            </w:r>
            <w:r>
              <w:rPr>
                <w:rFonts w:cs="Times New Roman"/>
                <w:sz w:val="20"/>
                <w:szCs w:val="20"/>
              </w:rPr>
              <w:t>alizacji.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 Jest rzetelny i uczciwy w swoich werdyktach sędziowskich.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 Aktywnie uczestniczy w różnych formach aktywności sportowej.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 Bez zarzutów wywiązuje się z powierzonych mu obowiązków.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 Odczuwa radość z rywalizacji sportowej.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9. Dąży do doskona</w:t>
            </w:r>
            <w:r>
              <w:rPr>
                <w:rFonts w:cs="Times New Roman"/>
                <w:sz w:val="20"/>
                <w:szCs w:val="20"/>
              </w:rPr>
              <w:t>lenia swoich umiejętności.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 Akceptuje i szanuje odmienność  innych.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11.Właściwie zachowuje się w sytuacji bezpośredniej konfrontacji i przeciwnikiem.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12. Wywiązuje się z powierzonych mu obowiązków.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13. Sumiennie przygotowuje się do </w:t>
            </w:r>
            <w:r>
              <w:rPr>
                <w:rFonts w:cs="Times New Roman"/>
                <w:sz w:val="20"/>
                <w:szCs w:val="20"/>
              </w:rPr>
              <w:lastRenderedPageBreak/>
              <w:t>lekcji.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14. Świadomie</w:t>
            </w:r>
            <w:r>
              <w:rPr>
                <w:rFonts w:cs="Times New Roman"/>
                <w:sz w:val="20"/>
                <w:szCs w:val="20"/>
              </w:rPr>
              <w:t xml:space="preserve"> dba o rozwój swojej sprawności.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1. Dostrzega konieczność pracy nad swoim charakterem w kształtowaniu postaw prozdrowotnych.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 Dokonuje samooceny uzyskanych wyników w kontekście posiadanych możliwości i uzdolnień.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3. Dostrzega pozytywne strony w </w:t>
            </w:r>
            <w:r>
              <w:rPr>
                <w:rFonts w:cs="Times New Roman"/>
                <w:sz w:val="20"/>
                <w:szCs w:val="20"/>
              </w:rPr>
              <w:t>sytuacjach trudnych.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 Posiada umiejętności współpracy i współdziałania w zespole w celu osiągnięcia wyniku.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5. Uczeń  jest konsekwentny w dążeniu do uzyskania odpowiedniej sprawności. 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6. Posiada umiejętności współpracy i współdziałania w zespole w celu </w:t>
            </w:r>
            <w:r>
              <w:rPr>
                <w:rFonts w:cs="Times New Roman"/>
                <w:sz w:val="20"/>
                <w:szCs w:val="20"/>
              </w:rPr>
              <w:t>osiągnięcia wyniku.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7. Dostrzega i rozumie wpływ rówieśników i środków masowego przekazu na postawy wobec własnego </w:t>
            </w:r>
            <w:r>
              <w:rPr>
                <w:rFonts w:cs="Times New Roman"/>
                <w:sz w:val="20"/>
                <w:szCs w:val="20"/>
              </w:rPr>
              <w:lastRenderedPageBreak/>
              <w:t xml:space="preserve">organizmu. 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8. Jest aktywny i zaangażowany na lekcji. 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9. Potrafi mobilizować drużynę do zwycięstwa .</w:t>
            </w:r>
          </w:p>
        </w:tc>
        <w:tc>
          <w:tcPr>
            <w:tcW w:w="1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1.Potrafi  zaplanować własny rozwój.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</w:t>
            </w:r>
            <w:r>
              <w:rPr>
                <w:rFonts w:cs="Times New Roman"/>
                <w:sz w:val="20"/>
                <w:szCs w:val="20"/>
              </w:rPr>
              <w:t xml:space="preserve"> Samodzielnie i świadomie dba o rozwój swojej sprawności.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 Opracowuje strategię współpracy i współdziałania w zespole w celu osiągnięcia wyniku.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4. Przez negocjacje broni własnego zdania.  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 Uczestniczy w pozalekcyjnych działaniach sportowych i rekreac</w:t>
            </w:r>
            <w:r>
              <w:rPr>
                <w:rFonts w:cs="Times New Roman"/>
                <w:sz w:val="20"/>
                <w:szCs w:val="20"/>
              </w:rPr>
              <w:t>yjnych organizowanych przez szkołę i poza szkołą.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 Rozumie związek pomiędzy podejmowanym wysiłkiem treningowym, a osiągnięciami w sporcie.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 Kreuje zachowania prozdrowotne.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8.Właściwie ocenia własne możliwości.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9. Podejmuje wysiłek podnoszący swoje umie</w:t>
            </w:r>
            <w:r>
              <w:rPr>
                <w:rFonts w:cs="Times New Roman"/>
                <w:sz w:val="20"/>
                <w:szCs w:val="20"/>
              </w:rPr>
              <w:t>jętności.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10.Uczestniczy w pozalekcyjnych działaniach sportowych i rekreacyjnych organizowanych przez szkołę i poza szkołą. </w:t>
            </w:r>
          </w:p>
        </w:tc>
        <w:tc>
          <w:tcPr>
            <w:tcW w:w="179" w:type="dxa"/>
          </w:tcPr>
          <w:p w:rsidR="007C1055" w:rsidRDefault="007C1055">
            <w:pPr>
              <w:rPr>
                <w:rFonts w:cs="Times New Roman"/>
                <w:sz w:val="20"/>
                <w:szCs w:val="20"/>
              </w:rPr>
            </w:pPr>
          </w:p>
        </w:tc>
      </w:tr>
    </w:tbl>
    <w:p w:rsidR="007C1055" w:rsidRDefault="007C1055">
      <w:pPr>
        <w:rPr>
          <w:rFonts w:cs="Times New Roman"/>
          <w:b/>
          <w:sz w:val="20"/>
          <w:szCs w:val="20"/>
        </w:rPr>
      </w:pPr>
    </w:p>
    <w:p w:rsidR="007C1055" w:rsidRDefault="00850E83">
      <w:pPr>
        <w:rPr>
          <w:rFonts w:cs="Times New Roman"/>
          <w:b/>
          <w:sz w:val="20"/>
          <w:szCs w:val="20"/>
        </w:rPr>
      </w:pPr>
      <w:r>
        <w:rPr>
          <w:rFonts w:cs="Times New Roman"/>
          <w:b/>
          <w:sz w:val="20"/>
          <w:szCs w:val="20"/>
        </w:rPr>
        <w:t>UMIEJĘTNOŚCI :</w:t>
      </w:r>
    </w:p>
    <w:p w:rsidR="007C1055" w:rsidRDefault="007C1055">
      <w:pPr>
        <w:rPr>
          <w:rFonts w:cs="Times New Roman"/>
          <w:b/>
          <w:sz w:val="20"/>
          <w:szCs w:val="20"/>
        </w:rPr>
      </w:pPr>
    </w:p>
    <w:tbl>
      <w:tblPr>
        <w:tblW w:w="9285" w:type="dxa"/>
        <w:tblCellMar>
          <w:left w:w="10" w:type="dxa"/>
          <w:right w:w="10" w:type="dxa"/>
        </w:tblCellMar>
        <w:tblLook w:val="0000"/>
      </w:tblPr>
      <w:tblGrid>
        <w:gridCol w:w="1865"/>
        <w:gridCol w:w="2034"/>
        <w:gridCol w:w="1690"/>
        <w:gridCol w:w="1829"/>
        <w:gridCol w:w="1867"/>
      </w:tblGrid>
      <w:tr w:rsidR="007C1055">
        <w:tblPrEx>
          <w:tblCellMar>
            <w:top w:w="0" w:type="dxa"/>
            <w:bottom w:w="0" w:type="dxa"/>
          </w:tblCellMar>
        </w:tblPrEx>
        <w:trPr>
          <w:trHeight w:val="359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dopuszczający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dostateczny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dobry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bardzo dobry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celujący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trHeight w:val="3402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1.Wykonuje próby testu sprawności.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2. Demonstruje kilka </w:t>
            </w:r>
            <w:r>
              <w:rPr>
                <w:rFonts w:cs="Times New Roman"/>
                <w:sz w:val="20"/>
                <w:szCs w:val="20"/>
              </w:rPr>
              <w:t>ćwiczeń  kształtujących na poszczególne partie mięśniowe.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3. W stopniu dopuszczającym opanował elementy techniki gry w dyscyplinie wiodącej. 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 Wykonuje prosty elementy gimnastyczne.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5.W stopniu dopuszczającym opanował podstawowe elementy gier zespołowych</w:t>
            </w:r>
            <w:r>
              <w:rPr>
                <w:rFonts w:cs="Times New Roman"/>
                <w:sz w:val="20"/>
                <w:szCs w:val="20"/>
              </w:rPr>
              <w:t>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6.Potrafi grać zespołowo.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 Potrafi ocenić prawidłową postawę ciała.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8.Wykorzystuje nabyte umiejętności w rekreacji 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9. Rozpoznaje czynniki wpływające pozytywnie na dobre samopoczucie.</w:t>
            </w:r>
          </w:p>
          <w:p w:rsidR="007C1055" w:rsidRDefault="007C1055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1.Wykonuje samodzielnie próby testu sprawności.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2. Potrafi </w:t>
            </w:r>
            <w:r>
              <w:rPr>
                <w:rFonts w:cs="Times New Roman"/>
                <w:sz w:val="20"/>
                <w:szCs w:val="20"/>
              </w:rPr>
              <w:t>rozłożyć wysiłek podczas ćwiczeń w terenie.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3.Przeprowadzi samodzielną rozgrzewkę w zależności od planowanych zajęć ruchowych.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4. Robi małe błędy podczas wykonywania elementów technicznych gry w dyscyplinie wiodącej. 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 Potrafi wykonać kilka ćwiczeń kszta</w:t>
            </w:r>
            <w:r>
              <w:rPr>
                <w:rFonts w:cs="Times New Roman"/>
                <w:sz w:val="20"/>
                <w:szCs w:val="20"/>
              </w:rPr>
              <w:t>łtujących z wybranym przyborem.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6.Podporządkowuje się decyzjom kapitana zespołu.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 Potrafi panować nad swoimi emocjami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 Robi małe błędy podczas wykonywania elementów technicznych.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9. Dobiera prosty zestaw ćwiczeń korekcyjnych.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10. Wykorzystuje nabyte </w:t>
            </w:r>
            <w:r>
              <w:rPr>
                <w:rFonts w:cs="Times New Roman"/>
                <w:sz w:val="20"/>
                <w:szCs w:val="20"/>
              </w:rPr>
              <w:t>umiejętności w rekreacji i sporcie.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11. Potrafi wykonać przedstawić i wykonać proste ćwiczenia relaksacyjne.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 Potrafi dokonać samooceny kontroli umiejętności ruchowych za pomocą wybranego testu sprawności.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3. Samodzielnie przeprowadzi rozgrzewkę. 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 Pra</w:t>
            </w:r>
            <w:r>
              <w:rPr>
                <w:rFonts w:cs="Times New Roman"/>
                <w:sz w:val="20"/>
                <w:szCs w:val="20"/>
              </w:rPr>
              <w:t xml:space="preserve">widłowo wykonuje elementy techniki gry w dyscyplinie wiodącej. 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 Potrafi dobrać ćwiczenia kształtujące określoną cechę motoryczną.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 Potrafi wykonać serię ćwiczeń kształtujących z wybranym przyborem.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7.Ocenia reakcję własnego organizmu na wysiłek fizycz</w:t>
            </w:r>
            <w:r>
              <w:rPr>
                <w:rFonts w:cs="Times New Roman"/>
                <w:sz w:val="20"/>
                <w:szCs w:val="20"/>
              </w:rPr>
              <w:t>ny o różnej intensywności.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8.Prawidłowo wykonuje elementy techniczne w grach zespołowych.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9. Stosuje poznane elementy techniki i taktyki w zespołowych formach aktywności </w:t>
            </w:r>
            <w:r>
              <w:rPr>
                <w:rFonts w:cs="Times New Roman"/>
                <w:sz w:val="20"/>
                <w:szCs w:val="20"/>
              </w:rPr>
              <w:lastRenderedPageBreak/>
              <w:t>fizycznej.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 Potrafi  przygotować  i wykonać zestaw ćwiczeń z wybranym przyborem 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  <w:r>
              <w:rPr>
                <w:rFonts w:cs="Times New Roman"/>
                <w:sz w:val="20"/>
                <w:szCs w:val="20"/>
              </w:rPr>
              <w:t>1. Podejmuje się zadań adekwatnych do własnych uzdolnień i możliwości.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 xml:space="preserve">1. Interpretuje uzyskane wyniki z testów. 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 Potrafi dobrać ćwiczenia kształtujące określoną cechę motoryczną.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 Wykorzystuje poznane elementy techniki biegów, skoków, rzutów w rywali</w:t>
            </w:r>
            <w:r>
              <w:rPr>
                <w:rFonts w:cs="Times New Roman"/>
                <w:sz w:val="20"/>
                <w:szCs w:val="20"/>
              </w:rPr>
              <w:t>zacji sportowej.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4. Potrafi zademonstrować ćwiczenia kształtujące określone umiejętności techniczne w dyscyplinie wiodącej. 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 Proponuje ćwiczenia  taktyczne  i techniczne w dyscyplinie wiodącej.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 Poprawnie przeprowadzi rozgrzewkę dla całej grupy  w zal</w:t>
            </w:r>
            <w:r>
              <w:rPr>
                <w:rFonts w:cs="Times New Roman"/>
                <w:sz w:val="20"/>
                <w:szCs w:val="20"/>
              </w:rPr>
              <w:t>eżności od planowanych zajęć ruchowych.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 Potrafi zademonstrować ćwiczenia kształtujące określone umiejętności techniczne w dyscyplinie wiodącej.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8. Umie wykorzystać nabyte umiejętności techniczne – taktyczne w grze.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9.Umie dokonać samooceny uzyskanych </w:t>
            </w:r>
            <w:r>
              <w:rPr>
                <w:rFonts w:cs="Times New Roman"/>
                <w:sz w:val="20"/>
                <w:szCs w:val="20"/>
              </w:rPr>
              <w:t>wyników.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10.Potrafi  porównać swoją postawę ciała z normami 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11. Potrafi dokonać podziału funkcji w zespole, pełni rolę lidera.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12.Pomoże zorganizować i przeprowadzić rozgrywki w poszczególnych dyscyplinach sportowych w szkole.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1. Samodzielnie przygotowuj</w:t>
            </w:r>
            <w:r>
              <w:rPr>
                <w:rFonts w:cs="Times New Roman"/>
                <w:sz w:val="20"/>
                <w:szCs w:val="20"/>
              </w:rPr>
              <w:t>e zadania sprawnościowe dostosowane do własnej wydolności.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 Potrafi samodzielnie dobrać i zademonstrować ćwiczenia doskonalące umiejętności techniczne w poszczególnych dyscyplinach.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  Potrafi dobrać i zademonstrować ćwiczenia kształtujące określone umi</w:t>
            </w:r>
            <w:r>
              <w:rPr>
                <w:rFonts w:cs="Times New Roman"/>
                <w:sz w:val="20"/>
                <w:szCs w:val="20"/>
              </w:rPr>
              <w:t>ejętności techniczne w dyscyplinie wiodącej.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 Samodzielnie opracowuje i demonstruje zestaw  ćwiczeń kształtujących wybrane zdolności motoryczne, określone partie mięśniowe i korygujące postawę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 Umie tworzyć krótkie układy ruchowe inspirowane muzyką – d</w:t>
            </w:r>
            <w:r>
              <w:rPr>
                <w:rFonts w:cs="Times New Roman"/>
                <w:sz w:val="20"/>
                <w:szCs w:val="20"/>
              </w:rPr>
              <w:t>ziewczęta.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6. Potrafi dobrać i zademonstrować ćwiczenia kształtujące określone </w:t>
            </w:r>
            <w:r>
              <w:rPr>
                <w:rFonts w:cs="Times New Roman"/>
                <w:sz w:val="20"/>
                <w:szCs w:val="20"/>
              </w:rPr>
              <w:lastRenderedPageBreak/>
              <w:t xml:space="preserve">umiejętności techniczne w dyscyplinie wiodącej. 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 Umie zakwalifikować wady postawy do odpowiednich grup dyspanseryjnych.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 Potrafi rozpoznać , zdefiniować i zneutralizować cz</w:t>
            </w:r>
            <w:r>
              <w:rPr>
                <w:rFonts w:cs="Times New Roman"/>
                <w:sz w:val="20"/>
                <w:szCs w:val="20"/>
              </w:rPr>
              <w:t>ynniki, zachowania i sytuacje zagrażające zdrowiu.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9. Samodzielnie opracowuje i demonstruje zestaw  ćwiczeń kształtujących określone partie mięśniowe. 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10.Uczestniczy w zawodach sportowych.</w:t>
            </w:r>
          </w:p>
          <w:p w:rsidR="007C1055" w:rsidRDefault="00850E8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11. Potrafi  zorganizować i przeprowadzić rozgrywki w poszczególny</w:t>
            </w:r>
            <w:r>
              <w:rPr>
                <w:rFonts w:cs="Times New Roman"/>
                <w:sz w:val="20"/>
                <w:szCs w:val="20"/>
              </w:rPr>
              <w:t>ch dyscyplinach sportowych w szkole i w środowisku.</w:t>
            </w:r>
          </w:p>
        </w:tc>
      </w:tr>
    </w:tbl>
    <w:p w:rsidR="007C1055" w:rsidRDefault="007C1055">
      <w:pPr>
        <w:rPr>
          <w:rFonts w:cs="Times New Roman"/>
          <w:b/>
          <w:sz w:val="20"/>
          <w:szCs w:val="20"/>
        </w:rPr>
      </w:pPr>
    </w:p>
    <w:p w:rsidR="007C1055" w:rsidRDefault="007C1055">
      <w:pPr>
        <w:rPr>
          <w:rFonts w:cs="Times New Roman"/>
          <w:b/>
          <w:sz w:val="20"/>
          <w:szCs w:val="20"/>
        </w:rPr>
      </w:pPr>
    </w:p>
    <w:p w:rsidR="007C1055" w:rsidRDefault="007C1055">
      <w:pPr>
        <w:rPr>
          <w:rFonts w:cs="Times New Roman"/>
          <w:b/>
          <w:sz w:val="20"/>
          <w:szCs w:val="20"/>
        </w:rPr>
      </w:pPr>
    </w:p>
    <w:p w:rsidR="007C1055" w:rsidRDefault="007C1055">
      <w:pPr>
        <w:rPr>
          <w:rFonts w:cs="Times New Roman"/>
          <w:b/>
          <w:sz w:val="20"/>
          <w:szCs w:val="20"/>
        </w:rPr>
      </w:pPr>
    </w:p>
    <w:p w:rsidR="007C1055" w:rsidRDefault="007C1055">
      <w:pPr>
        <w:rPr>
          <w:rFonts w:cs="Times New Roman"/>
          <w:b/>
          <w:sz w:val="20"/>
          <w:szCs w:val="20"/>
        </w:rPr>
      </w:pPr>
    </w:p>
    <w:p w:rsidR="007C1055" w:rsidRDefault="007C1055">
      <w:pPr>
        <w:rPr>
          <w:rFonts w:cs="Times New Roman"/>
          <w:b/>
          <w:sz w:val="20"/>
          <w:szCs w:val="20"/>
        </w:rPr>
      </w:pPr>
    </w:p>
    <w:p w:rsidR="007C1055" w:rsidRDefault="007C1055">
      <w:pPr>
        <w:rPr>
          <w:rFonts w:cs="Times New Roman"/>
          <w:b/>
          <w:sz w:val="20"/>
          <w:szCs w:val="20"/>
        </w:rPr>
      </w:pPr>
    </w:p>
    <w:p w:rsidR="007C1055" w:rsidRDefault="007C1055">
      <w:pPr>
        <w:rPr>
          <w:rFonts w:cs="Times New Roman"/>
          <w:b/>
          <w:sz w:val="20"/>
          <w:szCs w:val="20"/>
        </w:rPr>
      </w:pPr>
    </w:p>
    <w:p w:rsidR="007C1055" w:rsidRDefault="007C1055">
      <w:pPr>
        <w:rPr>
          <w:rFonts w:cs="Times New Roman"/>
          <w:b/>
          <w:sz w:val="20"/>
          <w:szCs w:val="20"/>
        </w:rPr>
      </w:pPr>
    </w:p>
    <w:p w:rsidR="007C1055" w:rsidRDefault="007C1055">
      <w:pPr>
        <w:rPr>
          <w:rFonts w:cs="Times New Roman"/>
          <w:b/>
          <w:sz w:val="20"/>
          <w:szCs w:val="20"/>
        </w:rPr>
      </w:pPr>
    </w:p>
    <w:p w:rsidR="007C1055" w:rsidRDefault="007C1055">
      <w:pPr>
        <w:rPr>
          <w:rFonts w:cs="Times New Roman"/>
          <w:b/>
          <w:sz w:val="20"/>
          <w:szCs w:val="20"/>
        </w:rPr>
      </w:pPr>
    </w:p>
    <w:p w:rsidR="007C1055" w:rsidRDefault="007C1055">
      <w:pPr>
        <w:rPr>
          <w:rFonts w:cs="Times New Roman"/>
          <w:b/>
          <w:sz w:val="20"/>
          <w:szCs w:val="20"/>
        </w:rPr>
      </w:pPr>
    </w:p>
    <w:p w:rsidR="007C1055" w:rsidRDefault="007C1055">
      <w:pPr>
        <w:rPr>
          <w:rFonts w:cs="Times New Roman"/>
          <w:b/>
          <w:sz w:val="20"/>
          <w:szCs w:val="20"/>
        </w:rPr>
      </w:pPr>
    </w:p>
    <w:p w:rsidR="007C1055" w:rsidRDefault="007C1055">
      <w:pPr>
        <w:rPr>
          <w:rFonts w:cs="Times New Roman"/>
          <w:b/>
          <w:sz w:val="20"/>
          <w:szCs w:val="20"/>
        </w:rPr>
      </w:pPr>
    </w:p>
    <w:p w:rsidR="007C1055" w:rsidRDefault="007C1055">
      <w:pPr>
        <w:rPr>
          <w:rFonts w:cs="Times New Roman"/>
          <w:b/>
          <w:sz w:val="20"/>
          <w:szCs w:val="20"/>
        </w:rPr>
      </w:pPr>
    </w:p>
    <w:p w:rsidR="007C1055" w:rsidRDefault="007C1055">
      <w:pPr>
        <w:rPr>
          <w:rFonts w:cs="Times New Roman"/>
          <w:b/>
          <w:sz w:val="20"/>
          <w:szCs w:val="20"/>
        </w:rPr>
      </w:pPr>
    </w:p>
    <w:p w:rsidR="007C1055" w:rsidRDefault="007C1055">
      <w:pPr>
        <w:rPr>
          <w:rFonts w:cs="Times New Roman"/>
          <w:b/>
          <w:sz w:val="20"/>
          <w:szCs w:val="20"/>
        </w:rPr>
      </w:pPr>
    </w:p>
    <w:p w:rsidR="007C1055" w:rsidRDefault="007C1055">
      <w:pPr>
        <w:rPr>
          <w:rFonts w:cs="Times New Roman"/>
          <w:b/>
          <w:sz w:val="20"/>
          <w:szCs w:val="20"/>
        </w:rPr>
      </w:pPr>
    </w:p>
    <w:p w:rsidR="007C1055" w:rsidRDefault="007C1055">
      <w:pPr>
        <w:rPr>
          <w:rFonts w:cs="Times New Roman"/>
          <w:b/>
          <w:sz w:val="20"/>
          <w:szCs w:val="20"/>
        </w:rPr>
      </w:pPr>
    </w:p>
    <w:p w:rsidR="007C1055" w:rsidRDefault="007C1055">
      <w:pPr>
        <w:rPr>
          <w:rFonts w:cs="Times New Roman"/>
          <w:b/>
          <w:sz w:val="20"/>
          <w:szCs w:val="20"/>
        </w:rPr>
      </w:pPr>
    </w:p>
    <w:p w:rsidR="007C1055" w:rsidRDefault="007C1055">
      <w:pPr>
        <w:rPr>
          <w:rFonts w:cs="Times New Roman"/>
          <w:b/>
          <w:sz w:val="20"/>
          <w:szCs w:val="20"/>
        </w:rPr>
      </w:pPr>
    </w:p>
    <w:p w:rsidR="007C1055" w:rsidRDefault="007C1055">
      <w:pPr>
        <w:rPr>
          <w:rFonts w:cs="Times New Roman"/>
          <w:b/>
          <w:sz w:val="20"/>
          <w:szCs w:val="20"/>
        </w:rPr>
      </w:pPr>
    </w:p>
    <w:p w:rsidR="007C1055" w:rsidRDefault="007C1055">
      <w:pPr>
        <w:rPr>
          <w:rFonts w:cs="Times New Roman"/>
          <w:b/>
          <w:sz w:val="20"/>
          <w:szCs w:val="20"/>
        </w:rPr>
      </w:pPr>
    </w:p>
    <w:p w:rsidR="007C1055" w:rsidRDefault="007C1055">
      <w:pPr>
        <w:rPr>
          <w:rFonts w:cs="Times New Roman"/>
          <w:b/>
          <w:sz w:val="20"/>
          <w:szCs w:val="20"/>
        </w:rPr>
      </w:pPr>
    </w:p>
    <w:p w:rsidR="007C1055" w:rsidRDefault="007C1055">
      <w:pPr>
        <w:rPr>
          <w:rFonts w:cs="Times New Roman"/>
          <w:b/>
          <w:sz w:val="20"/>
          <w:szCs w:val="20"/>
        </w:rPr>
      </w:pPr>
    </w:p>
    <w:p w:rsidR="007C1055" w:rsidRDefault="007C1055">
      <w:pPr>
        <w:rPr>
          <w:rFonts w:cs="Times New Roman"/>
          <w:b/>
          <w:sz w:val="20"/>
          <w:szCs w:val="20"/>
        </w:rPr>
      </w:pPr>
    </w:p>
    <w:p w:rsidR="007C1055" w:rsidRDefault="007C1055">
      <w:pPr>
        <w:rPr>
          <w:rFonts w:cs="Times New Roman"/>
          <w:b/>
          <w:sz w:val="20"/>
          <w:szCs w:val="20"/>
        </w:rPr>
      </w:pPr>
    </w:p>
    <w:p w:rsidR="007C1055" w:rsidRDefault="00850E83">
      <w:pPr>
        <w:rPr>
          <w:rFonts w:cs="Times New Roman"/>
          <w:b/>
          <w:sz w:val="20"/>
          <w:szCs w:val="20"/>
        </w:rPr>
      </w:pPr>
      <w:r>
        <w:rPr>
          <w:rFonts w:cs="Times New Roman"/>
          <w:b/>
          <w:sz w:val="20"/>
          <w:szCs w:val="20"/>
        </w:rPr>
        <w:t>WIADOMOŚCI :</w:t>
      </w:r>
    </w:p>
    <w:tbl>
      <w:tblPr>
        <w:tblW w:w="9285" w:type="dxa"/>
        <w:tblCellMar>
          <w:left w:w="10" w:type="dxa"/>
          <w:right w:w="10" w:type="dxa"/>
        </w:tblCellMar>
        <w:tblLook w:val="0000"/>
      </w:tblPr>
      <w:tblGrid>
        <w:gridCol w:w="1809"/>
        <w:gridCol w:w="1896"/>
        <w:gridCol w:w="1902"/>
        <w:gridCol w:w="1791"/>
        <w:gridCol w:w="1887"/>
      </w:tblGrid>
      <w:tr w:rsidR="007C105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dopuszczający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dostateczny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dobry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bardzo dobry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celujący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trHeight w:val="835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1.Zna zasady bezpiecznego udziału we wszelkich formach aktywności fizycznej.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2. Zna wartości ruchu w terenie</w:t>
            </w:r>
            <w:r>
              <w:rPr>
                <w:rFonts w:eastAsia="Arial Unicode MS" w:cs="Times New Roman"/>
                <w:sz w:val="20"/>
                <w:szCs w:val="20"/>
              </w:rPr>
              <w:t xml:space="preserve"> oraz korzyści wynikające z aktywności fizycznej. 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3. Wie jakie są walory rekreacyjne wybranej dyscypliny wiodącej.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4. Zna kryteria oceny z wychowania fizycznego.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5.Wie, jak zmierzyć swoje tętno.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6.Wymienia czynniki wpływające na zdrowie.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7.Wie jakie są wa</w:t>
            </w:r>
            <w:r>
              <w:rPr>
                <w:rFonts w:eastAsia="Arial Unicode MS" w:cs="Times New Roman"/>
                <w:sz w:val="20"/>
                <w:szCs w:val="20"/>
              </w:rPr>
              <w:t>lory rekreacyjne wybranej dyscypliny wiodącej.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8. Zna przepisy gier zespołowych.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9.Wie, jakie są zdolności motoryczne człowieka.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10. Potrafi rozróżnić złość od agresji.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 xml:space="preserve">1. Zna i przestrzega regulaminów ,  przepisów bezpieczeństwa na zajęciach, korzystania </w:t>
            </w:r>
            <w:r>
              <w:rPr>
                <w:rFonts w:eastAsia="Arial Unicode MS" w:cs="Times New Roman"/>
                <w:sz w:val="20"/>
                <w:szCs w:val="20"/>
              </w:rPr>
              <w:t>ze sprzętu i urządzeń sportowych.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2.Wie, co znaczy odpowiedzialność za zdrowie własne i innych.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3. Zna formy rekreacyjne wybranej dyscypliny wiodącej.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4. Potrafi zmierzyć swoje tętno.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 xml:space="preserve">5.Wie, jakie kary stosuje sędzia wobec zawodników łamiących przepisy w </w:t>
            </w:r>
            <w:r>
              <w:rPr>
                <w:rFonts w:eastAsia="Arial Unicode MS" w:cs="Times New Roman"/>
                <w:sz w:val="20"/>
                <w:szCs w:val="20"/>
              </w:rPr>
              <w:t>grach zespołowych.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6.Wymienia czynniki wpływające na podejmowanie aktywności fizycznej zależne od rodziny, kolegów, mediów, społeczności lokalnej.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7.Umie ocenić stopień ryzyka związany z niektórymi sportami.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8.Zna ćwiczenia i gry z wykorzystaniem elementów</w:t>
            </w:r>
            <w:r>
              <w:rPr>
                <w:rFonts w:eastAsia="Arial Unicode MS" w:cs="Times New Roman"/>
                <w:sz w:val="20"/>
                <w:szCs w:val="20"/>
              </w:rPr>
              <w:t xml:space="preserve"> wybranej dyscypliny wiodącej.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9.Wie ,jaki jest wpływ ćwiczeń na zachowanie prawidłowej postawy i masy ciała.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 xml:space="preserve">10.Zna ćwiczenia na </w:t>
            </w:r>
            <w:r>
              <w:rPr>
                <w:rFonts w:eastAsia="Arial Unicode MS" w:cs="Times New Roman"/>
                <w:sz w:val="20"/>
                <w:szCs w:val="20"/>
              </w:rPr>
              <w:lastRenderedPageBreak/>
              <w:t>gibkość, skoczność, siłę, wytrzymałość.</w:t>
            </w:r>
          </w:p>
          <w:p w:rsidR="007C1055" w:rsidRDefault="007C1055">
            <w:pPr>
              <w:rPr>
                <w:rFonts w:eastAsia="Arial Unicode MS" w:cs="Times New Roman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lastRenderedPageBreak/>
              <w:t xml:space="preserve">1.Dostrzega zmiany w organizmie podczas wysiłku fizycznego. 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2. Omawia zalecenia doty</w:t>
            </w:r>
            <w:r>
              <w:rPr>
                <w:rFonts w:eastAsia="Arial Unicode MS" w:cs="Times New Roman"/>
                <w:sz w:val="20"/>
                <w:szCs w:val="20"/>
              </w:rPr>
              <w:t>czące aktywności fizycznej w zależności od płci, okresu życia i rodzaju pracy zawodowej.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3. Wymienia zasady zdrowego stylu życia.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4. Wie jakie są rekreacyjne walory wybranej dyscypliny wiodącej.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5. Zna ćwiczenia wzmacniające kręgosłup.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 xml:space="preserve">6.Wie w jaki sposób </w:t>
            </w:r>
            <w:r>
              <w:rPr>
                <w:rFonts w:eastAsia="Arial Unicode MS" w:cs="Times New Roman"/>
                <w:sz w:val="20"/>
                <w:szCs w:val="20"/>
              </w:rPr>
              <w:t>zagospodarować czas wolny.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7. Wie na czym polega hartowanie organizmu.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8.Wyjaśnia na czym polega praca nad sobą w celu zwiększenia wiary w siebie 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9. Zna formy rekreacyjne gier zespołowych.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10.Wymienia i interpretuje przykłady konstruktywnego i destrukcyj</w:t>
            </w:r>
            <w:r>
              <w:rPr>
                <w:rFonts w:eastAsia="Arial Unicode MS" w:cs="Times New Roman"/>
                <w:sz w:val="20"/>
                <w:szCs w:val="20"/>
              </w:rPr>
              <w:t>nego zachowania się kibiców sportowych.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11.Wie, jakie mogą być przyczyny i skutki otyłości i nieuzasadnionego odchudzania się.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 xml:space="preserve">12.Zna zasady współpracy zespołowej, sposoby </w:t>
            </w:r>
            <w:r>
              <w:rPr>
                <w:rFonts w:eastAsia="Arial Unicode MS" w:cs="Times New Roman"/>
                <w:sz w:val="20"/>
                <w:szCs w:val="20"/>
              </w:rPr>
              <w:lastRenderedPageBreak/>
              <w:t xml:space="preserve">porozumiewania się i komunikowania.  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13. Zna zasady prawidłowego odżywiania się.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lastRenderedPageBreak/>
              <w:t>1.</w:t>
            </w:r>
            <w:r>
              <w:rPr>
                <w:rFonts w:eastAsia="Arial Unicode MS" w:cs="Times New Roman"/>
                <w:sz w:val="20"/>
                <w:szCs w:val="20"/>
              </w:rPr>
              <w:t>Wie, jakie są korzyści dla zdrowia wynikające z różnych form aktywności fizycznej.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2.Stosuje zasady prozdrowotnego stylu życia.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3. Zna przepisy i zasady gier zespołowych.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4. Wie, jakie ćwiczenia stosować na poszczególne części ciała.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5. Wie, czego nie lubi</w:t>
            </w:r>
            <w:r>
              <w:rPr>
                <w:rFonts w:eastAsia="Arial Unicode MS" w:cs="Times New Roman"/>
                <w:sz w:val="20"/>
                <w:szCs w:val="20"/>
              </w:rPr>
              <w:t xml:space="preserve"> kręgosłup.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6. Potrafi w sposób czynny zorganizować sobie czas wolny.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7.Hartuje swój organizm 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8. Potrafi określić przyczynę najczęściej występujących kontuzji.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9.Zna rekreacyjne i zdrowotne walory lekkiej atletyki.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 xml:space="preserve">10.Zna przepisy i zasady gier </w:t>
            </w:r>
            <w:r>
              <w:rPr>
                <w:rFonts w:eastAsia="Arial Unicode MS" w:cs="Times New Roman"/>
                <w:sz w:val="20"/>
                <w:szCs w:val="20"/>
              </w:rPr>
              <w:t>zespołowych.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11. Zna właściwe sposoby kontroli i utrzymania prawidłowej wagi.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12. Zna przyczyny i skutki chorób związanych z zaburzeniami odżywiania się.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13. Omawia zasady racjonalnego gospodarowania czasem.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 xml:space="preserve">14.Zna i potrafi </w:t>
            </w:r>
            <w:r>
              <w:rPr>
                <w:rFonts w:eastAsia="Arial Unicode MS" w:cs="Times New Roman"/>
                <w:sz w:val="20"/>
                <w:szCs w:val="20"/>
              </w:rPr>
              <w:lastRenderedPageBreak/>
              <w:t>zastosować zasady asekuracji po</w:t>
            </w:r>
            <w:r>
              <w:rPr>
                <w:rFonts w:eastAsia="Arial Unicode MS" w:cs="Times New Roman"/>
                <w:sz w:val="20"/>
                <w:szCs w:val="20"/>
              </w:rPr>
              <w:t>dczas ćwiczeń.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15. Wyjaśnia jaki  jest związek między zdrowiem, a środowiskiem.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lastRenderedPageBreak/>
              <w:t>1.Wie,  jaki jest związek wysiłku fizycznego z rozwojem i funkcjonowaniem organizmu.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2. Wie, jak wykorzystać warunki naturalne do uprawiania sportu.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4.Zna przepisy organizowani</w:t>
            </w:r>
            <w:r>
              <w:rPr>
                <w:rFonts w:eastAsia="Arial Unicode MS" w:cs="Times New Roman"/>
                <w:sz w:val="20"/>
                <w:szCs w:val="20"/>
              </w:rPr>
              <w:t>a i sędziowania wybranych dyscyplin sportowych w stopniu umożliwiającym pełnienie roli organizatora i sędziego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5. Zna sposoby relaksacji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6. Wie jak przygotować plan treningu zdrowotnego.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7.Wie, jakie jest znaczenie techniki dla dalszego doskonalenia i rozw</w:t>
            </w:r>
            <w:r>
              <w:rPr>
                <w:rFonts w:eastAsia="Arial Unicode MS" w:cs="Times New Roman"/>
                <w:sz w:val="20"/>
                <w:szCs w:val="20"/>
              </w:rPr>
              <w:t>oju sportowego.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8.Zna przepisy gier rekreacyjnych  w stopniu umożliwiającym pełnienie roli sędziego w rywalizacji sportowej.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9.Zna wartość ćwiczeń relaksacyjnych.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10.Zna sposoby oceny postawy ciała.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 xml:space="preserve">11.Wie jak zapanować nad złością i  agresją u </w:t>
            </w:r>
            <w:r>
              <w:rPr>
                <w:rFonts w:eastAsia="Arial Unicode MS" w:cs="Times New Roman"/>
                <w:sz w:val="20"/>
                <w:szCs w:val="20"/>
              </w:rPr>
              <w:lastRenderedPageBreak/>
              <w:t>innych.</w:t>
            </w:r>
          </w:p>
          <w:p w:rsidR="007C1055" w:rsidRDefault="00850E83">
            <w:pPr>
              <w:rPr>
                <w:rFonts w:eastAsia="Arial Unicode MS" w:cs="Times New Roman"/>
                <w:sz w:val="20"/>
                <w:szCs w:val="20"/>
              </w:rPr>
            </w:pPr>
            <w:r>
              <w:rPr>
                <w:rFonts w:eastAsia="Arial Unicode MS" w:cs="Times New Roman"/>
                <w:sz w:val="20"/>
                <w:szCs w:val="20"/>
              </w:rPr>
              <w:t>12.</w:t>
            </w:r>
            <w:r>
              <w:rPr>
                <w:rFonts w:eastAsia="Arial Unicode MS" w:cs="Times New Roman"/>
                <w:sz w:val="20"/>
                <w:szCs w:val="20"/>
              </w:rPr>
              <w:t xml:space="preserve"> Sędziuje rozgrywki sportowe stosując szczegółowe przepisy gry.</w:t>
            </w:r>
          </w:p>
        </w:tc>
      </w:tr>
    </w:tbl>
    <w:p w:rsidR="007C1055" w:rsidRDefault="007C1055">
      <w:pPr>
        <w:jc w:val="center"/>
        <w:rPr>
          <w:rFonts w:eastAsia="Arial Unicode MS" w:cs="Times New Roman"/>
          <w:bCs/>
          <w:sz w:val="20"/>
          <w:szCs w:val="20"/>
          <w:lang w:eastAsia="pl-PL"/>
        </w:rPr>
      </w:pPr>
    </w:p>
    <w:p w:rsidR="007C1055" w:rsidRDefault="00850E83">
      <w:pPr>
        <w:jc w:val="center"/>
        <w:rPr>
          <w:rFonts w:eastAsia="Arial Unicode MS" w:cs="Times New Roman"/>
          <w:b/>
          <w:bCs/>
          <w:sz w:val="20"/>
          <w:szCs w:val="20"/>
          <w:lang w:eastAsia="pl-PL"/>
        </w:rPr>
      </w:pPr>
      <w:r>
        <w:rPr>
          <w:rFonts w:eastAsia="Arial Unicode MS" w:cs="Times New Roman"/>
          <w:b/>
          <w:bCs/>
          <w:sz w:val="20"/>
          <w:szCs w:val="20"/>
          <w:lang w:eastAsia="pl-PL"/>
        </w:rPr>
        <w:t xml:space="preserve">Blok edukacja zdrowotna </w:t>
      </w:r>
    </w:p>
    <w:p w:rsidR="007C1055" w:rsidRDefault="00850E83">
      <w:pPr>
        <w:jc w:val="center"/>
        <w:rPr>
          <w:rFonts w:eastAsia="Arial Unicode MS" w:cs="Times New Roman"/>
          <w:b/>
          <w:bCs/>
          <w:sz w:val="20"/>
          <w:szCs w:val="20"/>
          <w:lang w:eastAsia="pl-PL"/>
        </w:rPr>
      </w:pPr>
      <w:r>
        <w:rPr>
          <w:rFonts w:eastAsia="Arial Unicode MS" w:cs="Times New Roman"/>
          <w:b/>
          <w:bCs/>
          <w:sz w:val="20"/>
          <w:szCs w:val="20"/>
          <w:lang w:eastAsia="pl-PL"/>
        </w:rPr>
        <w:t xml:space="preserve"> II klasa </w:t>
      </w:r>
    </w:p>
    <w:p w:rsidR="007C1055" w:rsidRDefault="00850E83">
      <w:pPr>
        <w:jc w:val="center"/>
        <w:rPr>
          <w:rFonts w:eastAsia="Arial Unicode MS" w:cs="Times New Roman"/>
          <w:b/>
          <w:bCs/>
          <w:sz w:val="20"/>
          <w:szCs w:val="20"/>
          <w:lang w:eastAsia="pl-PL"/>
        </w:rPr>
      </w:pPr>
      <w:r>
        <w:rPr>
          <w:rFonts w:eastAsia="Arial Unicode MS" w:cs="Times New Roman"/>
          <w:b/>
          <w:bCs/>
          <w:sz w:val="20"/>
          <w:szCs w:val="20"/>
          <w:lang w:eastAsia="pl-PL"/>
        </w:rPr>
        <w:t>(30 godzin zajęć)</w:t>
      </w:r>
    </w:p>
    <w:tbl>
      <w:tblPr>
        <w:tblW w:w="9285" w:type="dxa"/>
        <w:tblCellMar>
          <w:left w:w="10" w:type="dxa"/>
          <w:right w:w="10" w:type="dxa"/>
        </w:tblCellMar>
        <w:tblLook w:val="0000"/>
      </w:tblPr>
      <w:tblGrid>
        <w:gridCol w:w="1718"/>
        <w:gridCol w:w="1719"/>
        <w:gridCol w:w="1671"/>
        <w:gridCol w:w="1797"/>
        <w:gridCol w:w="2380"/>
      </w:tblGrid>
      <w:tr w:rsidR="007C105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dopuszczający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dostateczny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dobry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bardzo dobry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celujący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trHeight w:val="514"/>
        </w:trPr>
        <w:tc>
          <w:tcPr>
            <w:tcW w:w="92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jc w:val="center"/>
              <w:rPr>
                <w:rFonts w:eastAsia="Arial Unicode MS" w:cs="Times New Roman"/>
                <w:b/>
                <w:sz w:val="20"/>
                <w:szCs w:val="20"/>
                <w:lang w:eastAsia="pl-PL"/>
              </w:rPr>
            </w:pPr>
            <w:r>
              <w:rPr>
                <w:rFonts w:eastAsia="Arial Unicode MS" w:cs="Times New Roman"/>
                <w:b/>
                <w:sz w:val="20"/>
                <w:szCs w:val="20"/>
                <w:lang w:eastAsia="pl-PL"/>
              </w:rPr>
              <w:t>Aktywność fizyczna, praca i wypoczynek oraz żywienie.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trHeight w:val="2511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pStyle w:val="Tekstpodstawowy"/>
              <w:spacing w:after="0"/>
              <w:rPr>
                <w:rFonts w:eastAsia="Arial Unicode MS" w:cs="Times New Roman"/>
                <w:sz w:val="20"/>
                <w:szCs w:val="20"/>
                <w:lang w:eastAsia="pl-PL"/>
              </w:rPr>
            </w:pP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 xml:space="preserve">- ocenia reakcje własnego </w:t>
            </w: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organizmu na wysiłki fizyczne o różnej intensywności</w:t>
            </w:r>
          </w:p>
          <w:p w:rsidR="007C1055" w:rsidRDefault="007C1055">
            <w:pPr>
              <w:rPr>
                <w:rFonts w:eastAsia="Arial Unicode MS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pStyle w:val="Tekstpodstawowy"/>
              <w:spacing w:after="0"/>
              <w:rPr>
                <w:rFonts w:eastAsia="Arial Unicode MS" w:cs="Times New Roman"/>
                <w:sz w:val="20"/>
                <w:szCs w:val="20"/>
                <w:lang w:eastAsia="pl-PL"/>
              </w:rPr>
            </w:pP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- omawia zalecenia dotyczące aktywności fizycznej w zależności od płci, okresu życia i rodzaju pracy zawodowej,</w:t>
            </w:r>
          </w:p>
          <w:p w:rsidR="007C1055" w:rsidRDefault="007C1055">
            <w:pPr>
              <w:rPr>
                <w:rFonts w:eastAsia="Arial Unicode MS" w:cs="Times New Roman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pStyle w:val="Tekstpodstawowy"/>
              <w:spacing w:after="0"/>
              <w:rPr>
                <w:rFonts w:eastAsia="Arial Unicode MS" w:cs="Times New Roman"/>
                <w:sz w:val="20"/>
                <w:szCs w:val="20"/>
                <w:lang w:eastAsia="pl-PL"/>
              </w:rPr>
            </w:pP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- wyjaśnia relacje między sportem profesjonalnym i sportem dla wszystkich, a zdrowiem.</w:t>
            </w:r>
          </w:p>
          <w:p w:rsidR="007C1055" w:rsidRDefault="007C1055">
            <w:pPr>
              <w:rPr>
                <w:rFonts w:eastAsia="Arial Unicode MS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pStyle w:val="Tekstpodstawowy"/>
              <w:spacing w:after="0"/>
              <w:rPr>
                <w:rFonts w:eastAsia="Arial Unicode MS" w:cs="Times New Roman"/>
                <w:sz w:val="20"/>
                <w:szCs w:val="20"/>
                <w:lang w:eastAsia="pl-PL"/>
              </w:rPr>
            </w:pP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-</w:t>
            </w: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 xml:space="preserve"> opracowuje i realizuje program aktywności </w:t>
            </w:r>
            <w:proofErr w:type="spellStart"/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ﬁzycznej</w:t>
            </w:r>
            <w:proofErr w:type="spellEnd"/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 xml:space="preserve"> dostosowany do własnych potrzeb,</w:t>
            </w:r>
          </w:p>
          <w:p w:rsidR="007C1055" w:rsidRDefault="00850E83">
            <w:pPr>
              <w:pStyle w:val="Tekstpodstawowy"/>
              <w:spacing w:after="0"/>
            </w:pP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 xml:space="preserve">- wymienia czynniki wpływające na podejmowanie aktywności  </w:t>
            </w:r>
            <w:proofErr w:type="spellStart"/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ﬁ</w:t>
            </w: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zycznej</w:t>
            </w:r>
            <w:proofErr w:type="spellEnd"/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 xml:space="preserve"> zależne od rodziny, kolegów, mediów i społeczności lokalnej,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pStyle w:val="Tekstpodstawowy"/>
              <w:spacing w:after="0"/>
              <w:rPr>
                <w:rFonts w:eastAsia="Arial Unicode MS" w:cs="Times New Roman"/>
                <w:sz w:val="20"/>
                <w:szCs w:val="20"/>
                <w:lang w:eastAsia="pl-PL"/>
              </w:rPr>
            </w:pP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 xml:space="preserve">- wyjaśnia związek między aktywnością </w:t>
            </w:r>
            <w:proofErr w:type="spellStart"/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ﬁ</w:t>
            </w: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zyc</w:t>
            </w: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zną</w:t>
            </w:r>
            <w:proofErr w:type="spellEnd"/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 xml:space="preserve"> i żywieniem, a zdrowiem i dobrym samopoczuciem oraz omawia sposoby utrzymania odpowiedniej masy ciała we wszystkich okresach życia,</w:t>
            </w:r>
          </w:p>
          <w:p w:rsidR="007C1055" w:rsidRDefault="007C1055">
            <w:pPr>
              <w:rPr>
                <w:rFonts w:eastAsia="Arial Unicode MS" w:cs="Times New Roman"/>
                <w:sz w:val="20"/>
                <w:szCs w:val="20"/>
                <w:lang w:eastAsia="pl-PL"/>
              </w:rPr>
            </w:pP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trHeight w:val="516"/>
        </w:trPr>
        <w:tc>
          <w:tcPr>
            <w:tcW w:w="92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jc w:val="center"/>
            </w:pPr>
            <w:r>
              <w:rPr>
                <w:rFonts w:eastAsia="Arial Unicode MS" w:cs="Times New Roman"/>
                <w:b/>
                <w:sz w:val="20"/>
                <w:szCs w:val="20"/>
                <w:lang w:eastAsia="pl-PL"/>
              </w:rPr>
              <w:t>Rozwój fizyczny w okresie dojrzewania i młodzieńczym.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trHeight w:val="1032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rFonts w:eastAsia="Arial Unicode MS" w:cs="Times New Roman"/>
                <w:sz w:val="20"/>
                <w:szCs w:val="20"/>
                <w:lang w:eastAsia="pl-PL"/>
              </w:rPr>
            </w:pP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-zna wzór na obliczenie wskaźnika wagowo-wzrostowy(BMI).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pStyle w:val="Tekstpodstawowy"/>
              <w:spacing w:after="0"/>
              <w:rPr>
                <w:rFonts w:eastAsia="Arial Unicode MS" w:cs="Times New Roman"/>
                <w:sz w:val="20"/>
                <w:szCs w:val="20"/>
                <w:lang w:eastAsia="pl-PL"/>
              </w:rPr>
            </w:pP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 xml:space="preserve">- wie </w:t>
            </w: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jak obliczyć wskaźnik wagowo-wzrostowy(BMI).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pStyle w:val="Tekstpodstawowy"/>
              <w:spacing w:after="0"/>
              <w:rPr>
                <w:rFonts w:eastAsia="Arial Unicode MS" w:cs="Times New Roman"/>
                <w:sz w:val="20"/>
                <w:szCs w:val="20"/>
                <w:lang w:eastAsia="pl-PL"/>
              </w:rPr>
            </w:pP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- wylicza oraz interpretuje własny wskaźnik wagowo-wzrostowy(BMI)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pStyle w:val="Tekstpodstawowy"/>
              <w:spacing w:after="0"/>
              <w:rPr>
                <w:rFonts w:eastAsia="Arial Unicode MS" w:cs="Times New Roman"/>
                <w:sz w:val="20"/>
                <w:szCs w:val="20"/>
                <w:lang w:eastAsia="pl-PL"/>
              </w:rPr>
            </w:pP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- wylicza oraz interpretuje własny wskaźnik wagowo-wzrostowy(BMI)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pStyle w:val="Tekstpodstawowy"/>
              <w:spacing w:after="0"/>
              <w:rPr>
                <w:rFonts w:eastAsia="Arial Unicode MS" w:cs="Times New Roman"/>
                <w:sz w:val="20"/>
                <w:szCs w:val="20"/>
                <w:lang w:eastAsia="pl-PL"/>
              </w:rPr>
            </w:pP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- wylicza oraz interpretuje własny wskaźnik wagowo-wzrostowy(BMI).Wyciąga wnios</w:t>
            </w: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ki z różnic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92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pStyle w:val="Tekstpodstawowy"/>
              <w:spacing w:after="0" w:line="276" w:lineRule="auto"/>
              <w:jc w:val="center"/>
              <w:rPr>
                <w:rFonts w:eastAsia="Arial Unicode MS" w:cs="Times New Roman"/>
                <w:b/>
                <w:sz w:val="20"/>
                <w:szCs w:val="20"/>
                <w:lang w:eastAsia="pl-PL"/>
              </w:rPr>
            </w:pPr>
            <w:r>
              <w:rPr>
                <w:rFonts w:eastAsia="Arial Unicode MS" w:cs="Times New Roman"/>
                <w:b/>
                <w:sz w:val="20"/>
                <w:szCs w:val="20"/>
                <w:lang w:eastAsia="pl-PL"/>
              </w:rPr>
              <w:t>Dbałość o ciało, bezpieczeństwo, choroby.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trHeight w:val="4319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pStyle w:val="Tekstpodstawowy"/>
              <w:spacing w:after="0" w:line="276" w:lineRule="auto"/>
              <w:rPr>
                <w:rFonts w:eastAsia="Arial Unicode MS" w:cs="Times New Roman"/>
                <w:sz w:val="20"/>
                <w:szCs w:val="20"/>
                <w:lang w:eastAsia="pl-PL"/>
              </w:rPr>
            </w:pP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lastRenderedPageBreak/>
              <w:t>- wykonuje ćwiczenia kształtujące i kompensacyjne w celu przeciwdziałania negatywnym dla zdrowia skutkom pracy, w tym pracy w pozycji siedzącej i przy komputerze,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rPr>
                <w:rFonts w:eastAsia="Arial Unicode MS" w:cs="Times New Roman"/>
                <w:sz w:val="20"/>
                <w:szCs w:val="20"/>
                <w:lang w:eastAsia="pl-PL"/>
              </w:rPr>
            </w:pP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 xml:space="preserve">- wymienia choroby cywilizacyjne </w:t>
            </w: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uwarunkowane niedostatkiem ruchu, w szczególności choroby układu krążenia, układu ruchu i otyłość</w:t>
            </w:r>
          </w:p>
          <w:p w:rsidR="007C1055" w:rsidRDefault="007C1055">
            <w:pPr>
              <w:rPr>
                <w:rFonts w:eastAsia="Arial Unicode MS" w:cs="Times New Roman"/>
                <w:sz w:val="20"/>
                <w:szCs w:val="20"/>
                <w:lang w:eastAsia="pl-PL"/>
              </w:rPr>
            </w:pPr>
          </w:p>
          <w:p w:rsidR="007C1055" w:rsidRDefault="007C1055">
            <w:pPr>
              <w:rPr>
                <w:rFonts w:eastAsia="Arial Unicode MS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pStyle w:val="Tekstpodstawowy"/>
              <w:spacing w:after="0" w:line="276" w:lineRule="auto"/>
              <w:rPr>
                <w:rFonts w:eastAsia="Arial Unicode MS" w:cs="Times New Roman"/>
                <w:sz w:val="20"/>
                <w:szCs w:val="20"/>
                <w:lang w:eastAsia="pl-PL"/>
              </w:rPr>
            </w:pP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- wymienia choroby cywilizacyjne uwarunkowane niedostatkiem ruchu, w szczególności choroby układu krążenia, układu ruchu i otyłość oraz omawia sposoby zapob</w:t>
            </w: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iegania im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pStyle w:val="Tekstpodstawowy"/>
              <w:spacing w:after="0" w:line="276" w:lineRule="auto"/>
              <w:rPr>
                <w:rFonts w:eastAsia="Arial Unicode MS" w:cs="Times New Roman"/>
                <w:sz w:val="20"/>
                <w:szCs w:val="20"/>
                <w:lang w:eastAsia="pl-PL"/>
              </w:rPr>
            </w:pP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 xml:space="preserve">- wyjaśnia, na czym polega umiejętność oceny stopnia ryzyka związanego z niektórymi sportami lub wysiłkami </w:t>
            </w:r>
            <w:proofErr w:type="spellStart"/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ﬁ</w:t>
            </w: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zycznymi</w:t>
            </w:r>
            <w:proofErr w:type="spellEnd"/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,</w:t>
            </w:r>
          </w:p>
          <w:p w:rsidR="007C1055" w:rsidRDefault="007C1055">
            <w:pPr>
              <w:pStyle w:val="Tekstpodstawowy"/>
              <w:spacing w:after="0" w:line="276" w:lineRule="auto"/>
              <w:rPr>
                <w:rFonts w:eastAsia="Arial Unicode MS" w:cs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pStyle w:val="Tekstpodstawowy"/>
              <w:spacing w:after="0" w:line="276" w:lineRule="auto"/>
              <w:rPr>
                <w:rFonts w:eastAsia="Arial Unicode MS" w:cs="Times New Roman"/>
                <w:sz w:val="20"/>
                <w:szCs w:val="20"/>
                <w:lang w:eastAsia="pl-PL"/>
              </w:rPr>
            </w:pP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-omawia etyczne i zdrowotne konsekwencje stosowania środków dopingujących.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trHeight w:val="458"/>
        </w:trPr>
        <w:tc>
          <w:tcPr>
            <w:tcW w:w="92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pStyle w:val="Tekstpodstawowy"/>
              <w:spacing w:after="0" w:line="276" w:lineRule="auto"/>
              <w:jc w:val="center"/>
              <w:rPr>
                <w:rFonts w:eastAsia="Arial Unicode MS" w:cs="Times New Roman"/>
                <w:b/>
                <w:sz w:val="20"/>
                <w:szCs w:val="20"/>
                <w:lang w:eastAsia="pl-PL"/>
              </w:rPr>
            </w:pPr>
            <w:r>
              <w:rPr>
                <w:rFonts w:eastAsia="Arial Unicode MS" w:cs="Times New Roman"/>
                <w:b/>
                <w:sz w:val="20"/>
                <w:szCs w:val="20"/>
                <w:lang w:eastAsia="pl-PL"/>
              </w:rPr>
              <w:t>Zdrowie i dbałość o zdrowie.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trHeight w:val="5097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pStyle w:val="Tekstpodstawowy"/>
              <w:spacing w:after="0" w:line="276" w:lineRule="auto"/>
              <w:rPr>
                <w:rFonts w:eastAsia="Arial Unicode MS" w:cs="Times New Roman"/>
                <w:sz w:val="20"/>
                <w:szCs w:val="20"/>
                <w:lang w:eastAsia="pl-PL"/>
              </w:rPr>
            </w:pP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 xml:space="preserve">- wyjaśnia, gdzie </w:t>
            </w: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szukać wiarygodnych informacji dotyczących zdrowia i sportu oraz dokonuje krytycznej analizy informacji medialnych w tym zakresie,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pStyle w:val="Tekstpodstawowy"/>
              <w:spacing w:after="0" w:line="276" w:lineRule="auto"/>
              <w:rPr>
                <w:rFonts w:eastAsia="Arial Unicode MS" w:cs="Times New Roman"/>
                <w:sz w:val="20"/>
                <w:szCs w:val="20"/>
                <w:lang w:eastAsia="pl-PL"/>
              </w:rPr>
            </w:pP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- wyjaśnia, na czym polega prozdrowotny styl życia,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pStyle w:val="Tekstpodstawowy"/>
              <w:spacing w:after="0" w:line="276" w:lineRule="auto"/>
              <w:rPr>
                <w:rFonts w:eastAsia="Arial Unicode MS" w:cs="Times New Roman"/>
                <w:sz w:val="20"/>
                <w:szCs w:val="20"/>
                <w:lang w:eastAsia="pl-PL"/>
              </w:rPr>
            </w:pP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- wyjaśnia, dlaczego zdrowie jest wartością dla człowieka i zasobem dla s</w:t>
            </w: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połeczeństwa oraz na czym polega dbałość o zdrowie w okresie młodości i wczesnej dorosłości,</w:t>
            </w:r>
          </w:p>
          <w:p w:rsidR="007C1055" w:rsidRDefault="007C1055">
            <w:pPr>
              <w:rPr>
                <w:rFonts w:eastAsia="Arial Unicode MS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pStyle w:val="Tekstpodstawowy"/>
              <w:spacing w:after="0" w:line="276" w:lineRule="auto"/>
              <w:rPr>
                <w:rFonts w:eastAsia="Arial Unicode MS" w:cs="Times New Roman"/>
                <w:sz w:val="20"/>
                <w:szCs w:val="20"/>
                <w:lang w:eastAsia="pl-PL"/>
              </w:rPr>
            </w:pP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- wyjaśnia, co oznacza odpowiedzialność za zdrowie własne i innych ludzi,</w:t>
            </w:r>
          </w:p>
          <w:p w:rsidR="007C1055" w:rsidRDefault="00850E83">
            <w:pPr>
              <w:pStyle w:val="Tekstpodstawowy"/>
              <w:spacing w:after="0" w:line="276" w:lineRule="auto"/>
              <w:rPr>
                <w:rFonts w:eastAsia="Arial Unicode MS" w:cs="Times New Roman"/>
                <w:sz w:val="20"/>
                <w:szCs w:val="20"/>
                <w:lang w:eastAsia="pl-PL"/>
              </w:rPr>
            </w:pP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- wyjaśnia, co to znaczy być aktywnym pacjentem i jakie są podstawowe prawa pacjenta,</w:t>
            </w:r>
          </w:p>
          <w:p w:rsidR="007C1055" w:rsidRDefault="00850E83">
            <w:pPr>
              <w:pStyle w:val="Tekstpodstawowy"/>
              <w:spacing w:after="0" w:line="276" w:lineRule="auto"/>
              <w:rPr>
                <w:rFonts w:eastAsia="Arial Unicode MS" w:cs="Times New Roman"/>
                <w:sz w:val="20"/>
                <w:szCs w:val="20"/>
                <w:lang w:eastAsia="pl-PL"/>
              </w:rPr>
            </w:pP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 xml:space="preserve">- </w:t>
            </w: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omawia, na czym polega współuczestnictwo i współpraca ludzi, organizacji i instytucji w działaniach na rzecz zdrowia,</w:t>
            </w:r>
          </w:p>
          <w:p w:rsidR="007C1055" w:rsidRDefault="007C1055">
            <w:pPr>
              <w:pStyle w:val="Tekstpodstawowy"/>
              <w:spacing w:after="0" w:line="276" w:lineRule="auto"/>
              <w:rPr>
                <w:rFonts w:eastAsia="Arial Unicode MS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pStyle w:val="Tekstpodstawowy"/>
              <w:spacing w:after="0" w:line="276" w:lineRule="auto"/>
              <w:rPr>
                <w:rFonts w:eastAsia="Arial Unicode MS" w:cs="Times New Roman"/>
                <w:sz w:val="20"/>
                <w:szCs w:val="20"/>
                <w:lang w:eastAsia="pl-PL"/>
              </w:rPr>
            </w:pP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 xml:space="preserve">- wyjaśnia, na czym polega samobadanie i samokontrola zdrowia oraz dlaczego na leży poddawać się badaniom </w:t>
            </w:r>
            <w:proofErr w:type="spellStart"/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proﬁlaktycznym</w:t>
            </w:r>
            <w:proofErr w:type="spellEnd"/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 xml:space="preserve"> w okresie całego</w:t>
            </w: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 xml:space="preserve"> życia,</w:t>
            </w:r>
          </w:p>
          <w:p w:rsidR="007C1055" w:rsidRDefault="00850E83">
            <w:pPr>
              <w:pStyle w:val="Tekstpodstawowy"/>
              <w:spacing w:after="0" w:line="276" w:lineRule="auto"/>
              <w:rPr>
                <w:rFonts w:eastAsia="Arial Unicode MS" w:cs="Times New Roman"/>
                <w:sz w:val="20"/>
                <w:szCs w:val="20"/>
                <w:lang w:eastAsia="pl-PL"/>
              </w:rPr>
            </w:pP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- planuje projekt dotyczący wybranych zagadnień zdrowia oraz wskazuje na sposoby pozyskania sojuszników i współuczestników projektu w szkole, domu lub w społeczności lokalnej,</w:t>
            </w:r>
          </w:p>
          <w:p w:rsidR="007C1055" w:rsidRDefault="00850E83">
            <w:pPr>
              <w:pStyle w:val="Tekstpodstawowy"/>
              <w:spacing w:after="0" w:line="276" w:lineRule="auto"/>
              <w:rPr>
                <w:rFonts w:eastAsia="Arial Unicode MS" w:cs="Times New Roman"/>
                <w:sz w:val="20"/>
                <w:szCs w:val="20"/>
                <w:lang w:eastAsia="pl-PL"/>
              </w:rPr>
            </w:pP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 xml:space="preserve">wyjaśnia, jaki jest związek między zdrowiem i  środowiskiem oraz co sam </w:t>
            </w: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może zrobić, aby tworzyć środowisko sprzyjające zdrowiu.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trHeight w:val="479"/>
        </w:trPr>
        <w:tc>
          <w:tcPr>
            <w:tcW w:w="92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pStyle w:val="Tekstpodstawowy"/>
              <w:spacing w:after="0" w:line="276" w:lineRule="auto"/>
              <w:jc w:val="center"/>
              <w:rPr>
                <w:rFonts w:eastAsia="Arial Unicode MS" w:cs="Times New Roman"/>
                <w:b/>
                <w:sz w:val="20"/>
                <w:szCs w:val="20"/>
                <w:lang w:eastAsia="pl-PL"/>
              </w:rPr>
            </w:pPr>
            <w:r>
              <w:rPr>
                <w:rFonts w:eastAsia="Arial Unicode MS" w:cs="Times New Roman"/>
                <w:b/>
                <w:sz w:val="20"/>
                <w:szCs w:val="20"/>
                <w:lang w:eastAsia="pl-PL"/>
              </w:rPr>
              <w:t>Zdrowie psychospołeczne, umiejętności życiowe.</w:t>
            </w:r>
          </w:p>
        </w:tc>
      </w:tr>
      <w:tr w:rsidR="007C1055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pStyle w:val="Tekstpodstawowy"/>
              <w:spacing w:after="0" w:line="276" w:lineRule="auto"/>
              <w:rPr>
                <w:rFonts w:eastAsia="Arial Unicode MS" w:cs="Times New Roman"/>
                <w:sz w:val="20"/>
                <w:szCs w:val="20"/>
                <w:lang w:eastAsia="pl-PL"/>
              </w:rPr>
            </w:pP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>- wykonuje proste ćwiczenia relaksacyjne,</w:t>
            </w:r>
          </w:p>
          <w:p w:rsidR="007C1055" w:rsidRDefault="007C1055">
            <w:pPr>
              <w:pStyle w:val="Tekstpodstawowy"/>
              <w:spacing w:after="0" w:line="276" w:lineRule="auto"/>
              <w:rPr>
                <w:rFonts w:eastAsia="Arial Unicode MS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pStyle w:val="Tekstpodstawowy"/>
              <w:spacing w:after="0" w:line="276" w:lineRule="auto"/>
              <w:rPr>
                <w:rFonts w:eastAsia="Arial Unicode MS" w:cs="Times New Roman"/>
                <w:sz w:val="20"/>
                <w:szCs w:val="20"/>
                <w:lang w:eastAsia="pl-PL"/>
              </w:rPr>
            </w:pP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 xml:space="preserve">- wyjaśnia, na czym polega konstruktywne przekazywanie i odbieranie pozytywnych i negatywnych informacji </w:t>
            </w: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lastRenderedPageBreak/>
              <w:t>zwrotnych oraz radzenie sobie z krytyką,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pStyle w:val="Tekstpodstawowy"/>
              <w:spacing w:after="0" w:line="276" w:lineRule="auto"/>
              <w:rPr>
                <w:rFonts w:eastAsia="Arial Unicode MS" w:cs="Times New Roman"/>
                <w:sz w:val="20"/>
                <w:szCs w:val="20"/>
                <w:lang w:eastAsia="pl-PL"/>
              </w:rPr>
            </w:pP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lastRenderedPageBreak/>
              <w:t xml:space="preserve">- omawia konstruktywne, optymistyczne sposoby wyjaśniania trudnych zdarzeń i prze formułowania </w:t>
            </w: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lastRenderedPageBreak/>
              <w:t>myśli negatywnych na pozytywne,</w:t>
            </w:r>
          </w:p>
          <w:p w:rsidR="007C1055" w:rsidRDefault="007C1055">
            <w:pPr>
              <w:rPr>
                <w:rFonts w:eastAsia="Arial Unicode MS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pStyle w:val="Tekstpodstawowy"/>
              <w:spacing w:after="0" w:line="276" w:lineRule="auto"/>
              <w:rPr>
                <w:rFonts w:eastAsia="Arial Unicode MS" w:cs="Times New Roman"/>
                <w:sz w:val="20"/>
                <w:szCs w:val="20"/>
                <w:lang w:eastAsia="pl-PL"/>
              </w:rPr>
            </w:pP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lastRenderedPageBreak/>
              <w:t>- wyjaśnia, na czym polega praca nad sobą dla zwiększenia wiary w siebie, poczucia włas</w:t>
            </w: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 xml:space="preserve">nej wartości i umiejętności podejmowania </w:t>
            </w: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lastRenderedPageBreak/>
              <w:t>decyzji,</w:t>
            </w:r>
          </w:p>
          <w:p w:rsidR="007C1055" w:rsidRDefault="007C1055">
            <w:pPr>
              <w:pStyle w:val="Tekstpodstawowy"/>
              <w:spacing w:after="0" w:line="276" w:lineRule="auto"/>
              <w:rPr>
                <w:rFonts w:eastAsia="Arial Unicode MS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pStyle w:val="Tekstpodstawowy"/>
              <w:spacing w:after="0" w:line="276" w:lineRule="auto"/>
              <w:rPr>
                <w:rFonts w:eastAsia="Arial Unicode MS" w:cs="Times New Roman"/>
                <w:sz w:val="20"/>
                <w:szCs w:val="20"/>
                <w:lang w:eastAsia="pl-PL"/>
              </w:rPr>
            </w:pP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lastRenderedPageBreak/>
              <w:t>- omawia zasady racjonalnego gospodarowania czasem,</w:t>
            </w:r>
          </w:p>
          <w:p w:rsidR="007C1055" w:rsidRDefault="00850E83">
            <w:pPr>
              <w:pStyle w:val="Tekstpodstawowy"/>
              <w:spacing w:after="0" w:line="276" w:lineRule="auto"/>
            </w:pP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t xml:space="preserve">- omawia przyczyny i skutki stereotypów i stygmatyzacji osób chorych psychicznie i dyskryminowanych  (np. </w:t>
            </w:r>
            <w:r>
              <w:rPr>
                <w:rFonts w:eastAsia="Arial Unicode MS" w:cs="Times New Roman"/>
                <w:sz w:val="20"/>
                <w:szCs w:val="20"/>
                <w:lang w:eastAsia="pl-PL"/>
              </w:rPr>
              <w:lastRenderedPageBreak/>
              <w:t>żyjących z HIV/AIDS).</w:t>
            </w:r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</w:p>
          <w:p w:rsidR="007C1055" w:rsidRDefault="007C1055">
            <w:pPr>
              <w:rPr>
                <w:rFonts w:eastAsia="Arial Unicode MS" w:cs="Times New Roman"/>
                <w:sz w:val="20"/>
                <w:szCs w:val="20"/>
                <w:lang w:eastAsia="pl-PL"/>
              </w:rPr>
            </w:pPr>
          </w:p>
        </w:tc>
      </w:tr>
    </w:tbl>
    <w:p w:rsidR="007C1055" w:rsidRDefault="007C1055">
      <w:pPr>
        <w:pStyle w:val="Tekstpodstawowy"/>
        <w:jc w:val="both"/>
        <w:rPr>
          <w:rFonts w:ascii="Arial" w:eastAsia="Arial Unicode MS" w:hAnsi="Arial" w:cs="Arial"/>
          <w:lang w:eastAsia="pl-PL"/>
        </w:rPr>
      </w:pPr>
    </w:p>
    <w:p w:rsidR="007C1055" w:rsidRDefault="00850E83" w:rsidP="007C1055">
      <w:pPr>
        <w:pStyle w:val="Nagwek1"/>
      </w:pPr>
      <w:r>
        <w:t xml:space="preserve">Edukacja dla </w:t>
      </w:r>
      <w:r>
        <w:t>bezpieczeństwa</w:t>
      </w:r>
    </w:p>
    <w:p w:rsidR="007C1055" w:rsidRDefault="00850E83">
      <w:pPr>
        <w:pStyle w:val="Tekstpodstawowy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</w:p>
    <w:p w:rsidR="007C1055" w:rsidRDefault="007C1055">
      <w:pPr>
        <w:tabs>
          <w:tab w:val="left" w:pos="28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7C1055" w:rsidRDefault="00850E83" w:rsidP="007C1055">
      <w:pPr>
        <w:pStyle w:val="Nagwek1"/>
      </w:pPr>
      <w:r>
        <w:t>Ocenianiu podlegają:</w:t>
      </w:r>
    </w:p>
    <w:p w:rsidR="007C1055" w:rsidRDefault="00850E83">
      <w:pPr>
        <w:numPr>
          <w:ilvl w:val="0"/>
          <w:numId w:val="85"/>
        </w:numPr>
        <w:tabs>
          <w:tab w:val="left" w:pos="360"/>
          <w:tab w:val="left" w:pos="720"/>
        </w:tabs>
        <w:spacing w:line="276" w:lineRule="auto"/>
        <w:ind w:left="36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wiedza i umiejętności ucznia,</w:t>
      </w:r>
    </w:p>
    <w:p w:rsidR="007C1055" w:rsidRDefault="00850E83">
      <w:pPr>
        <w:numPr>
          <w:ilvl w:val="0"/>
          <w:numId w:val="85"/>
        </w:numPr>
        <w:tabs>
          <w:tab w:val="left" w:pos="360"/>
          <w:tab w:val="left" w:pos="720"/>
        </w:tabs>
        <w:spacing w:line="276" w:lineRule="auto"/>
        <w:ind w:left="36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wymienione niżej obszary aktywności ucznia,</w:t>
      </w:r>
    </w:p>
    <w:p w:rsidR="007C1055" w:rsidRDefault="00850E83">
      <w:pPr>
        <w:numPr>
          <w:ilvl w:val="0"/>
          <w:numId w:val="85"/>
        </w:numPr>
        <w:tabs>
          <w:tab w:val="left" w:pos="360"/>
          <w:tab w:val="left" w:pos="720"/>
        </w:tabs>
        <w:spacing w:line="276" w:lineRule="auto"/>
        <w:ind w:left="36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dodatkowe prace wykonane, zlecone przez nauczyciela.</w:t>
      </w:r>
    </w:p>
    <w:p w:rsidR="007C1055" w:rsidRDefault="007C1055">
      <w:pPr>
        <w:tabs>
          <w:tab w:val="left" w:pos="284"/>
        </w:tabs>
        <w:spacing w:line="276" w:lineRule="auto"/>
        <w:jc w:val="both"/>
        <w:rPr>
          <w:rFonts w:cs="Times New Roman"/>
          <w:sz w:val="22"/>
          <w:szCs w:val="22"/>
        </w:rPr>
      </w:pPr>
    </w:p>
    <w:p w:rsidR="007C1055" w:rsidRDefault="00850E83">
      <w:pPr>
        <w:tabs>
          <w:tab w:val="left" w:pos="284"/>
        </w:tabs>
        <w:spacing w:line="276" w:lineRule="auto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Nauczyciel przekazuje informację o ocenie:</w:t>
      </w:r>
    </w:p>
    <w:p w:rsidR="007C1055" w:rsidRDefault="00850E83">
      <w:pPr>
        <w:numPr>
          <w:ilvl w:val="0"/>
          <w:numId w:val="86"/>
        </w:numPr>
        <w:tabs>
          <w:tab w:val="left" w:pos="720"/>
          <w:tab w:val="left" w:pos="786"/>
        </w:tabs>
        <w:spacing w:line="276" w:lineRule="auto"/>
        <w:ind w:left="78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uczniowi – jako komentarz do każdej oceny;</w:t>
      </w:r>
    </w:p>
    <w:p w:rsidR="007C1055" w:rsidRDefault="00850E83">
      <w:pPr>
        <w:numPr>
          <w:ilvl w:val="0"/>
          <w:numId w:val="86"/>
        </w:numPr>
        <w:tabs>
          <w:tab w:val="left" w:pos="720"/>
          <w:tab w:val="left" w:pos="786"/>
        </w:tabs>
        <w:spacing w:line="276" w:lineRule="auto"/>
        <w:ind w:left="78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rodzicom – na ich prośbę, </w:t>
      </w:r>
    </w:p>
    <w:p w:rsidR="007C1055" w:rsidRDefault="00850E83">
      <w:pPr>
        <w:spacing w:line="276" w:lineRule="auto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Uczeń nie ma możliwości poprawiania zaległych prac na tydzień przed klasyfikacją.</w:t>
      </w:r>
    </w:p>
    <w:p w:rsidR="007C1055" w:rsidRDefault="007C1055" w:rsidP="007C1055">
      <w:pPr>
        <w:pStyle w:val="Nagwek1"/>
      </w:pPr>
    </w:p>
    <w:p w:rsidR="007C1055" w:rsidRDefault="00850E83" w:rsidP="007C1055">
      <w:pPr>
        <w:pStyle w:val="Nagwek1"/>
      </w:pPr>
      <w:r>
        <w:t>Obszary aktywności ucznia</w:t>
      </w:r>
    </w:p>
    <w:p w:rsidR="007C1055" w:rsidRDefault="00850E83">
      <w:pPr>
        <w:numPr>
          <w:ilvl w:val="1"/>
          <w:numId w:val="87"/>
        </w:numPr>
        <w:tabs>
          <w:tab w:val="left" w:pos="360"/>
          <w:tab w:val="left" w:pos="1440"/>
        </w:tabs>
        <w:ind w:left="36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Poruszanie się w języku przedmiotu.</w:t>
      </w:r>
    </w:p>
    <w:p w:rsidR="007C1055" w:rsidRDefault="00850E83">
      <w:pPr>
        <w:numPr>
          <w:ilvl w:val="1"/>
          <w:numId w:val="87"/>
        </w:numPr>
        <w:tabs>
          <w:tab w:val="left" w:pos="360"/>
          <w:tab w:val="left" w:pos="1440"/>
        </w:tabs>
        <w:ind w:left="36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Rozwiązywanie problemów.</w:t>
      </w:r>
    </w:p>
    <w:p w:rsidR="007C1055" w:rsidRDefault="00850E83">
      <w:pPr>
        <w:numPr>
          <w:ilvl w:val="1"/>
          <w:numId w:val="87"/>
        </w:numPr>
        <w:tabs>
          <w:tab w:val="left" w:pos="360"/>
          <w:tab w:val="left" w:pos="1440"/>
        </w:tabs>
        <w:ind w:left="36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Aktywność na lekcjach.</w:t>
      </w:r>
    </w:p>
    <w:p w:rsidR="007C1055" w:rsidRDefault="00850E83">
      <w:pPr>
        <w:numPr>
          <w:ilvl w:val="1"/>
          <w:numId w:val="87"/>
        </w:numPr>
        <w:tabs>
          <w:tab w:val="left" w:pos="360"/>
          <w:tab w:val="left" w:pos="1440"/>
        </w:tabs>
        <w:ind w:left="36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Stosowanie wiedzy przedmiotowej w </w:t>
      </w:r>
      <w:r>
        <w:rPr>
          <w:rFonts w:cs="Times New Roman"/>
          <w:sz w:val="22"/>
          <w:szCs w:val="22"/>
        </w:rPr>
        <w:t xml:space="preserve">sytuacjach praktycznych. </w:t>
      </w:r>
    </w:p>
    <w:p w:rsidR="007C1055" w:rsidRDefault="00850E83">
      <w:pPr>
        <w:numPr>
          <w:ilvl w:val="1"/>
          <w:numId w:val="87"/>
        </w:numPr>
        <w:tabs>
          <w:tab w:val="left" w:pos="360"/>
          <w:tab w:val="left" w:pos="1440"/>
        </w:tabs>
        <w:ind w:left="36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Praca w grupach.</w:t>
      </w:r>
    </w:p>
    <w:p w:rsidR="007C1055" w:rsidRDefault="00850E83">
      <w:pPr>
        <w:numPr>
          <w:ilvl w:val="1"/>
          <w:numId w:val="87"/>
        </w:numPr>
        <w:tabs>
          <w:tab w:val="left" w:pos="360"/>
          <w:tab w:val="left" w:pos="1440"/>
        </w:tabs>
        <w:ind w:left="36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Aktywność dodatkowa (poza zajęciami).</w:t>
      </w:r>
    </w:p>
    <w:p w:rsidR="007C1055" w:rsidRDefault="00850E83">
      <w:pPr>
        <w:numPr>
          <w:ilvl w:val="1"/>
          <w:numId w:val="88"/>
        </w:numPr>
        <w:tabs>
          <w:tab w:val="left" w:pos="360"/>
          <w:tab w:val="left" w:pos="1440"/>
        </w:tabs>
        <w:ind w:left="36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Samodzielna praca na lekcjach.</w:t>
      </w:r>
    </w:p>
    <w:p w:rsidR="007C1055" w:rsidRDefault="00850E83">
      <w:pPr>
        <w:numPr>
          <w:ilvl w:val="1"/>
          <w:numId w:val="88"/>
        </w:numPr>
        <w:tabs>
          <w:tab w:val="left" w:pos="360"/>
          <w:tab w:val="left" w:pos="1440"/>
        </w:tabs>
        <w:ind w:left="36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Znajomość i stosowanie algorytmów postępowania ratunkowego.</w:t>
      </w:r>
    </w:p>
    <w:p w:rsidR="007C1055" w:rsidRDefault="00850E83">
      <w:pPr>
        <w:numPr>
          <w:ilvl w:val="1"/>
          <w:numId w:val="88"/>
        </w:numPr>
        <w:tabs>
          <w:tab w:val="left" w:pos="360"/>
          <w:tab w:val="left" w:pos="1440"/>
        </w:tabs>
        <w:ind w:left="36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Poszukiwanie, porządkowanie i wykorzystywanie informacji z różnych źródeł. </w:t>
      </w:r>
    </w:p>
    <w:p w:rsidR="007C1055" w:rsidRDefault="007C1055">
      <w:pPr>
        <w:tabs>
          <w:tab w:val="left" w:pos="284"/>
        </w:tabs>
        <w:jc w:val="both"/>
        <w:rPr>
          <w:rFonts w:cs="Times New Roman"/>
          <w:b/>
          <w:sz w:val="22"/>
          <w:szCs w:val="22"/>
        </w:rPr>
      </w:pPr>
    </w:p>
    <w:p w:rsidR="007C1055" w:rsidRDefault="00850E83" w:rsidP="007C1055">
      <w:pPr>
        <w:pStyle w:val="Nagwek1"/>
      </w:pPr>
      <w:r>
        <w:t>Formy s</w:t>
      </w:r>
      <w:r>
        <w:t>prawdzania osiągnięć ucznia:</w:t>
      </w:r>
    </w:p>
    <w:p w:rsidR="007C1055" w:rsidRDefault="00850E83">
      <w:pPr>
        <w:numPr>
          <w:ilvl w:val="0"/>
          <w:numId w:val="89"/>
        </w:numPr>
        <w:tabs>
          <w:tab w:val="left" w:pos="360"/>
          <w:tab w:val="left" w:pos="720"/>
        </w:tabs>
        <w:spacing w:line="276" w:lineRule="auto"/>
        <w:ind w:left="36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Formy ustne:</w:t>
      </w:r>
    </w:p>
    <w:p w:rsidR="007C1055" w:rsidRDefault="00850E83">
      <w:pPr>
        <w:numPr>
          <w:ilvl w:val="0"/>
          <w:numId w:val="90"/>
        </w:numPr>
        <w:tabs>
          <w:tab w:val="left" w:pos="786"/>
          <w:tab w:val="left" w:pos="1068"/>
        </w:tabs>
        <w:ind w:left="782" w:hanging="357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odpowiedzi,</w:t>
      </w:r>
      <w:r>
        <w:rPr>
          <w:rFonts w:cs="Times New Roman"/>
          <w:sz w:val="22"/>
          <w:szCs w:val="22"/>
        </w:rPr>
        <w:tab/>
        <w:t xml:space="preserve"> </w:t>
      </w:r>
    </w:p>
    <w:p w:rsidR="007C1055" w:rsidRDefault="00850E83">
      <w:pPr>
        <w:numPr>
          <w:ilvl w:val="0"/>
          <w:numId w:val="90"/>
        </w:numPr>
        <w:tabs>
          <w:tab w:val="left" w:pos="786"/>
          <w:tab w:val="left" w:pos="1068"/>
        </w:tabs>
        <w:ind w:left="782" w:hanging="357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aktywność na lekcjach, </w:t>
      </w:r>
    </w:p>
    <w:p w:rsidR="007C1055" w:rsidRDefault="00850E83">
      <w:pPr>
        <w:numPr>
          <w:ilvl w:val="0"/>
          <w:numId w:val="90"/>
        </w:numPr>
        <w:tabs>
          <w:tab w:val="left" w:pos="786"/>
          <w:tab w:val="left" w:pos="1068"/>
        </w:tabs>
        <w:ind w:left="782" w:hanging="357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lastRenderedPageBreak/>
        <w:t>prezentacja.</w:t>
      </w:r>
      <w:r>
        <w:rPr>
          <w:rFonts w:cs="Times New Roman"/>
          <w:sz w:val="22"/>
          <w:szCs w:val="22"/>
        </w:rPr>
        <w:tab/>
      </w:r>
    </w:p>
    <w:p w:rsidR="007C1055" w:rsidRDefault="00850E83">
      <w:pPr>
        <w:numPr>
          <w:ilvl w:val="0"/>
          <w:numId w:val="89"/>
        </w:numPr>
        <w:tabs>
          <w:tab w:val="left" w:pos="360"/>
          <w:tab w:val="left" w:pos="720"/>
        </w:tabs>
        <w:spacing w:line="276" w:lineRule="auto"/>
        <w:ind w:left="36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Formy pisemne:</w:t>
      </w:r>
    </w:p>
    <w:p w:rsidR="007C1055" w:rsidRDefault="00850E83">
      <w:pPr>
        <w:numPr>
          <w:ilvl w:val="0"/>
          <w:numId w:val="91"/>
        </w:numPr>
        <w:tabs>
          <w:tab w:val="left" w:pos="786"/>
          <w:tab w:val="left" w:pos="1068"/>
        </w:tabs>
        <w:spacing w:line="276" w:lineRule="auto"/>
        <w:ind w:left="78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sprawdziany, kartkówki, </w:t>
      </w:r>
    </w:p>
    <w:p w:rsidR="007C1055" w:rsidRDefault="00850E83">
      <w:pPr>
        <w:numPr>
          <w:ilvl w:val="0"/>
          <w:numId w:val="91"/>
        </w:numPr>
        <w:tabs>
          <w:tab w:val="left" w:pos="786"/>
          <w:tab w:val="left" w:pos="1068"/>
        </w:tabs>
        <w:spacing w:line="276" w:lineRule="auto"/>
        <w:ind w:left="78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efekty pracy zespołowej,</w:t>
      </w:r>
    </w:p>
    <w:p w:rsidR="007C1055" w:rsidRDefault="00850E83">
      <w:pPr>
        <w:numPr>
          <w:ilvl w:val="0"/>
          <w:numId w:val="91"/>
        </w:numPr>
        <w:tabs>
          <w:tab w:val="left" w:pos="786"/>
          <w:tab w:val="left" w:pos="1068"/>
        </w:tabs>
        <w:spacing w:line="276" w:lineRule="auto"/>
        <w:ind w:left="78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opracowania algorytmów zachowań w sytuacjach zagrażających zdrowiu lub życiu.</w:t>
      </w:r>
    </w:p>
    <w:p w:rsidR="007C1055" w:rsidRDefault="00850E83">
      <w:pPr>
        <w:numPr>
          <w:ilvl w:val="0"/>
          <w:numId w:val="92"/>
        </w:numPr>
        <w:tabs>
          <w:tab w:val="left" w:pos="360"/>
          <w:tab w:val="left" w:pos="720"/>
        </w:tabs>
        <w:spacing w:line="276" w:lineRule="auto"/>
        <w:ind w:left="36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Formy praktyczne:</w:t>
      </w:r>
    </w:p>
    <w:p w:rsidR="007C1055" w:rsidRDefault="00850E83">
      <w:pPr>
        <w:numPr>
          <w:ilvl w:val="0"/>
          <w:numId w:val="93"/>
        </w:numPr>
        <w:tabs>
          <w:tab w:val="left" w:pos="540"/>
          <w:tab w:val="left" w:pos="786"/>
        </w:tabs>
        <w:spacing w:line="276" w:lineRule="auto"/>
        <w:ind w:left="786"/>
        <w:jc w:val="both"/>
      </w:pPr>
      <w:r>
        <w:rPr>
          <w:rFonts w:cs="Times New Roman"/>
          <w:sz w:val="22"/>
          <w:szCs w:val="22"/>
        </w:rPr>
        <w:t>symulacja urazów, pozoracja ran i wypadku,</w:t>
      </w:r>
      <w:r>
        <w:rPr>
          <w:rFonts w:cs="Times New Roman"/>
          <w:b/>
          <w:sz w:val="22"/>
          <w:szCs w:val="22"/>
        </w:rPr>
        <w:t xml:space="preserve"> </w:t>
      </w:r>
    </w:p>
    <w:p w:rsidR="007C1055" w:rsidRDefault="00850E83">
      <w:pPr>
        <w:numPr>
          <w:ilvl w:val="0"/>
          <w:numId w:val="93"/>
        </w:numPr>
        <w:tabs>
          <w:tab w:val="left" w:pos="540"/>
          <w:tab w:val="left" w:pos="786"/>
        </w:tabs>
        <w:spacing w:line="276" w:lineRule="auto"/>
        <w:ind w:left="78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ćwiczenia praktyczne w zakresie udzielania pierwszej pomocy, </w:t>
      </w:r>
      <w:r>
        <w:rPr>
          <w:rFonts w:cs="Times New Roman"/>
          <w:sz w:val="22"/>
          <w:szCs w:val="22"/>
        </w:rPr>
        <w:tab/>
      </w:r>
    </w:p>
    <w:p w:rsidR="007C1055" w:rsidRDefault="00850E83">
      <w:pPr>
        <w:numPr>
          <w:ilvl w:val="0"/>
          <w:numId w:val="93"/>
        </w:numPr>
        <w:tabs>
          <w:tab w:val="left" w:pos="540"/>
          <w:tab w:val="left" w:pos="786"/>
        </w:tabs>
        <w:spacing w:line="276" w:lineRule="auto"/>
        <w:ind w:left="78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uczestnictwo w imprezach (przygotowanie imprez dla młodzieży szkolnej i pozaszkolnej),</w:t>
      </w:r>
    </w:p>
    <w:p w:rsidR="007C1055" w:rsidRDefault="00850E83">
      <w:pPr>
        <w:numPr>
          <w:ilvl w:val="0"/>
          <w:numId w:val="93"/>
        </w:numPr>
        <w:tabs>
          <w:tab w:val="left" w:pos="540"/>
          <w:tab w:val="left" w:pos="786"/>
        </w:tabs>
        <w:spacing w:line="276" w:lineRule="auto"/>
        <w:ind w:left="78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praca w grupie,</w:t>
      </w:r>
      <w:r>
        <w:rPr>
          <w:rFonts w:cs="Times New Roman"/>
          <w:sz w:val="22"/>
          <w:szCs w:val="22"/>
        </w:rPr>
        <w:tab/>
      </w:r>
    </w:p>
    <w:p w:rsidR="007C1055" w:rsidRDefault="00850E83">
      <w:pPr>
        <w:numPr>
          <w:ilvl w:val="0"/>
          <w:numId w:val="92"/>
        </w:numPr>
        <w:tabs>
          <w:tab w:val="left" w:pos="360"/>
          <w:tab w:val="left" w:pos="720"/>
        </w:tabs>
        <w:spacing w:line="276" w:lineRule="auto"/>
        <w:ind w:left="36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Zeszyt przedmiotowy (karty pracy):</w:t>
      </w:r>
    </w:p>
    <w:p w:rsidR="007C1055" w:rsidRDefault="00850E83">
      <w:pPr>
        <w:numPr>
          <w:ilvl w:val="0"/>
          <w:numId w:val="94"/>
        </w:numPr>
        <w:tabs>
          <w:tab w:val="left" w:pos="786"/>
          <w:tab w:val="left" w:pos="1080"/>
        </w:tabs>
        <w:spacing w:line="276" w:lineRule="auto"/>
        <w:ind w:left="78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systematyczność prowadzenia notatek oraz sposób udzielania odpowiedzi na pytania. </w:t>
      </w:r>
    </w:p>
    <w:p w:rsidR="007C1055" w:rsidRDefault="00850E83" w:rsidP="007C1055">
      <w:pPr>
        <w:pStyle w:val="Nagwek2"/>
      </w:pPr>
      <w:r>
        <w:t>Formy aktywności ucznia podlegające ocenie</w:t>
      </w:r>
    </w:p>
    <w:p w:rsidR="007C1055" w:rsidRDefault="00850E83">
      <w:pPr>
        <w:tabs>
          <w:tab w:val="left" w:pos="284"/>
        </w:tabs>
        <w:spacing w:line="276" w:lineRule="auto"/>
        <w:jc w:val="both"/>
        <w:rPr>
          <w:rFonts w:cs="Times New Roman"/>
          <w:b/>
          <w:bCs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 xml:space="preserve">Sprawdzian pisemny </w:t>
      </w:r>
    </w:p>
    <w:p w:rsidR="007C1055" w:rsidRDefault="00850E83">
      <w:pPr>
        <w:tabs>
          <w:tab w:val="left" w:pos="284"/>
        </w:tabs>
        <w:spacing w:line="276" w:lineRule="auto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Informuje o zdobytych przez ucznia wiadomościach i umiejętnościach z zakresu materiału objętego sprawdzianem </w:t>
      </w:r>
      <w:r>
        <w:rPr>
          <w:rFonts w:cs="Times New Roman"/>
          <w:sz w:val="22"/>
          <w:szCs w:val="22"/>
        </w:rPr>
        <w:t>oraz umiejętnościach łączenia prostych faktów i wyciągania wniosków. Zapowiadany jest tydzień wcześniej, a oceniony w ciągu dwóch tygodni. Uczeń nieobecny pisze go w terminie wyznaczonym przez nauczyciela (dogodnym dla obu stron), zadania (pytania) dotyczą</w:t>
      </w:r>
      <w:r>
        <w:rPr>
          <w:rFonts w:cs="Times New Roman"/>
          <w:sz w:val="22"/>
          <w:szCs w:val="22"/>
        </w:rPr>
        <w:t xml:space="preserve"> tego samego zakresu tematycznego, jednak są inne niż w pierwszej wersji. Po omówieniu jest oddany wyłącznie do wglądu przez ucznia, po czym jest przechowywany przez nauczyciela do końca roku szkolnego.</w:t>
      </w:r>
    </w:p>
    <w:p w:rsidR="007C1055" w:rsidRDefault="00850E83">
      <w:pPr>
        <w:tabs>
          <w:tab w:val="left" w:pos="284"/>
        </w:tabs>
        <w:spacing w:line="276" w:lineRule="auto"/>
        <w:jc w:val="both"/>
        <w:rPr>
          <w:rFonts w:cs="Times New Roman"/>
          <w:b/>
          <w:bCs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>Kartkówka</w:t>
      </w:r>
    </w:p>
    <w:p w:rsidR="007C1055" w:rsidRDefault="00850E83">
      <w:pPr>
        <w:pStyle w:val="Tekstpodstawowywcity21"/>
        <w:tabs>
          <w:tab w:val="left" w:pos="284"/>
        </w:tabs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Obejmuje materiał z dwóch ostatnich tematów</w:t>
      </w:r>
      <w:r>
        <w:rPr>
          <w:sz w:val="22"/>
          <w:szCs w:val="22"/>
        </w:rPr>
        <w:t xml:space="preserve">, może być niezapowiedziana, jest oceniona w ciągu tygodnia, sprawdza stopień opanowania materiału oraz systematyczność pracy ucznia. Największe znaczenie w pracy ma merytoryczna poprawność odpowiedzi. </w:t>
      </w:r>
    </w:p>
    <w:p w:rsidR="007C1055" w:rsidRDefault="00850E83">
      <w:pPr>
        <w:tabs>
          <w:tab w:val="left" w:pos="284"/>
        </w:tabs>
        <w:spacing w:line="276" w:lineRule="auto"/>
        <w:jc w:val="both"/>
        <w:rPr>
          <w:rFonts w:cs="Times New Roman"/>
          <w:b/>
          <w:bCs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>Wypowiedź ustna</w:t>
      </w:r>
    </w:p>
    <w:p w:rsidR="007C1055" w:rsidRDefault="00850E83">
      <w:pPr>
        <w:tabs>
          <w:tab w:val="left" w:pos="284"/>
        </w:tabs>
        <w:spacing w:line="276" w:lineRule="auto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Stwarza możliwość uzyskania informacj</w:t>
      </w:r>
      <w:r>
        <w:rPr>
          <w:rFonts w:cs="Times New Roman"/>
          <w:sz w:val="22"/>
          <w:szCs w:val="22"/>
        </w:rPr>
        <w:t>i zwrotnej dotyczącej:</w:t>
      </w:r>
    </w:p>
    <w:p w:rsidR="007C1055" w:rsidRDefault="00850E83">
      <w:pPr>
        <w:numPr>
          <w:ilvl w:val="0"/>
          <w:numId w:val="95"/>
        </w:numPr>
        <w:tabs>
          <w:tab w:val="left" w:pos="720"/>
          <w:tab w:val="left" w:pos="786"/>
        </w:tabs>
        <w:spacing w:line="276" w:lineRule="auto"/>
        <w:ind w:left="78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stanu wiedzy i umiejętności ucznia,</w:t>
      </w:r>
    </w:p>
    <w:p w:rsidR="007C1055" w:rsidRDefault="00850E83">
      <w:pPr>
        <w:numPr>
          <w:ilvl w:val="0"/>
          <w:numId w:val="95"/>
        </w:numPr>
        <w:tabs>
          <w:tab w:val="left" w:pos="720"/>
          <w:tab w:val="left" w:pos="786"/>
        </w:tabs>
        <w:spacing w:line="276" w:lineRule="auto"/>
        <w:ind w:left="78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umiejętności prezentowania wyników pracy indywidualnej bądź grupowej,</w:t>
      </w:r>
    </w:p>
    <w:p w:rsidR="007C1055" w:rsidRDefault="00850E83">
      <w:pPr>
        <w:numPr>
          <w:ilvl w:val="0"/>
          <w:numId w:val="95"/>
        </w:numPr>
        <w:tabs>
          <w:tab w:val="left" w:pos="720"/>
          <w:tab w:val="left" w:pos="786"/>
        </w:tabs>
        <w:spacing w:line="276" w:lineRule="auto"/>
        <w:ind w:left="78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umiejętności prezentowania wypowiedzi i posługiwania się językiem przedmiotu,</w:t>
      </w:r>
    </w:p>
    <w:p w:rsidR="007C1055" w:rsidRDefault="00850E83">
      <w:pPr>
        <w:numPr>
          <w:ilvl w:val="0"/>
          <w:numId w:val="95"/>
        </w:numPr>
        <w:tabs>
          <w:tab w:val="left" w:pos="720"/>
          <w:tab w:val="left" w:pos="786"/>
        </w:tabs>
        <w:spacing w:line="276" w:lineRule="auto"/>
        <w:ind w:left="78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umiejętności stosowania odpowiedniej argumentacji</w:t>
      </w:r>
      <w:r>
        <w:rPr>
          <w:rFonts w:cs="Times New Roman"/>
          <w:sz w:val="22"/>
          <w:szCs w:val="22"/>
        </w:rPr>
        <w:t xml:space="preserve"> podczas dyskusji.</w:t>
      </w:r>
    </w:p>
    <w:p w:rsidR="007C1055" w:rsidRDefault="00850E83">
      <w:pPr>
        <w:tabs>
          <w:tab w:val="left" w:pos="284"/>
        </w:tabs>
        <w:spacing w:line="276" w:lineRule="auto"/>
        <w:jc w:val="both"/>
        <w:rPr>
          <w:rFonts w:cs="Times New Roman"/>
          <w:b/>
          <w:bCs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>Zadanie domowe</w:t>
      </w:r>
    </w:p>
    <w:p w:rsidR="007C1055" w:rsidRDefault="00850E83">
      <w:pPr>
        <w:tabs>
          <w:tab w:val="left" w:pos="284"/>
        </w:tabs>
        <w:spacing w:line="276" w:lineRule="auto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Brak zadania zaznacza się w dzienniku lekcyjnym minusem. Uczeń powinien uzupełnić zadanie na następną lekcję. Dwukrotne nieodrobienie zadania domowego powoduje wystawienie oceny niedostatecznej. </w:t>
      </w:r>
    </w:p>
    <w:p w:rsidR="007C1055" w:rsidRDefault="00850E83">
      <w:pPr>
        <w:pStyle w:val="Tekstpodstawowywcity31"/>
        <w:tabs>
          <w:tab w:val="left" w:pos="284"/>
        </w:tabs>
        <w:spacing w:after="0" w:line="276" w:lineRule="auto"/>
        <w:ind w:left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Odgrywanie ról, gry symula</w:t>
      </w:r>
      <w:r>
        <w:rPr>
          <w:b/>
          <w:bCs/>
          <w:sz w:val="22"/>
          <w:szCs w:val="22"/>
        </w:rPr>
        <w:t>cyjne</w:t>
      </w:r>
    </w:p>
    <w:p w:rsidR="007C1055" w:rsidRDefault="00850E83">
      <w:pPr>
        <w:pStyle w:val="Tekstpodstawowywcity31"/>
        <w:tabs>
          <w:tab w:val="left" w:pos="284"/>
        </w:tabs>
        <w:spacing w:after="0" w:line="276" w:lineRule="auto"/>
        <w:ind w:left="0"/>
        <w:rPr>
          <w:sz w:val="22"/>
          <w:szCs w:val="22"/>
        </w:rPr>
      </w:pPr>
      <w:r>
        <w:rPr>
          <w:sz w:val="22"/>
          <w:szCs w:val="22"/>
        </w:rPr>
        <w:t xml:space="preserve">Według zapisów w programie edukacji dla bezpieczeństwa uczniowie na bardzo wielu lekcjach będą odgrywać różne role lub uczestniczyć w grach symulacyjnych. </w:t>
      </w:r>
    </w:p>
    <w:p w:rsidR="007C1055" w:rsidRDefault="00850E83">
      <w:pPr>
        <w:pStyle w:val="Tekstpodstawowywcity31"/>
        <w:tabs>
          <w:tab w:val="left" w:pos="284"/>
        </w:tabs>
        <w:spacing w:after="0" w:line="276" w:lineRule="auto"/>
        <w:ind w:left="0"/>
        <w:rPr>
          <w:bCs/>
          <w:sz w:val="22"/>
          <w:szCs w:val="22"/>
        </w:rPr>
      </w:pPr>
      <w:r>
        <w:rPr>
          <w:bCs/>
          <w:sz w:val="22"/>
          <w:szCs w:val="22"/>
        </w:rPr>
        <w:t>Ocenianiu podlegają:</w:t>
      </w:r>
    </w:p>
    <w:p w:rsidR="007C1055" w:rsidRDefault="00850E83">
      <w:pPr>
        <w:pStyle w:val="Tekstpodstawowywcity31"/>
        <w:numPr>
          <w:ilvl w:val="0"/>
          <w:numId w:val="96"/>
        </w:numPr>
        <w:tabs>
          <w:tab w:val="left" w:pos="720"/>
          <w:tab w:val="left" w:pos="786"/>
        </w:tabs>
        <w:spacing w:after="0" w:line="276" w:lineRule="auto"/>
        <w:ind w:left="786"/>
        <w:rPr>
          <w:sz w:val="22"/>
          <w:szCs w:val="22"/>
        </w:rPr>
      </w:pPr>
      <w:r>
        <w:rPr>
          <w:sz w:val="22"/>
          <w:szCs w:val="22"/>
        </w:rPr>
        <w:lastRenderedPageBreak/>
        <w:t>merytoryczne przygotowanie się do danej roli,</w:t>
      </w:r>
    </w:p>
    <w:p w:rsidR="007C1055" w:rsidRDefault="00850E83">
      <w:pPr>
        <w:pStyle w:val="Tekstpodstawowywcity31"/>
        <w:numPr>
          <w:ilvl w:val="0"/>
          <w:numId w:val="96"/>
        </w:numPr>
        <w:tabs>
          <w:tab w:val="left" w:pos="720"/>
          <w:tab w:val="left" w:pos="786"/>
        </w:tabs>
        <w:spacing w:after="0" w:line="276" w:lineRule="auto"/>
        <w:ind w:left="786"/>
        <w:rPr>
          <w:sz w:val="22"/>
          <w:szCs w:val="22"/>
        </w:rPr>
      </w:pPr>
      <w:r>
        <w:rPr>
          <w:sz w:val="22"/>
          <w:szCs w:val="22"/>
        </w:rPr>
        <w:t>przekonujące wejście w rolę</w:t>
      </w:r>
      <w:r>
        <w:rPr>
          <w:sz w:val="22"/>
          <w:szCs w:val="22"/>
        </w:rPr>
        <w:t xml:space="preserve"> odgrywanej postaci,</w:t>
      </w:r>
    </w:p>
    <w:p w:rsidR="007C1055" w:rsidRDefault="00850E83">
      <w:pPr>
        <w:pStyle w:val="Tekstpodstawowywcity31"/>
        <w:numPr>
          <w:ilvl w:val="0"/>
          <w:numId w:val="96"/>
        </w:numPr>
        <w:tabs>
          <w:tab w:val="left" w:pos="720"/>
          <w:tab w:val="left" w:pos="786"/>
        </w:tabs>
        <w:spacing w:after="0" w:line="276" w:lineRule="auto"/>
        <w:ind w:left="786"/>
        <w:rPr>
          <w:sz w:val="22"/>
          <w:szCs w:val="22"/>
        </w:rPr>
      </w:pPr>
      <w:r>
        <w:rPr>
          <w:sz w:val="22"/>
          <w:szCs w:val="22"/>
        </w:rPr>
        <w:t>poziom zaangażowania ucznia i jego efektywność.</w:t>
      </w:r>
    </w:p>
    <w:p w:rsidR="007C1055" w:rsidRDefault="00850E83">
      <w:pPr>
        <w:tabs>
          <w:tab w:val="left" w:pos="284"/>
        </w:tabs>
        <w:spacing w:line="276" w:lineRule="auto"/>
        <w:jc w:val="both"/>
        <w:rPr>
          <w:rFonts w:cs="Times New Roman"/>
          <w:b/>
          <w:bCs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 xml:space="preserve">Zadania nadobowiązkowe </w:t>
      </w:r>
    </w:p>
    <w:p w:rsidR="007C1055" w:rsidRDefault="00850E83">
      <w:pPr>
        <w:pStyle w:val="Tekstpodstawowywcity31"/>
        <w:tabs>
          <w:tab w:val="left" w:pos="284"/>
        </w:tabs>
        <w:spacing w:after="0" w:line="276" w:lineRule="auto"/>
        <w:ind w:left="0"/>
        <w:rPr>
          <w:sz w:val="22"/>
          <w:szCs w:val="22"/>
        </w:rPr>
      </w:pPr>
      <w:r>
        <w:rPr>
          <w:sz w:val="22"/>
          <w:szCs w:val="22"/>
        </w:rPr>
        <w:t xml:space="preserve">Mogą być realizowane w formie projektów, prac badawczych, gier dydaktycznych, szkiców, planów ewakuacji, ciekawych rozwiązań dydaktycznych itp. Za zadanie </w:t>
      </w:r>
      <w:r>
        <w:rPr>
          <w:sz w:val="22"/>
          <w:szCs w:val="22"/>
        </w:rPr>
        <w:t xml:space="preserve">nadobowiązkowe, twórcze, wykraczające poza program nauczania uczeń może otrzymać ocenę celującą, a ocenę semestralną lub końcową może mieć podniesioną o jeden stopień, pod warunkiem że spełni wymagania określone w kontrakcie. Wymagania powinny uwzględniać </w:t>
      </w:r>
      <w:r>
        <w:rPr>
          <w:sz w:val="22"/>
          <w:szCs w:val="22"/>
        </w:rPr>
        <w:t>specyfikę podjętego zadania i być ustalane indywidualnie dla każdego projektu nadobowiązkowego.</w:t>
      </w:r>
    </w:p>
    <w:p w:rsidR="007C1055" w:rsidRDefault="00850E83">
      <w:pPr>
        <w:tabs>
          <w:tab w:val="left" w:pos="284"/>
        </w:tabs>
        <w:spacing w:line="276" w:lineRule="auto"/>
        <w:jc w:val="both"/>
        <w:rPr>
          <w:rFonts w:cs="Times New Roman"/>
          <w:b/>
          <w:bCs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>Poprawianie ocen</w:t>
      </w:r>
    </w:p>
    <w:p w:rsidR="007C1055" w:rsidRDefault="00850E83">
      <w:pPr>
        <w:tabs>
          <w:tab w:val="left" w:pos="284"/>
        </w:tabs>
        <w:spacing w:line="276" w:lineRule="auto"/>
        <w:jc w:val="both"/>
      </w:pPr>
      <w:r>
        <w:rPr>
          <w:rFonts w:cs="Times New Roman"/>
          <w:sz w:val="22"/>
          <w:szCs w:val="22"/>
        </w:rPr>
        <w:t>Uczeń ma prawo do poprawiania ocen ze sprawdzianu w ciągu dwóch tygodni od otrzymania wyników (w terminie uzgodnionym z nauczycielem). W dzienn</w:t>
      </w:r>
      <w:r>
        <w:rPr>
          <w:rFonts w:cs="Times New Roman"/>
          <w:sz w:val="22"/>
          <w:szCs w:val="22"/>
        </w:rPr>
        <w:t>iku lekcyjnym obok uzyskanej oceny stawia się ocenę uzyskaną na sprawdzianie poprawkowym. Raz w semestrze (z wyjątkiem dnia, w którym nauczyciel zaplanował sprawdzian lub kartkówkę) uczeń może</w:t>
      </w:r>
      <w:r>
        <w:rPr>
          <w:rFonts w:ascii="Arial" w:hAnsi="Arial" w:cs="Arial"/>
          <w:sz w:val="20"/>
          <w:szCs w:val="20"/>
        </w:rPr>
        <w:t xml:space="preserve"> zgłosić nieprzygotowanie.</w:t>
      </w:r>
    </w:p>
    <w:p w:rsidR="007C1055" w:rsidRDefault="007C1055">
      <w:pPr>
        <w:autoSpaceDE w:val="0"/>
        <w:jc w:val="both"/>
        <w:rPr>
          <w:rFonts w:ascii="Arial" w:hAnsi="Arial" w:cs="Arial"/>
          <w:b/>
          <w:bCs/>
          <w:sz w:val="20"/>
          <w:szCs w:val="20"/>
        </w:rPr>
      </w:pPr>
    </w:p>
    <w:p w:rsidR="007C1055" w:rsidRDefault="00850E83">
      <w:pPr>
        <w:autoSpaceDE w:val="0"/>
        <w:jc w:val="both"/>
        <w:rPr>
          <w:rFonts w:cs="Times New Roman"/>
          <w:b/>
          <w:bCs/>
          <w:sz w:val="20"/>
          <w:szCs w:val="20"/>
        </w:rPr>
      </w:pPr>
      <w:r>
        <w:rPr>
          <w:rFonts w:cs="Times New Roman"/>
          <w:b/>
          <w:bCs/>
          <w:sz w:val="20"/>
          <w:szCs w:val="20"/>
        </w:rPr>
        <w:t xml:space="preserve">System oceniania. Edukacja dla </w:t>
      </w:r>
      <w:r>
        <w:rPr>
          <w:rFonts w:cs="Times New Roman"/>
          <w:b/>
          <w:bCs/>
          <w:sz w:val="20"/>
          <w:szCs w:val="20"/>
        </w:rPr>
        <w:t>Bezpieczeństwa</w:t>
      </w:r>
    </w:p>
    <w:tbl>
      <w:tblPr>
        <w:tblW w:w="943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970"/>
        <w:gridCol w:w="5220"/>
        <w:gridCol w:w="2241"/>
      </w:tblGrid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tabs>
                <w:tab w:val="left" w:pos="284"/>
              </w:tabs>
              <w:snapToGrid w:val="0"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Ocena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tabs>
                <w:tab w:val="left" w:pos="284"/>
              </w:tabs>
              <w:snapToGrid w:val="0"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Umiejętności i aktywność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tabs>
                <w:tab w:val="left" w:pos="284"/>
              </w:tabs>
              <w:snapToGrid w:val="0"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tabs>
                <w:tab w:val="left" w:pos="284"/>
              </w:tabs>
              <w:snapToGrid w:val="0"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Celujący</w:t>
            </w:r>
          </w:p>
        </w:tc>
        <w:tc>
          <w:tcPr>
            <w:tcW w:w="5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tabs>
                <w:tab w:val="left" w:pos="284"/>
              </w:tabs>
              <w:snapToGrid w:val="0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Uczeń:</w:t>
            </w:r>
          </w:p>
          <w:p w:rsidR="007C1055" w:rsidRDefault="00850E83">
            <w:pPr>
              <w:numPr>
                <w:ilvl w:val="0"/>
                <w:numId w:val="97"/>
              </w:numPr>
              <w:tabs>
                <w:tab w:val="left" w:pos="0"/>
              </w:tabs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inicjuje dyskusje na określony temat,</w:t>
            </w:r>
          </w:p>
          <w:p w:rsidR="007C1055" w:rsidRDefault="00850E83">
            <w:pPr>
              <w:numPr>
                <w:ilvl w:val="0"/>
                <w:numId w:val="97"/>
              </w:numPr>
              <w:tabs>
                <w:tab w:val="left" w:pos="0"/>
              </w:tabs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przedstawia własne (racjonalne) koncepcje rozwiązań, działań, przedsięwzięć,</w:t>
            </w:r>
          </w:p>
          <w:p w:rsidR="007C1055" w:rsidRDefault="00850E83">
            <w:pPr>
              <w:numPr>
                <w:ilvl w:val="0"/>
                <w:numId w:val="97"/>
              </w:numPr>
              <w:tabs>
                <w:tab w:val="left" w:pos="0"/>
              </w:tabs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 xml:space="preserve">systematycznie wzbogaca swoją wiedzę i umiejętności, dzieli się nimi z </w:t>
            </w:r>
            <w:r>
              <w:rPr>
                <w:rFonts w:cs="Times New Roman"/>
                <w:bCs/>
                <w:sz w:val="20"/>
                <w:szCs w:val="20"/>
              </w:rPr>
              <w:t>grupą,</w:t>
            </w:r>
          </w:p>
          <w:p w:rsidR="007C1055" w:rsidRDefault="00850E83">
            <w:pPr>
              <w:numPr>
                <w:ilvl w:val="0"/>
                <w:numId w:val="97"/>
              </w:numPr>
              <w:tabs>
                <w:tab w:val="left" w:pos="0"/>
              </w:tabs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odnajduje analogie, wskazuje szanse i zagrożenia określonych działań,</w:t>
            </w:r>
          </w:p>
          <w:p w:rsidR="007C1055" w:rsidRDefault="00850E83">
            <w:pPr>
              <w:numPr>
                <w:ilvl w:val="0"/>
                <w:numId w:val="97"/>
              </w:numPr>
              <w:tabs>
                <w:tab w:val="left" w:pos="0"/>
              </w:tabs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wyraża własny, krytyczny, twórczy stosunek do omawianych zagadnień,</w:t>
            </w:r>
          </w:p>
          <w:p w:rsidR="007C1055" w:rsidRDefault="00850E83">
            <w:pPr>
              <w:numPr>
                <w:ilvl w:val="0"/>
                <w:numId w:val="97"/>
              </w:numPr>
              <w:tabs>
                <w:tab w:val="left" w:pos="0"/>
              </w:tabs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 xml:space="preserve">argumentuje własne poglądy, posługując się wiedzą </w:t>
            </w:r>
            <w:proofErr w:type="spellStart"/>
            <w:r>
              <w:rPr>
                <w:rFonts w:cs="Times New Roman"/>
                <w:bCs/>
                <w:sz w:val="20"/>
                <w:szCs w:val="20"/>
              </w:rPr>
              <w:t>pozaprogramową</w:t>
            </w:r>
            <w:proofErr w:type="spellEnd"/>
            <w:r>
              <w:rPr>
                <w:rFonts w:cs="Times New Roman"/>
                <w:bCs/>
                <w:sz w:val="20"/>
                <w:szCs w:val="20"/>
              </w:rPr>
              <w:t>,</w:t>
            </w:r>
          </w:p>
          <w:p w:rsidR="007C1055" w:rsidRDefault="00850E83">
            <w:pPr>
              <w:numPr>
                <w:ilvl w:val="0"/>
                <w:numId w:val="97"/>
              </w:numPr>
              <w:tabs>
                <w:tab w:val="left" w:pos="0"/>
              </w:tabs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 xml:space="preserve">odnosi sukcesy w rywalizacji </w:t>
            </w:r>
            <w:r>
              <w:rPr>
                <w:rFonts w:cs="Times New Roman"/>
                <w:bCs/>
                <w:sz w:val="20"/>
                <w:szCs w:val="20"/>
              </w:rPr>
              <w:t>pozaszkolnej/pozalekcyjnej w konkursach, których tematyka pokrywa się z treściami kształcenia realizowanymi na zajęciach edukacji dla bezpieczeństwa.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tabs>
                <w:tab w:val="left" w:pos="284"/>
              </w:tabs>
              <w:snapToGrid w:val="0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Uczeń zdobył wiedzę znacznie wykraczającą poza zakres programu nauczania.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tabs>
                <w:tab w:val="left" w:pos="284"/>
              </w:tabs>
              <w:snapToGrid w:val="0"/>
              <w:jc w:val="both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Bardzo dobry</w:t>
            </w:r>
          </w:p>
        </w:tc>
        <w:tc>
          <w:tcPr>
            <w:tcW w:w="5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tabs>
                <w:tab w:val="left" w:pos="284"/>
              </w:tabs>
              <w:snapToGrid w:val="0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Uczeń:</w:t>
            </w:r>
          </w:p>
          <w:p w:rsidR="007C1055" w:rsidRDefault="00850E83">
            <w:pPr>
              <w:numPr>
                <w:ilvl w:val="0"/>
                <w:numId w:val="98"/>
              </w:numPr>
              <w:tabs>
                <w:tab w:val="left" w:pos="0"/>
              </w:tabs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sprawnie ko</w:t>
            </w:r>
            <w:r>
              <w:rPr>
                <w:rFonts w:cs="Times New Roman"/>
                <w:bCs/>
                <w:sz w:val="20"/>
                <w:szCs w:val="20"/>
              </w:rPr>
              <w:t>rzysta z wszystkich dostępnych źródeł informacji,</w:t>
            </w:r>
          </w:p>
          <w:p w:rsidR="007C1055" w:rsidRDefault="00850E83">
            <w:pPr>
              <w:numPr>
                <w:ilvl w:val="0"/>
                <w:numId w:val="98"/>
              </w:numPr>
              <w:tabs>
                <w:tab w:val="left" w:pos="0"/>
              </w:tabs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samodzielnie rozwiązuje zadania i problemy postawione przez nauczyciela,</w:t>
            </w:r>
          </w:p>
          <w:p w:rsidR="007C1055" w:rsidRDefault="00850E83">
            <w:pPr>
              <w:numPr>
                <w:ilvl w:val="0"/>
                <w:numId w:val="98"/>
              </w:numPr>
              <w:tabs>
                <w:tab w:val="left" w:pos="0"/>
              </w:tabs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jest aktywny na lekcjach i uczestniczy w zawodach i konkursach,</w:t>
            </w:r>
          </w:p>
          <w:p w:rsidR="007C1055" w:rsidRDefault="00850E83">
            <w:pPr>
              <w:numPr>
                <w:ilvl w:val="0"/>
                <w:numId w:val="98"/>
              </w:numPr>
              <w:tabs>
                <w:tab w:val="left" w:pos="0"/>
              </w:tabs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 xml:space="preserve">bezbłędnie wykonuje działania ratownicze, koryguje błędy kolegów, </w:t>
            </w:r>
            <w:r>
              <w:rPr>
                <w:rFonts w:cs="Times New Roman"/>
                <w:bCs/>
                <w:sz w:val="20"/>
                <w:szCs w:val="20"/>
              </w:rPr>
              <w:t>odpowiednio wykorzystuje sprzęt i środki ratownicze,</w:t>
            </w:r>
          </w:p>
          <w:p w:rsidR="007C1055" w:rsidRDefault="00850E83">
            <w:pPr>
              <w:numPr>
                <w:ilvl w:val="0"/>
                <w:numId w:val="98"/>
              </w:numPr>
              <w:tabs>
                <w:tab w:val="left" w:pos="0"/>
              </w:tabs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sprawnie wyszukuje w różnych źródłach informacje o sposobach alternatywnego działania (także doraźnego),</w:t>
            </w:r>
          </w:p>
          <w:p w:rsidR="007C1055" w:rsidRDefault="00850E83">
            <w:pPr>
              <w:numPr>
                <w:ilvl w:val="0"/>
                <w:numId w:val="98"/>
              </w:numPr>
              <w:tabs>
                <w:tab w:val="left" w:pos="0"/>
              </w:tabs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umie pokierować grupą rówieśników</w:t>
            </w:r>
          </w:p>
          <w:p w:rsidR="007C1055" w:rsidRDefault="007C1055">
            <w:pPr>
              <w:tabs>
                <w:tab w:val="left" w:pos="284"/>
              </w:tabs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tabs>
                <w:tab w:val="left" w:pos="284"/>
              </w:tabs>
              <w:snapToGrid w:val="0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Uczeń opanował wszystkie treści programu i sprawnie wykorzystuj</w:t>
            </w:r>
            <w:r>
              <w:rPr>
                <w:rFonts w:cs="Times New Roman"/>
                <w:bCs/>
                <w:sz w:val="20"/>
                <w:szCs w:val="20"/>
              </w:rPr>
              <w:t>e wiedzę z innych przedmiotów do wykonywania zadań z zakresu edukacji dla bezpieczeństwa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tabs>
                <w:tab w:val="left" w:pos="284"/>
              </w:tabs>
              <w:snapToGrid w:val="0"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Dobry</w:t>
            </w:r>
          </w:p>
        </w:tc>
        <w:tc>
          <w:tcPr>
            <w:tcW w:w="5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tabs>
                <w:tab w:val="left" w:pos="284"/>
              </w:tabs>
              <w:snapToGrid w:val="0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Uczeń:</w:t>
            </w:r>
          </w:p>
          <w:p w:rsidR="007C1055" w:rsidRDefault="00850E83">
            <w:pPr>
              <w:numPr>
                <w:ilvl w:val="0"/>
                <w:numId w:val="99"/>
              </w:numPr>
              <w:tabs>
                <w:tab w:val="left" w:pos="0"/>
              </w:tabs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lastRenderedPageBreak/>
              <w:t>samodzielnie korzysta ze wskazanych źródeł informacji poprawnie rozumuje w kategoriach przyczynowo- skutkowych,</w:t>
            </w:r>
          </w:p>
          <w:p w:rsidR="007C1055" w:rsidRDefault="00850E83">
            <w:pPr>
              <w:numPr>
                <w:ilvl w:val="0"/>
                <w:numId w:val="99"/>
              </w:numPr>
              <w:tabs>
                <w:tab w:val="left" w:pos="0"/>
              </w:tabs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 xml:space="preserve">samodzielnie wykonuje typowe zadania o </w:t>
            </w:r>
            <w:r>
              <w:rPr>
                <w:rFonts w:cs="Times New Roman"/>
                <w:bCs/>
                <w:sz w:val="20"/>
                <w:szCs w:val="20"/>
              </w:rPr>
              <w:t>niewielkim stopniu złożoności,</w:t>
            </w:r>
          </w:p>
          <w:p w:rsidR="007C1055" w:rsidRDefault="00850E83">
            <w:pPr>
              <w:numPr>
                <w:ilvl w:val="0"/>
                <w:numId w:val="99"/>
              </w:numPr>
              <w:tabs>
                <w:tab w:val="left" w:pos="0"/>
              </w:tabs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 xml:space="preserve">podejmuje wybrane zadania dodatkowe jest aktywny na lekcjach poprawnie wykonuje działania ratownicze, </w:t>
            </w:r>
          </w:p>
          <w:p w:rsidR="007C1055" w:rsidRDefault="00850E83">
            <w:pPr>
              <w:numPr>
                <w:ilvl w:val="0"/>
                <w:numId w:val="99"/>
              </w:numPr>
              <w:tabs>
                <w:tab w:val="left" w:pos="0"/>
              </w:tabs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umie dobrać sprzęt i środki ratownicze do rodzaju obrażenia/zranienia,</w:t>
            </w:r>
          </w:p>
          <w:p w:rsidR="007C1055" w:rsidRDefault="007C1055">
            <w:pPr>
              <w:tabs>
                <w:tab w:val="left" w:pos="284"/>
              </w:tabs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tabs>
                <w:tab w:val="left" w:pos="284"/>
              </w:tabs>
              <w:snapToGrid w:val="0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lastRenderedPageBreak/>
              <w:t xml:space="preserve">Uczeń opanował </w:t>
            </w:r>
            <w:r>
              <w:rPr>
                <w:rFonts w:cs="Times New Roman"/>
                <w:bCs/>
                <w:sz w:val="20"/>
                <w:szCs w:val="20"/>
              </w:rPr>
              <w:lastRenderedPageBreak/>
              <w:t>wszystkie podstawowe treści program</w:t>
            </w:r>
            <w:r>
              <w:rPr>
                <w:rFonts w:cs="Times New Roman"/>
                <w:bCs/>
                <w:sz w:val="20"/>
                <w:szCs w:val="20"/>
              </w:rPr>
              <w:t>u oraz niektóre treści ponadpodstawowe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tabs>
                <w:tab w:val="left" w:pos="284"/>
              </w:tabs>
              <w:snapToGrid w:val="0"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lastRenderedPageBreak/>
              <w:t>Dostateczny</w:t>
            </w:r>
          </w:p>
        </w:tc>
        <w:tc>
          <w:tcPr>
            <w:tcW w:w="5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tabs>
                <w:tab w:val="left" w:pos="284"/>
              </w:tabs>
              <w:snapToGrid w:val="0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Uczeń:</w:t>
            </w:r>
          </w:p>
          <w:p w:rsidR="007C1055" w:rsidRDefault="00850E83">
            <w:pPr>
              <w:numPr>
                <w:ilvl w:val="0"/>
                <w:numId w:val="100"/>
              </w:numPr>
              <w:tabs>
                <w:tab w:val="left" w:pos="0"/>
              </w:tabs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pod kierunkiem nauczyciela wykorzystuje podstawowe źródła informacji,</w:t>
            </w:r>
          </w:p>
          <w:p w:rsidR="007C1055" w:rsidRDefault="00850E83">
            <w:pPr>
              <w:numPr>
                <w:ilvl w:val="0"/>
                <w:numId w:val="100"/>
              </w:numPr>
              <w:tabs>
                <w:tab w:val="left" w:pos="0"/>
              </w:tabs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samodzielnie wykonuje proste zadania w trakcie zajęć,</w:t>
            </w:r>
          </w:p>
          <w:p w:rsidR="007C1055" w:rsidRDefault="00850E83">
            <w:pPr>
              <w:numPr>
                <w:ilvl w:val="0"/>
                <w:numId w:val="100"/>
              </w:numPr>
              <w:tabs>
                <w:tab w:val="left" w:pos="0"/>
              </w:tabs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przejawia przeciętną aktywność,</w:t>
            </w:r>
          </w:p>
          <w:p w:rsidR="007C1055" w:rsidRDefault="00850E83">
            <w:pPr>
              <w:numPr>
                <w:ilvl w:val="0"/>
                <w:numId w:val="100"/>
              </w:numPr>
              <w:tabs>
                <w:tab w:val="left" w:pos="0"/>
              </w:tabs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 xml:space="preserve">potrafi podjąć działania podnoszące </w:t>
            </w:r>
            <w:r>
              <w:rPr>
                <w:rFonts w:cs="Times New Roman"/>
                <w:bCs/>
                <w:sz w:val="20"/>
                <w:szCs w:val="20"/>
              </w:rPr>
              <w:t>własne bezpieczeństwo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tabs>
                <w:tab w:val="left" w:pos="284"/>
              </w:tabs>
              <w:snapToGrid w:val="0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 xml:space="preserve">Uczeń opanował podstawowe treści programu, pozwalające na podejmowanie działań ratowniczych i zabezpieczających    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tabs>
                <w:tab w:val="left" w:pos="284"/>
              </w:tabs>
              <w:snapToGrid w:val="0"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Dopuszczający</w:t>
            </w:r>
          </w:p>
        </w:tc>
        <w:tc>
          <w:tcPr>
            <w:tcW w:w="5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tabs>
                <w:tab w:val="left" w:pos="284"/>
              </w:tabs>
              <w:snapToGrid w:val="0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Uczeń:</w:t>
            </w:r>
          </w:p>
          <w:p w:rsidR="007C1055" w:rsidRDefault="00850E83">
            <w:pPr>
              <w:numPr>
                <w:ilvl w:val="0"/>
                <w:numId w:val="101"/>
              </w:numPr>
              <w:tabs>
                <w:tab w:val="left" w:pos="0"/>
              </w:tabs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z pomocą nauczyciela wykonuje proste zadania,</w:t>
            </w:r>
          </w:p>
          <w:p w:rsidR="007C1055" w:rsidRDefault="00850E83">
            <w:pPr>
              <w:numPr>
                <w:ilvl w:val="0"/>
                <w:numId w:val="101"/>
              </w:numPr>
              <w:tabs>
                <w:tab w:val="left" w:pos="0"/>
              </w:tabs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 xml:space="preserve">opanował najbardziej elementarne umiejętności z </w:t>
            </w:r>
            <w:r>
              <w:rPr>
                <w:rFonts w:cs="Times New Roman"/>
                <w:bCs/>
                <w:sz w:val="20"/>
                <w:szCs w:val="20"/>
              </w:rPr>
              <w:t>zakresu przedmiotu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tabs>
                <w:tab w:val="left" w:pos="284"/>
              </w:tabs>
              <w:snapToGrid w:val="0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Uczeń ma braki w wiedzy, które jednak nie uniemożliwiają dalszej edukacji  i mogą zostać usunięte.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tabs>
                <w:tab w:val="left" w:pos="284"/>
              </w:tabs>
              <w:snapToGrid w:val="0"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Niedostateczny</w:t>
            </w:r>
          </w:p>
        </w:tc>
        <w:tc>
          <w:tcPr>
            <w:tcW w:w="5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tabs>
                <w:tab w:val="left" w:pos="284"/>
              </w:tabs>
              <w:snapToGrid w:val="0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Uczeń:</w:t>
            </w:r>
          </w:p>
          <w:p w:rsidR="007C1055" w:rsidRDefault="00850E83">
            <w:pPr>
              <w:numPr>
                <w:ilvl w:val="0"/>
                <w:numId w:val="102"/>
              </w:numPr>
              <w:tabs>
                <w:tab w:val="left" w:pos="0"/>
              </w:tabs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nie potrafi wykonać najprostszych poleceń, wymagających,</w:t>
            </w:r>
          </w:p>
          <w:p w:rsidR="007C1055" w:rsidRDefault="00850E83">
            <w:pPr>
              <w:numPr>
                <w:ilvl w:val="0"/>
                <w:numId w:val="102"/>
              </w:numPr>
              <w:tabs>
                <w:tab w:val="left" w:pos="0"/>
              </w:tabs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zastosowania elementarnych umiejętności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055" w:rsidRDefault="00850E83">
            <w:pPr>
              <w:tabs>
                <w:tab w:val="left" w:pos="284"/>
              </w:tabs>
              <w:snapToGrid w:val="0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 xml:space="preserve">Uczeń wykazuje </w:t>
            </w:r>
            <w:r>
              <w:rPr>
                <w:rFonts w:cs="Times New Roman"/>
                <w:bCs/>
                <w:sz w:val="20"/>
                <w:szCs w:val="20"/>
              </w:rPr>
              <w:t>braki w wiedzy, które uniemożliwiają dalszą edukację w zakresie przedmiotu.</w:t>
            </w:r>
          </w:p>
        </w:tc>
      </w:tr>
    </w:tbl>
    <w:p w:rsidR="007C1055" w:rsidRDefault="00850E83">
      <w:pPr>
        <w:jc w:val="center"/>
        <w:rPr>
          <w:rFonts w:cs="Times New Roman"/>
          <w:b/>
          <w:color w:val="FF0000"/>
          <w:sz w:val="36"/>
          <w:szCs w:val="36"/>
        </w:rPr>
      </w:pPr>
      <w:r>
        <w:rPr>
          <w:rFonts w:cs="Times New Roman"/>
          <w:b/>
          <w:color w:val="FF0000"/>
          <w:sz w:val="36"/>
          <w:szCs w:val="36"/>
        </w:rPr>
        <w:t>Religia</w:t>
      </w:r>
    </w:p>
    <w:p w:rsidR="007C1055" w:rsidRDefault="007C1055">
      <w:pPr>
        <w:spacing w:line="288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7C1055" w:rsidRDefault="00850E83">
      <w:pPr>
        <w:pStyle w:val="NormalnyWeb"/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Ocenę z religii ustala się w oparciu o kryteria poznawcze, kształcące i wychowawcze. W wartościowaniu oceny z religii nauczyciel uzupełnia dydaktyczny zakres oceny wymiar</w:t>
      </w:r>
      <w:r>
        <w:rPr>
          <w:sz w:val="22"/>
          <w:szCs w:val="22"/>
        </w:rPr>
        <w:t>em duszpasterskim, czyli ideałem życia chrześcijańskiego.</w:t>
      </w:r>
    </w:p>
    <w:p w:rsidR="007C1055" w:rsidRDefault="00850E83">
      <w:pPr>
        <w:pStyle w:val="NormalnyWeb"/>
        <w:spacing w:before="0" w:after="0"/>
        <w:jc w:val="both"/>
      </w:pPr>
      <w:r>
        <w:rPr>
          <w:bCs/>
          <w:sz w:val="22"/>
          <w:szCs w:val="22"/>
        </w:rPr>
        <w:t>W ocenianiu z religii obowiązują poniższe zasady:</w:t>
      </w:r>
    </w:p>
    <w:p w:rsidR="007C1055" w:rsidRDefault="00850E83">
      <w:pPr>
        <w:pStyle w:val="NormalnyWeb"/>
        <w:numPr>
          <w:ilvl w:val="0"/>
          <w:numId w:val="103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Obiektywność – zastosowanie jednolitych norm i kryteriów oceniania.</w:t>
      </w:r>
    </w:p>
    <w:p w:rsidR="007C1055" w:rsidRDefault="00850E83">
      <w:pPr>
        <w:pStyle w:val="NormalnyWeb"/>
        <w:numPr>
          <w:ilvl w:val="0"/>
          <w:numId w:val="103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Jawność – podawanie na bieżąco wyników pracy ucznia (rodzicom na ich </w:t>
      </w:r>
      <w:r>
        <w:rPr>
          <w:sz w:val="22"/>
          <w:szCs w:val="22"/>
        </w:rPr>
        <w:t>zapotrzebowanie lub gdy zaistnieje taka potrzeba ze strony szkoły).</w:t>
      </w:r>
    </w:p>
    <w:p w:rsidR="007C1055" w:rsidRDefault="00850E83">
      <w:pPr>
        <w:pStyle w:val="NormalnyWeb"/>
        <w:numPr>
          <w:ilvl w:val="0"/>
          <w:numId w:val="103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Instruktywność – wskazanie na występujące braki.</w:t>
      </w:r>
    </w:p>
    <w:p w:rsidR="007C1055" w:rsidRDefault="00850E83">
      <w:pPr>
        <w:pStyle w:val="NormalnyWeb"/>
        <w:numPr>
          <w:ilvl w:val="0"/>
          <w:numId w:val="103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Mobilizacja do dalszej pracy.</w:t>
      </w:r>
    </w:p>
    <w:p w:rsidR="007C1055" w:rsidRDefault="00850E83">
      <w:pPr>
        <w:pStyle w:val="NormalnyWeb"/>
        <w:spacing w:before="0" w:after="0"/>
        <w:jc w:val="both"/>
      </w:pPr>
      <w:r>
        <w:rPr>
          <w:bCs/>
          <w:sz w:val="22"/>
          <w:szCs w:val="22"/>
        </w:rPr>
        <w:t>Prowadzenie zróżnicowanych form i rodzajów kontroli:</w:t>
      </w:r>
    </w:p>
    <w:p w:rsidR="007C1055" w:rsidRDefault="00850E83">
      <w:pPr>
        <w:pStyle w:val="NormalnyWeb"/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Kontrola wstępna (dokonanie diagnozy wiedzy i umiejętnoś</w:t>
      </w:r>
      <w:r>
        <w:rPr>
          <w:sz w:val="22"/>
          <w:szCs w:val="22"/>
        </w:rPr>
        <w:t>ci w początkowej fazie kształcenia).</w:t>
      </w:r>
    </w:p>
    <w:p w:rsidR="007C1055" w:rsidRDefault="00850E83">
      <w:pPr>
        <w:pStyle w:val="NormalnyWeb"/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Kontrola bieżąca (sprawdzanie w trakcie trwania procesu kształcenia).</w:t>
      </w:r>
    </w:p>
    <w:p w:rsidR="007C1055" w:rsidRDefault="00850E83">
      <w:pPr>
        <w:pStyle w:val="NormalnyWeb"/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Kontrola końcowa (dotyczy zakończonego etapu kształcenia).</w:t>
      </w:r>
    </w:p>
    <w:p w:rsidR="007C1055" w:rsidRDefault="00850E83">
      <w:pPr>
        <w:pStyle w:val="NormalnyWeb"/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Kontrola dystansowa (zbadanie trwałości wyników po pewnym okresie od zakończenia procesu u</w:t>
      </w:r>
      <w:r>
        <w:rPr>
          <w:sz w:val="22"/>
          <w:szCs w:val="22"/>
        </w:rPr>
        <w:t>czenia się).</w:t>
      </w:r>
    </w:p>
    <w:p w:rsidR="007C1055" w:rsidRDefault="00850E83">
      <w:pPr>
        <w:pStyle w:val="NormalnyWeb"/>
        <w:spacing w:before="0" w:after="0"/>
        <w:jc w:val="both"/>
      </w:pPr>
      <w:r>
        <w:rPr>
          <w:bCs/>
          <w:sz w:val="22"/>
          <w:szCs w:val="22"/>
        </w:rPr>
        <w:t>Metody kontroli i ocen:</w:t>
      </w:r>
    </w:p>
    <w:p w:rsidR="007C1055" w:rsidRDefault="00850E83">
      <w:pPr>
        <w:pStyle w:val="NormalnyWeb"/>
        <w:numPr>
          <w:ilvl w:val="0"/>
          <w:numId w:val="104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Konwencjonalne (bieżąca kontrola, prace pisemne, posługiwanie się książką, ćwiczenia praktyczne, kontrola graficzna, obserwacja uczniów w toku ich pracy itp.).</w:t>
      </w:r>
    </w:p>
    <w:p w:rsidR="007C1055" w:rsidRDefault="00850E83">
      <w:pPr>
        <w:pStyle w:val="NormalnyWeb"/>
        <w:numPr>
          <w:ilvl w:val="0"/>
          <w:numId w:val="104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Techniczne sposoby kontrolowania procesu dydaktycznego (kon</w:t>
      </w:r>
      <w:r>
        <w:rPr>
          <w:sz w:val="22"/>
          <w:szCs w:val="22"/>
        </w:rPr>
        <w:t>trola i ocena przy pomocy zróżnicowanych zadań testowych).</w:t>
      </w:r>
    </w:p>
    <w:p w:rsidR="007C1055" w:rsidRDefault="00850E83">
      <w:pPr>
        <w:pStyle w:val="NormalnyWeb"/>
        <w:spacing w:before="0" w:after="0"/>
        <w:jc w:val="both"/>
      </w:pPr>
      <w:r>
        <w:rPr>
          <w:bCs/>
          <w:sz w:val="22"/>
          <w:szCs w:val="22"/>
        </w:rPr>
        <w:t>Sposoby oceniania:</w:t>
      </w:r>
    </w:p>
    <w:p w:rsidR="007C1055" w:rsidRDefault="00850E83">
      <w:pPr>
        <w:pStyle w:val="NormalnyWeb"/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Wartościowanie gestem, słowem, mimiką, stopniem.</w:t>
      </w:r>
    </w:p>
    <w:p w:rsidR="007C1055" w:rsidRDefault="00850E83">
      <w:pPr>
        <w:pStyle w:val="NormalnyWeb"/>
        <w:spacing w:before="0" w:after="0"/>
        <w:jc w:val="both"/>
      </w:pPr>
      <w:r>
        <w:rPr>
          <w:bCs/>
          <w:sz w:val="22"/>
          <w:szCs w:val="22"/>
        </w:rPr>
        <w:t xml:space="preserve">Elementy wchodzące w zakres oceny z religii: </w:t>
      </w:r>
    </w:p>
    <w:p w:rsidR="007C1055" w:rsidRDefault="00850E83">
      <w:pPr>
        <w:pStyle w:val="NormalnyWeb"/>
        <w:numPr>
          <w:ilvl w:val="0"/>
          <w:numId w:val="105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Ilość i jakość prezentowanych wiadomości.</w:t>
      </w:r>
    </w:p>
    <w:p w:rsidR="007C1055" w:rsidRDefault="00850E83">
      <w:pPr>
        <w:pStyle w:val="NormalnyWeb"/>
        <w:numPr>
          <w:ilvl w:val="0"/>
          <w:numId w:val="105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Zainteresowanie przedmiotem.</w:t>
      </w:r>
    </w:p>
    <w:p w:rsidR="007C1055" w:rsidRDefault="00850E83">
      <w:pPr>
        <w:pStyle w:val="NormalnyWeb"/>
        <w:numPr>
          <w:ilvl w:val="0"/>
          <w:numId w:val="105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Stosunek do </w:t>
      </w:r>
      <w:r>
        <w:rPr>
          <w:sz w:val="22"/>
          <w:szCs w:val="22"/>
        </w:rPr>
        <w:t>przedmiotu.</w:t>
      </w:r>
    </w:p>
    <w:p w:rsidR="007C1055" w:rsidRDefault="00850E83">
      <w:pPr>
        <w:pStyle w:val="NormalnyWeb"/>
        <w:numPr>
          <w:ilvl w:val="0"/>
          <w:numId w:val="105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Pilność i systematyczność.</w:t>
      </w:r>
    </w:p>
    <w:p w:rsidR="007C1055" w:rsidRDefault="00850E83">
      <w:pPr>
        <w:pStyle w:val="NormalnyWeb"/>
        <w:numPr>
          <w:ilvl w:val="0"/>
          <w:numId w:val="105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Umiejętność zastosowania poznanych wiadomości w życiu.</w:t>
      </w:r>
    </w:p>
    <w:p w:rsidR="007C1055" w:rsidRDefault="00850E83">
      <w:pPr>
        <w:pStyle w:val="NormalnyWeb"/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Kontrola i ocena w religii nie dotyczy wyłącznie sprawdzenia wiadomości, lecz także wartościowania umiejętności, zdolności twórczych, rozwoju zainteresowań, motyw</w:t>
      </w:r>
      <w:r>
        <w:rPr>
          <w:sz w:val="22"/>
          <w:szCs w:val="22"/>
        </w:rPr>
        <w:t>acji uczenia się, a głównie kształtowania cech charakteru, woli, odpowiedzialności za swoje czyny, dokładności, wytrwałości, pracowitości, kultury osobistej, zgodności postępowania z przyjętą wiarą.</w:t>
      </w:r>
    </w:p>
    <w:p w:rsidR="007C1055" w:rsidRDefault="00850E83">
      <w:pPr>
        <w:pStyle w:val="NormalnyWeb"/>
        <w:spacing w:before="0" w:after="0"/>
        <w:jc w:val="both"/>
      </w:pPr>
      <w:r>
        <w:rPr>
          <w:bCs/>
          <w:sz w:val="22"/>
          <w:szCs w:val="22"/>
        </w:rPr>
        <w:t>Ocenie podlegają:</w:t>
      </w:r>
    </w:p>
    <w:p w:rsidR="007C1055" w:rsidRDefault="00850E83">
      <w:pPr>
        <w:pStyle w:val="NormalnyWeb"/>
        <w:numPr>
          <w:ilvl w:val="0"/>
          <w:numId w:val="106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Pisemne prace kontrolne dwa razy w ciąg</w:t>
      </w:r>
      <w:r>
        <w:rPr>
          <w:sz w:val="22"/>
          <w:szCs w:val="22"/>
        </w:rPr>
        <w:t>u semestru, obejmujące więcej niż trzy jednostki lekcyjne, zapowiedziane co najmniej z tygodniowym wyprzedzeniem, sprawdzane przez nauczyciela do dwóch tygodni. Ponadto kartkówki; zakres ich materiału winien obejmować nie więcej niż trzy jednostki lekcyjne</w:t>
      </w:r>
      <w:r>
        <w:rPr>
          <w:sz w:val="22"/>
          <w:szCs w:val="22"/>
        </w:rPr>
        <w:t xml:space="preserve"> lub materiał podstawowy. Uczniowie (oraz zainteresowani rodzice) mają prawo do wglądu w pisemne prace kontrolne. Nauczyciel ma prawo do niepodawania terminu prac kontrolnych, jeżeli uczniowie dezorganizują proces oceny osiągnięć przez absencję, ucieczki z</w:t>
      </w:r>
      <w:r>
        <w:rPr>
          <w:sz w:val="22"/>
          <w:szCs w:val="22"/>
        </w:rPr>
        <w:t xml:space="preserve"> lekcji itp.</w:t>
      </w:r>
    </w:p>
    <w:p w:rsidR="007C1055" w:rsidRDefault="00850E83">
      <w:pPr>
        <w:pStyle w:val="NormalnyWeb"/>
        <w:numPr>
          <w:ilvl w:val="0"/>
          <w:numId w:val="106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Odpowiedzi ustne objęte zakresem materiału z zakresu trzech ostatnich lekcji.</w:t>
      </w:r>
    </w:p>
    <w:p w:rsidR="007C1055" w:rsidRDefault="00850E83">
      <w:pPr>
        <w:pStyle w:val="NormalnyWeb"/>
        <w:numPr>
          <w:ilvl w:val="0"/>
          <w:numId w:val="106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Wypowiedzi w trakcie lekcji, podczas dyskusji, powtórek itp.</w:t>
      </w:r>
    </w:p>
    <w:p w:rsidR="007C1055" w:rsidRDefault="00850E83">
      <w:pPr>
        <w:pStyle w:val="NormalnyWeb"/>
        <w:numPr>
          <w:ilvl w:val="0"/>
          <w:numId w:val="106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Praca domowa: krótkoterminowa i długoterminowa, kontrolowana na bieżąco.</w:t>
      </w:r>
    </w:p>
    <w:p w:rsidR="007C1055" w:rsidRDefault="00850E83">
      <w:pPr>
        <w:pStyle w:val="NormalnyWeb"/>
        <w:numPr>
          <w:ilvl w:val="0"/>
          <w:numId w:val="106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Pacierz: ocena ze znajomości </w:t>
      </w:r>
      <w:r>
        <w:rPr>
          <w:sz w:val="22"/>
          <w:szCs w:val="22"/>
        </w:rPr>
        <w:t>podstawowych prawd wiary zdobywana podczas odpowiedzi ustnej lub pisemnej.</w:t>
      </w:r>
    </w:p>
    <w:p w:rsidR="007C1055" w:rsidRDefault="00850E83">
      <w:pPr>
        <w:pStyle w:val="NormalnyWeb"/>
        <w:numPr>
          <w:ilvl w:val="0"/>
          <w:numId w:val="106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Zeszyt: sprawdzany podczas odpowiedzi i według decyzji nauczyciela. Jeden raz w semestrze kompleksowa ocena zeszytu. </w:t>
      </w:r>
    </w:p>
    <w:p w:rsidR="007C1055" w:rsidRDefault="00850E83">
      <w:pPr>
        <w:pStyle w:val="NormalnyWeb"/>
        <w:numPr>
          <w:ilvl w:val="0"/>
          <w:numId w:val="106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Pilność, systematyczność, umiejętności: osiągnięcia ucznia zapi</w:t>
      </w:r>
      <w:r>
        <w:rPr>
          <w:sz w:val="22"/>
          <w:szCs w:val="22"/>
        </w:rPr>
        <w:t>sywane w kartach obserwacyjnych prowadzonych przez nauczyciela religii.</w:t>
      </w:r>
    </w:p>
    <w:p w:rsidR="007C1055" w:rsidRDefault="00850E83">
      <w:pPr>
        <w:pStyle w:val="NormalnyWeb"/>
        <w:numPr>
          <w:ilvl w:val="0"/>
          <w:numId w:val="106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Przygotowanie do poszczególnych katechez.</w:t>
      </w:r>
    </w:p>
    <w:p w:rsidR="007C1055" w:rsidRDefault="00850E83">
      <w:pPr>
        <w:pStyle w:val="NormalnyWeb"/>
        <w:numPr>
          <w:ilvl w:val="0"/>
          <w:numId w:val="106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Korzystanie z Pisma św., podręcznika i innych materiałów katechetycznych.</w:t>
      </w:r>
    </w:p>
    <w:p w:rsidR="007C1055" w:rsidRDefault="00850E83">
      <w:pPr>
        <w:pStyle w:val="NormalnyWeb"/>
        <w:numPr>
          <w:ilvl w:val="0"/>
          <w:numId w:val="106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Zaangażowanie w przygotowanie i przeprowadzenie uroczystości szkolny</w:t>
      </w:r>
      <w:r>
        <w:rPr>
          <w:sz w:val="22"/>
          <w:szCs w:val="22"/>
        </w:rPr>
        <w:t>ch o charakterze religijnym, zaangażowanie w przygotowanie gazetek szkolnych, udział w konkursach religijnych, współpraca ze wspólnotą parafialną.</w:t>
      </w:r>
    </w:p>
    <w:p w:rsidR="007C1055" w:rsidRDefault="00850E83">
      <w:pPr>
        <w:pStyle w:val="NormalnyWeb"/>
        <w:numPr>
          <w:ilvl w:val="0"/>
          <w:numId w:val="106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Inne umiejętności, cechy lub osiągnięcia wskazujące na możliwość oceniania.</w:t>
      </w:r>
    </w:p>
    <w:p w:rsidR="007C1055" w:rsidRDefault="00850E83">
      <w:pPr>
        <w:pStyle w:val="NormalnyWeb"/>
        <w:spacing w:before="0" w:after="0"/>
        <w:jc w:val="both"/>
      </w:pPr>
      <w:r>
        <w:rPr>
          <w:bCs/>
          <w:sz w:val="22"/>
          <w:szCs w:val="22"/>
        </w:rPr>
        <w:t xml:space="preserve">Ilość ocen: </w:t>
      </w:r>
    </w:p>
    <w:p w:rsidR="007C1055" w:rsidRDefault="00850E83">
      <w:pPr>
        <w:pStyle w:val="NormalnyWeb"/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W ciągu jednego seme</w:t>
      </w:r>
      <w:r>
        <w:rPr>
          <w:sz w:val="22"/>
          <w:szCs w:val="22"/>
        </w:rPr>
        <w:t>stru nauczyciel wystawia każdemu uczniowi co najmniej trzy oceny cząstkowe.</w:t>
      </w:r>
    </w:p>
    <w:p w:rsidR="007C1055" w:rsidRDefault="00850E83">
      <w:pPr>
        <w:pStyle w:val="NormalnyWeb"/>
        <w:spacing w:before="0" w:after="0"/>
        <w:jc w:val="both"/>
      </w:pPr>
      <w:r>
        <w:rPr>
          <w:bCs/>
          <w:sz w:val="22"/>
          <w:szCs w:val="22"/>
        </w:rPr>
        <w:t xml:space="preserve">Poprawianie: </w:t>
      </w:r>
    </w:p>
    <w:p w:rsidR="007C1055" w:rsidRDefault="00850E83">
      <w:pPr>
        <w:pStyle w:val="NormalnyWeb"/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Promuje się systematyczne ocenianie w ciągu semestrów połączone z możliwością poprawiania. W wyjątkowych, uzasadnionych sytuacjach poprawianie może odbywać się bezpoś</w:t>
      </w:r>
      <w:r>
        <w:rPr>
          <w:sz w:val="22"/>
          <w:szCs w:val="22"/>
        </w:rPr>
        <w:t xml:space="preserve">rednio przed wystawianiem oceny semestralnej lub </w:t>
      </w:r>
      <w:proofErr w:type="spellStart"/>
      <w:r>
        <w:rPr>
          <w:sz w:val="22"/>
          <w:szCs w:val="22"/>
        </w:rPr>
        <w:t>końcoworocznej</w:t>
      </w:r>
      <w:proofErr w:type="spellEnd"/>
      <w:r>
        <w:rPr>
          <w:sz w:val="22"/>
          <w:szCs w:val="22"/>
        </w:rPr>
        <w:t>. Przeprowadza się je według ustaleń osób zainteresowanych, w terminie i z zakresu wskazanego przez nauczyciela religii z zastosowaniem formy pisemnej lub ustnej.</w:t>
      </w:r>
    </w:p>
    <w:p w:rsidR="007C1055" w:rsidRDefault="00850E83">
      <w:pPr>
        <w:pStyle w:val="NormalnyWeb"/>
        <w:spacing w:before="0" w:after="0"/>
        <w:jc w:val="both"/>
      </w:pPr>
      <w:r>
        <w:rPr>
          <w:bCs/>
          <w:sz w:val="22"/>
          <w:szCs w:val="22"/>
        </w:rPr>
        <w:t xml:space="preserve">Klasyfikacja: </w:t>
      </w:r>
    </w:p>
    <w:p w:rsidR="007C1055" w:rsidRDefault="00850E83">
      <w:pPr>
        <w:pStyle w:val="NormalnyWeb"/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Uczeń może być </w:t>
      </w:r>
      <w:r>
        <w:rPr>
          <w:sz w:val="22"/>
          <w:szCs w:val="22"/>
        </w:rPr>
        <w:t xml:space="preserve">niesklasyfikowany z religii, jeżeli brak jest podstaw do ustalenia oceny klasyfikacyjnej z powodu jego nieobecności na zajęciach edukacyjnych przekraczającej połowę czasu przeznaczonego na te zajęcia w szkolnym planie edukacji. </w:t>
      </w:r>
      <w:r>
        <w:rPr>
          <w:sz w:val="22"/>
          <w:szCs w:val="22"/>
        </w:rPr>
        <w:br/>
      </w:r>
      <w:r>
        <w:rPr>
          <w:sz w:val="22"/>
          <w:szCs w:val="22"/>
        </w:rPr>
        <w:t>Uczeń niesklasyfikowany z p</w:t>
      </w:r>
      <w:r>
        <w:rPr>
          <w:sz w:val="22"/>
          <w:szCs w:val="22"/>
        </w:rPr>
        <w:t>owodu usprawiedliwionej nieobecności może zdawać egzamin klasyfikacyjny.</w:t>
      </w:r>
    </w:p>
    <w:p w:rsidR="007C1055" w:rsidRDefault="00850E83">
      <w:pPr>
        <w:pStyle w:val="NormalnyWeb"/>
        <w:spacing w:before="0" w:after="0"/>
        <w:jc w:val="both"/>
      </w:pPr>
      <w:r>
        <w:rPr>
          <w:bCs/>
          <w:sz w:val="22"/>
          <w:szCs w:val="22"/>
        </w:rPr>
        <w:t xml:space="preserve">Przy wystawieniu oceny śródrocznej i rocznej przyjmuje się następujące zasady: </w:t>
      </w:r>
      <w:r>
        <w:rPr>
          <w:sz w:val="22"/>
          <w:szCs w:val="22"/>
        </w:rPr>
        <w:br/>
      </w:r>
      <w:r>
        <w:rPr>
          <w:sz w:val="22"/>
          <w:szCs w:val="22"/>
        </w:rPr>
        <w:t>Ocena nie będzie miała charakteru średniej arytmetycznej ocen cząstkowych; znaczący wpływ mają przede w</w:t>
      </w:r>
      <w:r>
        <w:rPr>
          <w:sz w:val="22"/>
          <w:szCs w:val="22"/>
        </w:rPr>
        <w:t>szystkim oceny uzyskane (w semestrze lub w ciągu całego roku szkolnego) z prac kontrolnych, dłuższych wypowiedzi, referatów, o ile ich prezentacja przyjmie formę wypowiedzi ustnej bądź innej o charakterze samodzielnym.</w:t>
      </w:r>
      <w:r>
        <w:rPr>
          <w:sz w:val="22"/>
          <w:szCs w:val="22"/>
        </w:rPr>
        <w:br/>
      </w:r>
      <w:r>
        <w:rPr>
          <w:sz w:val="22"/>
          <w:szCs w:val="22"/>
        </w:rPr>
        <w:lastRenderedPageBreak/>
        <w:t>Uczeń, który przystąpi do olimpiady c</w:t>
      </w:r>
      <w:r>
        <w:rPr>
          <w:sz w:val="22"/>
          <w:szCs w:val="22"/>
        </w:rPr>
        <w:t xml:space="preserve">zy konkursu religijnego i pomyślnie ukończy co najmniej etap szkolny, będzie mógł uzyskać podniesienie oceny </w:t>
      </w:r>
      <w:proofErr w:type="spellStart"/>
      <w:r>
        <w:rPr>
          <w:sz w:val="22"/>
          <w:szCs w:val="22"/>
        </w:rPr>
        <w:t>końcoworocznej</w:t>
      </w:r>
      <w:proofErr w:type="spellEnd"/>
      <w:r>
        <w:rPr>
          <w:sz w:val="22"/>
          <w:szCs w:val="22"/>
        </w:rPr>
        <w:t xml:space="preserve"> o jeden stopień.</w:t>
      </w:r>
    </w:p>
    <w:p w:rsidR="007C1055" w:rsidRDefault="00850E83">
      <w:pPr>
        <w:pStyle w:val="NormalnyWeb"/>
        <w:spacing w:before="0" w:after="0"/>
        <w:jc w:val="both"/>
      </w:pPr>
      <w:r>
        <w:rPr>
          <w:bCs/>
          <w:sz w:val="22"/>
          <w:szCs w:val="22"/>
        </w:rPr>
        <w:t xml:space="preserve">Oceny cząstkowe, semestralne i </w:t>
      </w:r>
      <w:proofErr w:type="spellStart"/>
      <w:r>
        <w:rPr>
          <w:bCs/>
          <w:sz w:val="22"/>
          <w:szCs w:val="22"/>
        </w:rPr>
        <w:t>końcoworoczne</w:t>
      </w:r>
      <w:proofErr w:type="spellEnd"/>
      <w:r>
        <w:rPr>
          <w:bCs/>
          <w:sz w:val="22"/>
          <w:szCs w:val="22"/>
        </w:rPr>
        <w:t xml:space="preserve"> według skali:</w:t>
      </w:r>
    </w:p>
    <w:p w:rsidR="007C1055" w:rsidRDefault="00850E83">
      <w:pPr>
        <w:pStyle w:val="NormalnyWeb"/>
        <w:numPr>
          <w:ilvl w:val="0"/>
          <w:numId w:val="107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celujący (6),</w:t>
      </w:r>
    </w:p>
    <w:p w:rsidR="007C1055" w:rsidRDefault="00850E83">
      <w:pPr>
        <w:pStyle w:val="NormalnyWeb"/>
        <w:numPr>
          <w:ilvl w:val="0"/>
          <w:numId w:val="107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bardzo dobry (5),</w:t>
      </w:r>
    </w:p>
    <w:p w:rsidR="007C1055" w:rsidRDefault="00850E83">
      <w:pPr>
        <w:pStyle w:val="NormalnyWeb"/>
        <w:numPr>
          <w:ilvl w:val="0"/>
          <w:numId w:val="107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dobry (4),</w:t>
      </w:r>
    </w:p>
    <w:p w:rsidR="007C1055" w:rsidRDefault="00850E83">
      <w:pPr>
        <w:pStyle w:val="NormalnyWeb"/>
        <w:numPr>
          <w:ilvl w:val="0"/>
          <w:numId w:val="107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dostateczny </w:t>
      </w:r>
      <w:r>
        <w:rPr>
          <w:sz w:val="22"/>
          <w:szCs w:val="22"/>
        </w:rPr>
        <w:t>(3),</w:t>
      </w:r>
    </w:p>
    <w:p w:rsidR="007C1055" w:rsidRDefault="00850E83">
      <w:pPr>
        <w:pStyle w:val="NormalnyWeb"/>
        <w:numPr>
          <w:ilvl w:val="0"/>
          <w:numId w:val="107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dopuszczający (2),</w:t>
      </w:r>
    </w:p>
    <w:p w:rsidR="007C1055" w:rsidRDefault="00850E83">
      <w:pPr>
        <w:pStyle w:val="NormalnyWeb"/>
        <w:numPr>
          <w:ilvl w:val="0"/>
          <w:numId w:val="107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niedostateczny (1).</w:t>
      </w:r>
    </w:p>
    <w:p w:rsidR="007C1055" w:rsidRDefault="00850E83">
      <w:pPr>
        <w:pStyle w:val="NormalnyWeb"/>
        <w:spacing w:before="0" w:after="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Ustalenie wymagań programowych w obrębie poszczególnych poziomów oraz zastosowanie ich w określonych ocenach osiągnięć uczniów</w:t>
      </w:r>
    </w:p>
    <w:p w:rsidR="007C1055" w:rsidRDefault="00850E83">
      <w:pPr>
        <w:pStyle w:val="NormalnyWeb"/>
        <w:spacing w:before="0" w:after="0"/>
        <w:jc w:val="both"/>
      </w:pPr>
      <w:r>
        <w:rPr>
          <w:bCs/>
          <w:color w:val="000000"/>
          <w:sz w:val="22"/>
          <w:szCs w:val="22"/>
        </w:rPr>
        <w:t>Ocena niedostateczna</w:t>
      </w:r>
    </w:p>
    <w:p w:rsidR="007C1055" w:rsidRDefault="00850E83">
      <w:p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Katechizowany:</w:t>
      </w:r>
    </w:p>
    <w:p w:rsidR="007C1055" w:rsidRDefault="00850E83">
      <w:pPr>
        <w:widowControl/>
        <w:numPr>
          <w:ilvl w:val="0"/>
          <w:numId w:val="108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Wykazuje rażący brak wiadomości programowych.</w:t>
      </w:r>
    </w:p>
    <w:p w:rsidR="007C1055" w:rsidRDefault="00850E83">
      <w:pPr>
        <w:widowControl/>
        <w:numPr>
          <w:ilvl w:val="0"/>
          <w:numId w:val="108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Nie</w:t>
      </w:r>
      <w:r>
        <w:rPr>
          <w:rFonts w:cs="Times New Roman"/>
          <w:color w:val="000000"/>
          <w:sz w:val="22"/>
          <w:szCs w:val="22"/>
        </w:rPr>
        <w:t xml:space="preserve"> potrafi logicznie powiązać podawanych wiadomości.</w:t>
      </w:r>
    </w:p>
    <w:p w:rsidR="007C1055" w:rsidRDefault="00850E83">
      <w:pPr>
        <w:widowControl/>
        <w:numPr>
          <w:ilvl w:val="0"/>
          <w:numId w:val="108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Prezentuje zupełny brak rozumienia uogólnień i nieumiejętność wyjaśniania zjawisk.</w:t>
      </w:r>
    </w:p>
    <w:p w:rsidR="007C1055" w:rsidRDefault="00850E83">
      <w:pPr>
        <w:widowControl/>
        <w:numPr>
          <w:ilvl w:val="0"/>
          <w:numId w:val="108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Wykazuje zupełny brak umiejętności stosowania zdobytej wiedzy.</w:t>
      </w:r>
    </w:p>
    <w:p w:rsidR="007C1055" w:rsidRDefault="00850E83">
      <w:pPr>
        <w:widowControl/>
        <w:numPr>
          <w:ilvl w:val="0"/>
          <w:numId w:val="108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Podczas przekazywania informacji popełnia bardzo liczne błę</w:t>
      </w:r>
      <w:r>
        <w:rPr>
          <w:rFonts w:cs="Times New Roman"/>
          <w:color w:val="000000"/>
          <w:sz w:val="22"/>
          <w:szCs w:val="22"/>
        </w:rPr>
        <w:t>dy.</w:t>
      </w:r>
    </w:p>
    <w:p w:rsidR="007C1055" w:rsidRDefault="00850E83">
      <w:pPr>
        <w:widowControl/>
        <w:numPr>
          <w:ilvl w:val="0"/>
          <w:numId w:val="108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Prezentuje rażąco niepoprawny styl wypowiedzi.</w:t>
      </w:r>
    </w:p>
    <w:p w:rsidR="007C1055" w:rsidRDefault="00850E83">
      <w:pPr>
        <w:widowControl/>
        <w:numPr>
          <w:ilvl w:val="0"/>
          <w:numId w:val="108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Nie wykazuje się znajomością pacierza.</w:t>
      </w:r>
    </w:p>
    <w:p w:rsidR="007C1055" w:rsidRDefault="00850E83">
      <w:pPr>
        <w:widowControl/>
        <w:numPr>
          <w:ilvl w:val="0"/>
          <w:numId w:val="108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Nie posiada zeszytu lub dość często nie przynosi go na lekcję.</w:t>
      </w:r>
    </w:p>
    <w:p w:rsidR="007C1055" w:rsidRDefault="00850E83">
      <w:pPr>
        <w:widowControl/>
        <w:numPr>
          <w:ilvl w:val="0"/>
          <w:numId w:val="108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Lekceważy przedmiot.</w:t>
      </w:r>
    </w:p>
    <w:p w:rsidR="007C1055" w:rsidRDefault="00850E83">
      <w:pPr>
        <w:widowControl/>
        <w:numPr>
          <w:ilvl w:val="0"/>
          <w:numId w:val="108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Nieodpowiednio zachowuje się na lekcji.</w:t>
      </w:r>
    </w:p>
    <w:p w:rsidR="007C1055" w:rsidRDefault="00850E83">
      <w:pPr>
        <w:widowControl/>
        <w:numPr>
          <w:ilvl w:val="0"/>
          <w:numId w:val="108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Wyraża lekceważący stosunek do wartości re</w:t>
      </w:r>
      <w:r>
        <w:rPr>
          <w:rFonts w:cs="Times New Roman"/>
          <w:color w:val="000000"/>
          <w:sz w:val="22"/>
          <w:szCs w:val="22"/>
        </w:rPr>
        <w:t>ligijnych.</w:t>
      </w:r>
    </w:p>
    <w:p w:rsidR="007C1055" w:rsidRDefault="00850E83">
      <w:pPr>
        <w:widowControl/>
        <w:numPr>
          <w:ilvl w:val="0"/>
          <w:numId w:val="108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Opuszcza lekcję religii.</w:t>
      </w:r>
    </w:p>
    <w:p w:rsidR="007C1055" w:rsidRDefault="00850E83">
      <w:pPr>
        <w:widowControl/>
        <w:numPr>
          <w:ilvl w:val="0"/>
          <w:numId w:val="108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Nie prezentuje religijnego wymiaru własnego życia</w:t>
      </w: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O ocenie niedostatecznej mogą przesądzić także inne indywidualne uwarunkowania ucznia, które wskazują na tę ocenę.</w:t>
      </w: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Wymagania konieczne </w:t>
      </w: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Uwarunkowania osiągania oceny dopu</w:t>
      </w:r>
      <w:r>
        <w:rPr>
          <w:rFonts w:cs="Times New Roman"/>
          <w:sz w:val="22"/>
          <w:szCs w:val="22"/>
        </w:rPr>
        <w:t>szczającej</w:t>
      </w:r>
    </w:p>
    <w:p w:rsidR="007C1055" w:rsidRDefault="00850E83">
      <w:p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Katechizowany:</w:t>
      </w:r>
    </w:p>
    <w:p w:rsidR="007C1055" w:rsidRDefault="00850E83">
      <w:pPr>
        <w:widowControl/>
        <w:numPr>
          <w:ilvl w:val="0"/>
          <w:numId w:val="109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Opanował konieczne pojęcia religijne.</w:t>
      </w:r>
    </w:p>
    <w:p w:rsidR="007C1055" w:rsidRDefault="00850E83">
      <w:pPr>
        <w:widowControl/>
        <w:numPr>
          <w:ilvl w:val="0"/>
          <w:numId w:val="109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Luźno wiąże ze sobą wiadomości programowe.</w:t>
      </w:r>
    </w:p>
    <w:p w:rsidR="007C1055" w:rsidRDefault="00850E83">
      <w:pPr>
        <w:widowControl/>
        <w:numPr>
          <w:ilvl w:val="0"/>
          <w:numId w:val="109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Wykazuje brak rozumienia podstawowych uogólnień.</w:t>
      </w:r>
    </w:p>
    <w:p w:rsidR="007C1055" w:rsidRDefault="00850E83">
      <w:pPr>
        <w:widowControl/>
        <w:numPr>
          <w:ilvl w:val="0"/>
          <w:numId w:val="109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Wykazuje brak podstawowej umiejętności wyjaśniania zjawisk.</w:t>
      </w:r>
    </w:p>
    <w:p w:rsidR="007C1055" w:rsidRDefault="00850E83">
      <w:pPr>
        <w:widowControl/>
        <w:numPr>
          <w:ilvl w:val="0"/>
          <w:numId w:val="109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 xml:space="preserve">Nie potrafi stosować wiedzy, nawet przy </w:t>
      </w:r>
      <w:r>
        <w:rPr>
          <w:rFonts w:cs="Times New Roman"/>
          <w:color w:val="000000"/>
          <w:sz w:val="22"/>
          <w:szCs w:val="22"/>
        </w:rPr>
        <w:t>pomocy nauczyciela.</w:t>
      </w:r>
    </w:p>
    <w:p w:rsidR="007C1055" w:rsidRDefault="00850E83">
      <w:pPr>
        <w:widowControl/>
        <w:numPr>
          <w:ilvl w:val="0"/>
          <w:numId w:val="109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Podczas przekazywania wiadomości popełnia liczne błędy, wykazuje niepoprawny styl wypowiedzi, ma trudności z wysławianiem się.</w:t>
      </w:r>
    </w:p>
    <w:p w:rsidR="007C1055" w:rsidRDefault="00850E83">
      <w:pPr>
        <w:widowControl/>
        <w:numPr>
          <w:ilvl w:val="0"/>
          <w:numId w:val="109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Prowadzi zeszyt.</w:t>
      </w:r>
    </w:p>
    <w:p w:rsidR="007C1055" w:rsidRDefault="00850E83">
      <w:pPr>
        <w:widowControl/>
        <w:numPr>
          <w:ilvl w:val="0"/>
          <w:numId w:val="109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Posiada problemy ze znajomością pacierza.</w:t>
      </w:r>
    </w:p>
    <w:p w:rsidR="007C1055" w:rsidRDefault="00850E83">
      <w:pPr>
        <w:widowControl/>
        <w:numPr>
          <w:ilvl w:val="0"/>
          <w:numId w:val="109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Wykazuje poprawny stosunek do religii.</w:t>
      </w:r>
    </w:p>
    <w:p w:rsidR="007C1055" w:rsidRDefault="00850E83">
      <w:pPr>
        <w:widowControl/>
        <w:numPr>
          <w:ilvl w:val="0"/>
          <w:numId w:val="109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 xml:space="preserve">Jego </w:t>
      </w:r>
      <w:r>
        <w:rPr>
          <w:rFonts w:cs="Times New Roman"/>
          <w:color w:val="000000"/>
          <w:sz w:val="22"/>
          <w:szCs w:val="22"/>
        </w:rPr>
        <w:t>uczestnictwo w celebracjach roku liturgicznego budzi zastrzeżenia.</w:t>
      </w:r>
    </w:p>
    <w:p w:rsidR="007C1055" w:rsidRDefault="00850E83">
      <w:pPr>
        <w:pStyle w:val="NormalnyWeb"/>
        <w:spacing w:before="0" w:after="0"/>
        <w:jc w:val="both"/>
      </w:pPr>
      <w:r>
        <w:rPr>
          <w:bCs/>
          <w:color w:val="000000"/>
          <w:sz w:val="22"/>
          <w:szCs w:val="22"/>
        </w:rPr>
        <w:t xml:space="preserve">Wymagania podstawowe </w:t>
      </w:r>
    </w:p>
    <w:p w:rsidR="007C1055" w:rsidRDefault="00850E83">
      <w:pPr>
        <w:pStyle w:val="NormalnyWeb"/>
        <w:spacing w:before="0" w:after="0"/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Uwarunkowania osiągania oceny dostatecznej</w:t>
      </w:r>
    </w:p>
    <w:p w:rsidR="007C1055" w:rsidRDefault="00850E83">
      <w:p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 xml:space="preserve">Katechizowany: </w:t>
      </w:r>
    </w:p>
    <w:p w:rsidR="007C1055" w:rsidRDefault="00850E83">
      <w:pPr>
        <w:widowControl/>
        <w:numPr>
          <w:ilvl w:val="0"/>
          <w:numId w:val="110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Opanował łatwe, całkowicie niezbędne wiadomości i umiejętności.</w:t>
      </w:r>
    </w:p>
    <w:p w:rsidR="007C1055" w:rsidRDefault="00850E83">
      <w:pPr>
        <w:widowControl/>
        <w:numPr>
          <w:ilvl w:val="0"/>
          <w:numId w:val="110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 xml:space="preserve">Prezentuje podstawowe treści materiału </w:t>
      </w:r>
      <w:r>
        <w:rPr>
          <w:rFonts w:cs="Times New Roman"/>
          <w:color w:val="000000"/>
          <w:sz w:val="22"/>
          <w:szCs w:val="22"/>
        </w:rPr>
        <w:t>programowego z religii.</w:t>
      </w:r>
    </w:p>
    <w:p w:rsidR="007C1055" w:rsidRDefault="00850E83">
      <w:pPr>
        <w:widowControl/>
        <w:numPr>
          <w:ilvl w:val="0"/>
          <w:numId w:val="110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Wykazuje się wiadomościami podstawowymi, które łączy w logiczne związki.</w:t>
      </w:r>
    </w:p>
    <w:p w:rsidR="007C1055" w:rsidRDefault="00850E83">
      <w:pPr>
        <w:widowControl/>
        <w:numPr>
          <w:ilvl w:val="0"/>
          <w:numId w:val="110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Dość poprawnie rozumie podstawowe uogólnienia oraz wyjaśnia ważniejsze zjawiska z pomocą nauczyciela.</w:t>
      </w:r>
    </w:p>
    <w:p w:rsidR="007C1055" w:rsidRDefault="00850E83">
      <w:pPr>
        <w:widowControl/>
        <w:numPr>
          <w:ilvl w:val="0"/>
          <w:numId w:val="110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lastRenderedPageBreak/>
        <w:t>Potrafi – przy pomocy nauczyciela – wykorzystać zdobyte w</w:t>
      </w:r>
      <w:r>
        <w:rPr>
          <w:rFonts w:cs="Times New Roman"/>
          <w:color w:val="000000"/>
          <w:sz w:val="22"/>
          <w:szCs w:val="22"/>
        </w:rPr>
        <w:t>iadomości dla celów praktycznych i teoretycznych.</w:t>
      </w:r>
    </w:p>
    <w:p w:rsidR="007C1055" w:rsidRDefault="00850E83">
      <w:pPr>
        <w:widowControl/>
        <w:numPr>
          <w:ilvl w:val="0"/>
          <w:numId w:val="110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W przekazywaniu wiadomości z religii popełnia niewielkie i nieliczne błędy.</w:t>
      </w:r>
    </w:p>
    <w:p w:rsidR="007C1055" w:rsidRDefault="00850E83">
      <w:pPr>
        <w:widowControl/>
        <w:numPr>
          <w:ilvl w:val="0"/>
          <w:numId w:val="110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Prezentuje małą kondensację wypowiedzi.</w:t>
      </w:r>
    </w:p>
    <w:p w:rsidR="007C1055" w:rsidRDefault="00850E83">
      <w:pPr>
        <w:widowControl/>
        <w:numPr>
          <w:ilvl w:val="0"/>
          <w:numId w:val="110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Wykazuje się podstawową znajomością pacierza.</w:t>
      </w:r>
    </w:p>
    <w:p w:rsidR="007C1055" w:rsidRDefault="00850E83">
      <w:pPr>
        <w:widowControl/>
        <w:numPr>
          <w:ilvl w:val="0"/>
          <w:numId w:val="110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 xml:space="preserve">W jego zeszycie występują sporadyczne braki </w:t>
      </w:r>
      <w:r>
        <w:rPr>
          <w:rFonts w:cs="Times New Roman"/>
          <w:color w:val="000000"/>
          <w:sz w:val="22"/>
          <w:szCs w:val="22"/>
        </w:rPr>
        <w:t>notatek i prac domowych.</w:t>
      </w:r>
    </w:p>
    <w:p w:rsidR="007C1055" w:rsidRDefault="00850E83">
      <w:pPr>
        <w:widowControl/>
        <w:numPr>
          <w:ilvl w:val="0"/>
          <w:numId w:val="110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Prezentuje przeciętną pilność, systematyczność i zainteresowanie przedmiotem.</w:t>
      </w:r>
    </w:p>
    <w:p w:rsidR="007C1055" w:rsidRDefault="00850E83">
      <w:pPr>
        <w:widowControl/>
        <w:numPr>
          <w:ilvl w:val="0"/>
          <w:numId w:val="110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Stara się uczestniczyć w życiu parafii.</w:t>
      </w:r>
    </w:p>
    <w:p w:rsidR="007C1055" w:rsidRDefault="00850E83">
      <w:pPr>
        <w:pStyle w:val="NormalnyWeb"/>
        <w:spacing w:before="0" w:after="0"/>
        <w:jc w:val="both"/>
      </w:pPr>
      <w:r>
        <w:rPr>
          <w:bCs/>
          <w:color w:val="000000"/>
          <w:sz w:val="22"/>
          <w:szCs w:val="22"/>
        </w:rPr>
        <w:t xml:space="preserve">Wymagania rozszerzające </w:t>
      </w:r>
    </w:p>
    <w:p w:rsidR="007C1055" w:rsidRDefault="00850E83">
      <w:pPr>
        <w:pStyle w:val="NormalnyWeb"/>
        <w:spacing w:before="0" w:after="0"/>
        <w:jc w:val="both"/>
      </w:pPr>
      <w:r>
        <w:rPr>
          <w:bCs/>
          <w:color w:val="000000"/>
          <w:sz w:val="22"/>
          <w:szCs w:val="22"/>
        </w:rPr>
        <w:t>Uwarunkowania osiągania oceny dobrej</w:t>
      </w:r>
    </w:p>
    <w:p w:rsidR="007C1055" w:rsidRDefault="00850E83">
      <w:p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Katechizowany:</w:t>
      </w:r>
    </w:p>
    <w:p w:rsidR="007C1055" w:rsidRDefault="00850E83">
      <w:pPr>
        <w:widowControl/>
        <w:numPr>
          <w:ilvl w:val="0"/>
          <w:numId w:val="111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Spełnia wymagania określone w zakres</w:t>
      </w:r>
      <w:r>
        <w:rPr>
          <w:rFonts w:cs="Times New Roman"/>
          <w:color w:val="000000"/>
          <w:sz w:val="22"/>
          <w:szCs w:val="22"/>
        </w:rPr>
        <w:t>ie oceny dostatecznej.</w:t>
      </w:r>
    </w:p>
    <w:p w:rsidR="007C1055" w:rsidRDefault="00850E83">
      <w:pPr>
        <w:widowControl/>
        <w:numPr>
          <w:ilvl w:val="0"/>
          <w:numId w:val="111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Opanował materiał programowy z religii.</w:t>
      </w:r>
    </w:p>
    <w:p w:rsidR="007C1055" w:rsidRDefault="00850E83">
      <w:pPr>
        <w:widowControl/>
        <w:numPr>
          <w:ilvl w:val="0"/>
          <w:numId w:val="111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Prezentuje wiadomości powiązane związkami logicznymi.</w:t>
      </w:r>
    </w:p>
    <w:p w:rsidR="007C1055" w:rsidRDefault="00850E83">
      <w:pPr>
        <w:widowControl/>
        <w:numPr>
          <w:ilvl w:val="0"/>
          <w:numId w:val="111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Poprawnie rozumie uogólnienia i związki między nimi oraz wyjaśnia zjawiska wskazane przez nauczyciela.</w:t>
      </w:r>
    </w:p>
    <w:p w:rsidR="007C1055" w:rsidRDefault="00850E83">
      <w:pPr>
        <w:widowControl/>
        <w:numPr>
          <w:ilvl w:val="0"/>
          <w:numId w:val="111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 xml:space="preserve">Stosuje wiedzę w sytuacjach </w:t>
      </w:r>
      <w:r>
        <w:rPr>
          <w:rFonts w:cs="Times New Roman"/>
          <w:color w:val="000000"/>
          <w:sz w:val="22"/>
          <w:szCs w:val="22"/>
        </w:rPr>
        <w:t>teoretycznych i praktycznych inspirowanych przez nauczyciela.</w:t>
      </w:r>
    </w:p>
    <w:p w:rsidR="007C1055" w:rsidRDefault="00850E83">
      <w:pPr>
        <w:widowControl/>
        <w:numPr>
          <w:ilvl w:val="0"/>
          <w:numId w:val="111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Podczas wypowiedzi nie popełnia rażących błędów stylistycznych.</w:t>
      </w:r>
    </w:p>
    <w:p w:rsidR="007C1055" w:rsidRDefault="00850E83">
      <w:pPr>
        <w:widowControl/>
        <w:numPr>
          <w:ilvl w:val="0"/>
          <w:numId w:val="111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Wykazuje się dobrą znajomością pacierza.</w:t>
      </w:r>
    </w:p>
    <w:p w:rsidR="007C1055" w:rsidRDefault="00850E83">
      <w:pPr>
        <w:widowControl/>
        <w:numPr>
          <w:ilvl w:val="0"/>
          <w:numId w:val="111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W zeszycie posiada wszystkie notatki i prace domowe.</w:t>
      </w:r>
    </w:p>
    <w:p w:rsidR="007C1055" w:rsidRDefault="00850E83">
      <w:pPr>
        <w:widowControl/>
        <w:numPr>
          <w:ilvl w:val="0"/>
          <w:numId w:val="111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Podczas lekcji wykorzystuje określon</w:t>
      </w:r>
      <w:r>
        <w:rPr>
          <w:rFonts w:cs="Times New Roman"/>
          <w:color w:val="000000"/>
          <w:sz w:val="22"/>
          <w:szCs w:val="22"/>
        </w:rPr>
        <w:t>e pomoce (podręcznik, zeszyt i inne).</w:t>
      </w:r>
    </w:p>
    <w:p w:rsidR="007C1055" w:rsidRDefault="00850E83">
      <w:pPr>
        <w:widowControl/>
        <w:numPr>
          <w:ilvl w:val="0"/>
          <w:numId w:val="111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Systematycznie uczestniczy w zajęciach religii.</w:t>
      </w:r>
    </w:p>
    <w:p w:rsidR="007C1055" w:rsidRDefault="00850E83">
      <w:pPr>
        <w:widowControl/>
        <w:numPr>
          <w:ilvl w:val="0"/>
          <w:numId w:val="111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Jest zainteresowany przedmiotem.</w:t>
      </w:r>
    </w:p>
    <w:p w:rsidR="007C1055" w:rsidRDefault="00850E83">
      <w:pPr>
        <w:widowControl/>
        <w:numPr>
          <w:ilvl w:val="0"/>
          <w:numId w:val="111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Włącza się w przeżycia i dynamikę roku liturgicznego.</w:t>
      </w:r>
    </w:p>
    <w:p w:rsidR="007C1055" w:rsidRDefault="00850E83">
      <w:pPr>
        <w:widowControl/>
        <w:numPr>
          <w:ilvl w:val="0"/>
          <w:numId w:val="111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Wykazuje się dobrą umiejętnością stosowania zdobytych wiadomości.</w:t>
      </w:r>
    </w:p>
    <w:p w:rsidR="007C1055" w:rsidRDefault="00850E83">
      <w:pPr>
        <w:widowControl/>
        <w:numPr>
          <w:ilvl w:val="0"/>
          <w:numId w:val="111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Stara się być akt</w:t>
      </w:r>
      <w:r>
        <w:rPr>
          <w:rFonts w:cs="Times New Roman"/>
          <w:sz w:val="22"/>
          <w:szCs w:val="22"/>
        </w:rPr>
        <w:t>ywny podczas lekcji.</w:t>
      </w: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Wymagania dopełniające </w:t>
      </w:r>
    </w:p>
    <w:p w:rsidR="007C1055" w:rsidRDefault="00850E83">
      <w:pPr>
        <w:jc w:val="both"/>
      </w:pPr>
      <w:r>
        <w:rPr>
          <w:rFonts w:cs="Times New Roman"/>
          <w:sz w:val="22"/>
          <w:szCs w:val="22"/>
        </w:rPr>
        <w:t>Uwarunkowania osiągania oceny bardzo dobrej</w:t>
      </w:r>
    </w:p>
    <w:p w:rsidR="007C1055" w:rsidRDefault="00850E83">
      <w:p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Katechizowany:</w:t>
      </w:r>
    </w:p>
    <w:p w:rsidR="007C1055" w:rsidRDefault="00850E83">
      <w:pPr>
        <w:widowControl/>
        <w:numPr>
          <w:ilvl w:val="0"/>
          <w:numId w:val="112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Spełnia wymagania określone w zakresie oceny dobrej.</w:t>
      </w:r>
    </w:p>
    <w:p w:rsidR="007C1055" w:rsidRDefault="00850E83">
      <w:pPr>
        <w:widowControl/>
        <w:numPr>
          <w:ilvl w:val="0"/>
          <w:numId w:val="112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Opanował pełny zakres wiedzy i umiejętności określony poziomem nauczania religii.</w:t>
      </w:r>
    </w:p>
    <w:p w:rsidR="007C1055" w:rsidRDefault="00850E83">
      <w:pPr>
        <w:widowControl/>
        <w:numPr>
          <w:ilvl w:val="0"/>
          <w:numId w:val="112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Prezentuje poziom</w:t>
      </w:r>
      <w:r>
        <w:rPr>
          <w:rFonts w:cs="Times New Roman"/>
          <w:color w:val="000000"/>
          <w:sz w:val="22"/>
          <w:szCs w:val="22"/>
        </w:rPr>
        <w:t xml:space="preserve"> wiadomości powiązanych ze sobą w logiczny układ.</w:t>
      </w:r>
    </w:p>
    <w:p w:rsidR="007C1055" w:rsidRDefault="00850E83">
      <w:pPr>
        <w:widowControl/>
        <w:numPr>
          <w:ilvl w:val="0"/>
          <w:numId w:val="112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Właściwie rozumie uogólnienia i związki między nimi oraz wyjaśnia zjawiska bez ingerencji nauczyciela.</w:t>
      </w:r>
    </w:p>
    <w:p w:rsidR="007C1055" w:rsidRDefault="00850E83">
      <w:pPr>
        <w:widowControl/>
        <w:numPr>
          <w:ilvl w:val="0"/>
          <w:numId w:val="112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Umiejętnie wykorzystuje wiadomości w teorii i praktyce bez ingerencji nauczyciela.</w:t>
      </w:r>
    </w:p>
    <w:p w:rsidR="007C1055" w:rsidRDefault="00850E83">
      <w:pPr>
        <w:widowControl/>
        <w:numPr>
          <w:ilvl w:val="0"/>
          <w:numId w:val="112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Wykazuje się właściw</w:t>
      </w:r>
      <w:r>
        <w:rPr>
          <w:rFonts w:cs="Times New Roman"/>
          <w:color w:val="000000"/>
          <w:sz w:val="22"/>
          <w:szCs w:val="22"/>
        </w:rPr>
        <w:t>ym stylem wypowiedzi.</w:t>
      </w:r>
    </w:p>
    <w:p w:rsidR="007C1055" w:rsidRDefault="00850E83">
      <w:pPr>
        <w:widowControl/>
        <w:numPr>
          <w:ilvl w:val="0"/>
          <w:numId w:val="112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Wykazuje dobrą znajomość pacierza.</w:t>
      </w:r>
    </w:p>
    <w:p w:rsidR="007C1055" w:rsidRDefault="00850E83">
      <w:pPr>
        <w:widowControl/>
        <w:numPr>
          <w:ilvl w:val="0"/>
          <w:numId w:val="112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Wzorowo prowadzi zeszyt i odrabia prace domowe.</w:t>
      </w:r>
    </w:p>
    <w:p w:rsidR="007C1055" w:rsidRDefault="00850E83">
      <w:pPr>
        <w:widowControl/>
        <w:numPr>
          <w:ilvl w:val="0"/>
          <w:numId w:val="112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Aktywnie uczestniczy w religii.</w:t>
      </w:r>
    </w:p>
    <w:p w:rsidR="007C1055" w:rsidRDefault="00850E83">
      <w:pPr>
        <w:widowControl/>
        <w:numPr>
          <w:ilvl w:val="0"/>
          <w:numId w:val="112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Jego postępowanie nie budzi żadnych zastrzeżeń.</w:t>
      </w:r>
    </w:p>
    <w:p w:rsidR="007C1055" w:rsidRDefault="00850E83">
      <w:pPr>
        <w:widowControl/>
        <w:numPr>
          <w:ilvl w:val="0"/>
          <w:numId w:val="112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Jest pilny, systematyczny, zainteresowany przedmiotem.</w:t>
      </w:r>
    </w:p>
    <w:p w:rsidR="007C1055" w:rsidRDefault="00850E83">
      <w:pPr>
        <w:widowControl/>
        <w:numPr>
          <w:ilvl w:val="0"/>
          <w:numId w:val="112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Chętnie i system</w:t>
      </w:r>
      <w:r>
        <w:rPr>
          <w:rFonts w:cs="Times New Roman"/>
          <w:color w:val="000000"/>
          <w:sz w:val="22"/>
          <w:szCs w:val="22"/>
        </w:rPr>
        <w:t>atycznie uczestniczy w życiu parafii.</w:t>
      </w:r>
    </w:p>
    <w:p w:rsidR="007C1055" w:rsidRDefault="00850E83">
      <w:pPr>
        <w:widowControl/>
        <w:numPr>
          <w:ilvl w:val="0"/>
          <w:numId w:val="112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Odpowiedzialnie włącza się w dynamikę i przeżycia roku liturgicznego.</w:t>
      </w:r>
    </w:p>
    <w:p w:rsidR="007C1055" w:rsidRDefault="00850E83">
      <w:pPr>
        <w:widowControl/>
        <w:numPr>
          <w:ilvl w:val="0"/>
          <w:numId w:val="112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Stara się być świadkiem wyznawanej wiary.</w:t>
      </w: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O ocenie bardzo dobrej mogą decydować również inne indywidualne osiągnięcia ucznia, kwalifikujące do tej </w:t>
      </w:r>
      <w:r>
        <w:rPr>
          <w:rFonts w:cs="Times New Roman"/>
          <w:sz w:val="22"/>
          <w:szCs w:val="22"/>
        </w:rPr>
        <w:t>oceny.</w:t>
      </w: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Wymagania ponadprogramowe</w:t>
      </w: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Uwarunkowania osiągania oceny celującej</w:t>
      </w:r>
    </w:p>
    <w:p w:rsidR="007C1055" w:rsidRDefault="00850E83">
      <w:p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Katechizowany:</w:t>
      </w:r>
    </w:p>
    <w:p w:rsidR="007C1055" w:rsidRDefault="00850E83">
      <w:pPr>
        <w:widowControl/>
        <w:numPr>
          <w:ilvl w:val="0"/>
          <w:numId w:val="113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Spełnia wymagania określone w zakresie oceny bardzo dobrej.</w:t>
      </w:r>
    </w:p>
    <w:p w:rsidR="007C1055" w:rsidRDefault="00850E83">
      <w:pPr>
        <w:widowControl/>
        <w:numPr>
          <w:ilvl w:val="0"/>
          <w:numId w:val="113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lastRenderedPageBreak/>
        <w:t>Wykazuje się wiadomościami wykraczającymi poza program religii własnego poziomu edukacji.</w:t>
      </w:r>
    </w:p>
    <w:p w:rsidR="007C1055" w:rsidRDefault="00850E83">
      <w:pPr>
        <w:widowControl/>
        <w:numPr>
          <w:ilvl w:val="0"/>
          <w:numId w:val="113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Prezentuje wiadomo</w:t>
      </w:r>
      <w:r>
        <w:rPr>
          <w:rFonts w:cs="Times New Roman"/>
          <w:color w:val="000000"/>
          <w:sz w:val="22"/>
          <w:szCs w:val="22"/>
        </w:rPr>
        <w:t>ści powiązane ze sobą w systematyczny układ.</w:t>
      </w:r>
    </w:p>
    <w:p w:rsidR="007C1055" w:rsidRDefault="00850E83">
      <w:pPr>
        <w:widowControl/>
        <w:numPr>
          <w:ilvl w:val="0"/>
          <w:numId w:val="113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Samodzielnie posługuje się wiedzą dla celów teoretycznych i praktycznych.</w:t>
      </w:r>
    </w:p>
    <w:p w:rsidR="007C1055" w:rsidRDefault="00850E83">
      <w:pPr>
        <w:widowControl/>
        <w:numPr>
          <w:ilvl w:val="0"/>
          <w:numId w:val="113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Wykazuje się właściwym stylem wypowiedzi, swobodą w posługiwaniu się terminologią przedmiotową i inną.</w:t>
      </w:r>
    </w:p>
    <w:p w:rsidR="007C1055" w:rsidRDefault="00850E83">
      <w:pPr>
        <w:widowControl/>
        <w:numPr>
          <w:ilvl w:val="0"/>
          <w:numId w:val="113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Włącza się w prace pozalekcyjne, n</w:t>
      </w:r>
      <w:r>
        <w:rPr>
          <w:rFonts w:cs="Times New Roman"/>
          <w:color w:val="000000"/>
          <w:sz w:val="22"/>
          <w:szCs w:val="22"/>
        </w:rPr>
        <w:t>p. w przygotowanie gazetek religijnych, montaży scenicznych, pomocy katechetycznych itp.</w:t>
      </w:r>
    </w:p>
    <w:p w:rsidR="007C1055" w:rsidRDefault="00850E83">
      <w:pPr>
        <w:widowControl/>
        <w:numPr>
          <w:ilvl w:val="0"/>
          <w:numId w:val="113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Uczestniczy w konkursach wiedzy religijnej.</w:t>
      </w:r>
    </w:p>
    <w:p w:rsidR="007C1055" w:rsidRDefault="00850E83">
      <w:pPr>
        <w:widowControl/>
        <w:numPr>
          <w:ilvl w:val="0"/>
          <w:numId w:val="113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Twórczo uczestniczy w życiu parafii np.: należy do organizacji i ruchów katolickich, uczestniczy w pielgrzymkach itp.</w:t>
      </w:r>
    </w:p>
    <w:p w:rsidR="007C1055" w:rsidRDefault="00850E83">
      <w:pPr>
        <w:widowControl/>
        <w:numPr>
          <w:ilvl w:val="0"/>
          <w:numId w:val="113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 xml:space="preserve">Jego </w:t>
      </w:r>
      <w:r>
        <w:rPr>
          <w:rFonts w:cs="Times New Roman"/>
          <w:color w:val="000000"/>
          <w:sz w:val="22"/>
          <w:szCs w:val="22"/>
        </w:rPr>
        <w:t>pilność, systematyczność, zainteresowanie, stosunek do przedmiotu nie budzi żadnych zastrzeżeń.</w:t>
      </w:r>
    </w:p>
    <w:p w:rsidR="007C1055" w:rsidRDefault="00850E83">
      <w:pPr>
        <w:widowControl/>
        <w:numPr>
          <w:ilvl w:val="0"/>
          <w:numId w:val="113"/>
        </w:numPr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Poznane prawdy wiary stosuje w życiu.</w:t>
      </w:r>
    </w:p>
    <w:p w:rsidR="007C1055" w:rsidRDefault="00850E83">
      <w:pPr>
        <w:pStyle w:val="NormalnyWeb"/>
        <w:spacing w:before="0" w:after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Na ocenę celującą mogą wskazywać również inne indywidualne osiągnięcia ucznia, kwalifikujące do tej oceny.</w:t>
      </w:r>
    </w:p>
    <w:p w:rsidR="007C1055" w:rsidRDefault="007C1055">
      <w:pPr>
        <w:jc w:val="both"/>
        <w:rPr>
          <w:rFonts w:cs="Times New Roman"/>
          <w:sz w:val="22"/>
          <w:szCs w:val="22"/>
        </w:rPr>
      </w:pPr>
    </w:p>
    <w:p w:rsidR="007C1055" w:rsidRDefault="007C1055">
      <w:pPr>
        <w:autoSpaceDE w:val="0"/>
        <w:jc w:val="center"/>
        <w:rPr>
          <w:rFonts w:ascii="Arial" w:hAnsi="Arial" w:cs="Arial"/>
          <w:b/>
        </w:rPr>
      </w:pPr>
    </w:p>
    <w:p w:rsidR="007C1055" w:rsidRDefault="00850E83">
      <w:pPr>
        <w:autoSpaceDE w:val="0"/>
        <w:jc w:val="center"/>
      </w:pPr>
      <w:r>
        <w:rPr>
          <w:rFonts w:cs="Times New Roman"/>
          <w:b/>
          <w:color w:val="FF0000"/>
          <w:sz w:val="36"/>
          <w:szCs w:val="36"/>
        </w:rPr>
        <w:t>B</w:t>
      </w:r>
      <w:r>
        <w:rPr>
          <w:rFonts w:cs="Times New Roman"/>
          <w:b/>
          <w:bCs/>
          <w:color w:val="FF0000"/>
          <w:sz w:val="36"/>
          <w:szCs w:val="36"/>
        </w:rPr>
        <w:t>ezpieczeństw</w:t>
      </w:r>
      <w:r>
        <w:rPr>
          <w:rFonts w:cs="Times New Roman"/>
          <w:b/>
          <w:bCs/>
          <w:color w:val="FF0000"/>
          <w:sz w:val="36"/>
          <w:szCs w:val="36"/>
        </w:rPr>
        <w:t>o i higiena pracy</w:t>
      </w:r>
    </w:p>
    <w:p w:rsidR="007C1055" w:rsidRDefault="007C1055">
      <w:pPr>
        <w:autoSpaceDE w:val="0"/>
        <w:jc w:val="both"/>
        <w:rPr>
          <w:rFonts w:ascii="Arial" w:hAnsi="Arial" w:cs="Arial"/>
        </w:rPr>
      </w:pPr>
    </w:p>
    <w:p w:rsidR="007C1055" w:rsidRDefault="00850E83">
      <w:pPr>
        <w:pStyle w:val="Akapitzlist"/>
        <w:numPr>
          <w:ilvl w:val="0"/>
          <w:numId w:val="114"/>
        </w:numPr>
        <w:tabs>
          <w:tab w:val="left" w:pos="720"/>
        </w:tabs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Formy sprawdzania osiągnięć edukacyjnych uczniów:</w:t>
      </w:r>
    </w:p>
    <w:p w:rsidR="007C1055" w:rsidRDefault="00850E83">
      <w:pPr>
        <w:widowControl/>
        <w:numPr>
          <w:ilvl w:val="0"/>
          <w:numId w:val="115"/>
        </w:numPr>
        <w:tabs>
          <w:tab w:val="left" w:pos="0"/>
        </w:tabs>
        <w:jc w:val="both"/>
      </w:pPr>
      <w:r>
        <w:rPr>
          <w:rFonts w:cs="Times New Roman"/>
          <w:sz w:val="22"/>
          <w:szCs w:val="22"/>
        </w:rPr>
        <w:t>Kartkówka</w:t>
      </w:r>
      <w:r>
        <w:rPr>
          <w:rFonts w:cs="Times New Roman"/>
          <w:b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– obejmuje materiał z trzech ostatnich lekcji i nie wymaga wcześniejszego zapowiadania.</w:t>
      </w:r>
    </w:p>
    <w:p w:rsidR="007C1055" w:rsidRDefault="00850E83">
      <w:pPr>
        <w:widowControl/>
        <w:numPr>
          <w:ilvl w:val="0"/>
          <w:numId w:val="115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Sprawdzian – odpowiedź pisemna lub sprawdzian umiejętności praktycznych z określonej </w:t>
      </w:r>
      <w:r>
        <w:rPr>
          <w:rFonts w:cs="Times New Roman"/>
          <w:sz w:val="22"/>
          <w:szCs w:val="22"/>
        </w:rPr>
        <w:t xml:space="preserve">wcześniej partii materiału lub działu, zapowiadany z co najmniej dwutygodniowym wyprzedzeniem. </w:t>
      </w:r>
    </w:p>
    <w:p w:rsidR="007C1055" w:rsidRDefault="00850E83">
      <w:pPr>
        <w:widowControl/>
        <w:numPr>
          <w:ilvl w:val="0"/>
          <w:numId w:val="115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Odpowiedź ustna – obejmuje znajomość materiału z trzech ostatnich lekcji; w przypadku lekcji powtórzeniowych – z całego działu. Odpowiedź oceniana jest pod wzgl</w:t>
      </w:r>
      <w:r>
        <w:rPr>
          <w:rFonts w:cs="Times New Roman"/>
          <w:sz w:val="22"/>
          <w:szCs w:val="22"/>
        </w:rPr>
        <w:t xml:space="preserve">ędem rzeczowości, prezentowania wypowiedzi i posługiwania się językiem przedmiotu, stosowania odpowiedniej argumentacji podczas dyskusji. Wskazane jest, aby odpowiedź ucznia była połączona z wykonywaniem innych czynności, np. analizą materiałów źródłowych </w:t>
      </w:r>
      <w:r>
        <w:rPr>
          <w:rFonts w:cs="Times New Roman"/>
          <w:sz w:val="22"/>
          <w:szCs w:val="22"/>
        </w:rPr>
        <w:t xml:space="preserve">(rysunków, schematów, wykresów, diagramów, itp.). </w:t>
      </w:r>
    </w:p>
    <w:p w:rsidR="007C1055" w:rsidRDefault="00850E83">
      <w:pPr>
        <w:widowControl/>
        <w:numPr>
          <w:ilvl w:val="0"/>
          <w:numId w:val="115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Ocena pracy wykonanej przez ucznia</w:t>
      </w:r>
    </w:p>
    <w:p w:rsidR="007C1055" w:rsidRDefault="00850E83">
      <w:pPr>
        <w:widowControl/>
        <w:numPr>
          <w:ilvl w:val="0"/>
          <w:numId w:val="115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Udział w konkursach</w:t>
      </w:r>
    </w:p>
    <w:p w:rsidR="007C1055" w:rsidRDefault="00850E83">
      <w:pPr>
        <w:widowControl/>
        <w:numPr>
          <w:ilvl w:val="0"/>
          <w:numId w:val="115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Aktywność na lekcji – uczeń otrzymuje ocenę bardzo dobrą, gdy zgromadzi pięć plusów, gdy uzyska ich mniej, na końcu semestru zostają one zamienione na</w:t>
      </w:r>
      <w:r>
        <w:rPr>
          <w:rFonts w:cs="Times New Roman"/>
          <w:sz w:val="22"/>
          <w:szCs w:val="22"/>
        </w:rPr>
        <w:t xml:space="preserve"> ocenę dobrą lub dostateczną.</w:t>
      </w:r>
    </w:p>
    <w:p w:rsidR="007C1055" w:rsidRDefault="00850E83">
      <w:pPr>
        <w:widowControl/>
        <w:numPr>
          <w:ilvl w:val="0"/>
          <w:numId w:val="115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Prace dodatkowe – schematy, plansze, wykresy, rysunki, krzyżówki, diagramy</w:t>
      </w:r>
    </w:p>
    <w:p w:rsidR="007C1055" w:rsidRDefault="00850E83">
      <w:pPr>
        <w:widowControl/>
        <w:numPr>
          <w:ilvl w:val="0"/>
          <w:numId w:val="115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Za braki zeszytu, zadań domowych nie zgłoszonych nauczycielowi uczeń otrzymuje ocenę niedostateczną.</w:t>
      </w: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 przypadku sprawdzianów pisemnych lub kartkówek p</w:t>
      </w:r>
      <w:r>
        <w:rPr>
          <w:rFonts w:cs="Times New Roman"/>
          <w:sz w:val="22"/>
          <w:szCs w:val="22"/>
        </w:rPr>
        <w:t>rzyjmuje się skalę punktową przeliczoną na oceny cyfrowe wg kryteriów:</w:t>
      </w:r>
    </w:p>
    <w:p w:rsidR="007C1055" w:rsidRDefault="007C1055">
      <w:pPr>
        <w:jc w:val="both"/>
        <w:rPr>
          <w:rFonts w:cs="Times New Roman"/>
          <w:sz w:val="22"/>
          <w:szCs w:val="22"/>
        </w:rPr>
      </w:pPr>
    </w:p>
    <w:tbl>
      <w:tblPr>
        <w:tblW w:w="5113" w:type="dxa"/>
        <w:tblInd w:w="180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797"/>
        <w:gridCol w:w="2316"/>
      </w:tblGrid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snapToGrid w:val="0"/>
              <w:jc w:val="both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Ocena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snapToGrid w:val="0"/>
              <w:jc w:val="both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Procentowy udział punktów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27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niedostateczny</w:t>
            </w:r>
          </w:p>
        </w:tc>
        <w:tc>
          <w:tcPr>
            <w:tcW w:w="2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0-30%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27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dopuszczający</w:t>
            </w:r>
          </w:p>
        </w:tc>
        <w:tc>
          <w:tcPr>
            <w:tcW w:w="2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31-50%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27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dostateczny</w:t>
            </w:r>
          </w:p>
        </w:tc>
        <w:tc>
          <w:tcPr>
            <w:tcW w:w="2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51-70%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27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dobry</w:t>
            </w:r>
          </w:p>
        </w:tc>
        <w:tc>
          <w:tcPr>
            <w:tcW w:w="2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71-85%</w:t>
            </w:r>
          </w:p>
        </w:tc>
      </w:tr>
      <w:tr w:rsidR="007C1055" w:rsidTr="007C1055">
        <w:tblPrEx>
          <w:tblCellMar>
            <w:top w:w="0" w:type="dxa"/>
            <w:bottom w:w="0" w:type="dxa"/>
          </w:tblCellMar>
        </w:tblPrEx>
        <w:tc>
          <w:tcPr>
            <w:tcW w:w="27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bardzo dobry</w:t>
            </w:r>
          </w:p>
        </w:tc>
        <w:tc>
          <w:tcPr>
            <w:tcW w:w="2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055" w:rsidRDefault="00850E83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86-100%</w:t>
            </w:r>
          </w:p>
        </w:tc>
      </w:tr>
    </w:tbl>
    <w:p w:rsidR="007C1055" w:rsidRDefault="007C1055">
      <w:pPr>
        <w:jc w:val="both"/>
        <w:rPr>
          <w:rFonts w:cs="Times New Roman"/>
          <w:sz w:val="22"/>
          <w:szCs w:val="22"/>
        </w:rPr>
      </w:pP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Ocenę celującą uczeń uzyskuje w przypadku, gdy </w:t>
      </w:r>
      <w:r>
        <w:rPr>
          <w:rFonts w:cs="Times New Roman"/>
          <w:sz w:val="22"/>
          <w:szCs w:val="22"/>
        </w:rPr>
        <w:t xml:space="preserve">osiągnie 100% punktów i rozwiąże zadanie </w:t>
      </w:r>
      <w:r>
        <w:rPr>
          <w:rFonts w:cs="Times New Roman"/>
          <w:sz w:val="22"/>
          <w:szCs w:val="22"/>
        </w:rPr>
        <w:lastRenderedPageBreak/>
        <w:t>dodatkowe.</w:t>
      </w:r>
    </w:p>
    <w:p w:rsidR="007C1055" w:rsidRDefault="00850E83">
      <w:pPr>
        <w:pStyle w:val="Akapitzlist"/>
        <w:numPr>
          <w:ilvl w:val="0"/>
          <w:numId w:val="114"/>
        </w:numPr>
        <w:tabs>
          <w:tab w:val="left" w:pos="720"/>
        </w:tabs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Formy poprawy oceny, wystawienie oceny za I półrocze i na koniec roku szkolnego:</w:t>
      </w:r>
    </w:p>
    <w:p w:rsidR="007C1055" w:rsidRDefault="00850E83">
      <w:pPr>
        <w:widowControl/>
        <w:numPr>
          <w:ilvl w:val="0"/>
          <w:numId w:val="116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Nauczyciel oddaje sprawdzone prace pisemne w terminie dwóch tygodni</w:t>
      </w:r>
    </w:p>
    <w:p w:rsidR="007C1055" w:rsidRDefault="00850E83">
      <w:pPr>
        <w:widowControl/>
        <w:numPr>
          <w:ilvl w:val="0"/>
          <w:numId w:val="116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Uczeń ma możliwość jednorazowej poprawy oceny </w:t>
      </w:r>
      <w:r>
        <w:rPr>
          <w:rFonts w:cs="Times New Roman"/>
          <w:sz w:val="22"/>
          <w:szCs w:val="22"/>
        </w:rPr>
        <w:t>niedostatecznej ze sprawdzianu w formie i terminie ustalonym z nauczycielem</w:t>
      </w:r>
    </w:p>
    <w:p w:rsidR="007C1055" w:rsidRDefault="00850E83">
      <w:pPr>
        <w:widowControl/>
        <w:numPr>
          <w:ilvl w:val="0"/>
          <w:numId w:val="116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Do dziennika obok oceny uzyskanej poprzednio ze sprawdzianu wpisuje się ocenę poprawioną</w:t>
      </w:r>
    </w:p>
    <w:p w:rsidR="007C1055" w:rsidRDefault="00850E83">
      <w:pPr>
        <w:widowControl/>
        <w:numPr>
          <w:ilvl w:val="0"/>
          <w:numId w:val="116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Wystawienie oceny za I półrocze i na koniec roku szkolnego dokonywane jest na podstawie </w:t>
      </w:r>
      <w:r>
        <w:rPr>
          <w:rFonts w:cs="Times New Roman"/>
          <w:sz w:val="22"/>
          <w:szCs w:val="22"/>
        </w:rPr>
        <w:t>ocen cząstkowych, przy czym większą wagę mają oceny ze sprawdzianów, w drugiej kolejności są odpowiedzi ustne i kartkówki. Pozostałe oceny są wspomagające</w:t>
      </w:r>
    </w:p>
    <w:p w:rsidR="007C1055" w:rsidRDefault="00850E83">
      <w:pPr>
        <w:pStyle w:val="Akapitzlist"/>
        <w:numPr>
          <w:ilvl w:val="0"/>
          <w:numId w:val="117"/>
        </w:num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Sposoby informowania uczniów</w:t>
      </w: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Na pierwszej lekcji uczniowie są zapoznawani z wymaganiami edukacyjnymi </w:t>
      </w:r>
      <w:r>
        <w:rPr>
          <w:rFonts w:cs="Times New Roman"/>
          <w:sz w:val="22"/>
          <w:szCs w:val="22"/>
        </w:rPr>
        <w:t>na poszczególne oceny. Wszystkie oceny oparte o opracowane kryteria są jawne zarówno dla ucznia jak i jego rodziców. Sprawdziany są przechowywane w szkole do końca danego roku szkolnego.</w:t>
      </w:r>
    </w:p>
    <w:p w:rsidR="007C1055" w:rsidRDefault="00850E83">
      <w:pPr>
        <w:pStyle w:val="Akapitzlist"/>
        <w:numPr>
          <w:ilvl w:val="0"/>
          <w:numId w:val="117"/>
        </w:numPr>
        <w:tabs>
          <w:tab w:val="left" w:pos="720"/>
        </w:tabs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Sposoby informowania rodziców</w:t>
      </w:r>
    </w:p>
    <w:p w:rsidR="007C1055" w:rsidRDefault="00850E83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O ocenach cząstkowych informuje się rod</w:t>
      </w:r>
      <w:r>
        <w:rPr>
          <w:rFonts w:cs="Times New Roman"/>
          <w:sz w:val="22"/>
          <w:szCs w:val="22"/>
        </w:rPr>
        <w:t>ziców na zebraniach rodzicielskich lub w czasie indywidualnych spotkań z rodzicami, udostępniając zestawienie ocen. Do 25 maja nauczyciel informuje ucznia (i za jego pośrednictwem rodziców) o przewidywanej dla niego ocenie klasyfikacyjnej.</w:t>
      </w:r>
    </w:p>
    <w:p w:rsidR="007C1055" w:rsidRDefault="00850E83">
      <w:pPr>
        <w:pStyle w:val="Akapitzlist"/>
        <w:numPr>
          <w:ilvl w:val="0"/>
          <w:numId w:val="117"/>
        </w:numPr>
        <w:tabs>
          <w:tab w:val="left" w:pos="720"/>
        </w:tabs>
        <w:spacing w:after="0"/>
        <w:jc w:val="both"/>
      </w:pPr>
      <w:r>
        <w:rPr>
          <w:rFonts w:ascii="Times New Roman" w:hAnsi="Times New Roman"/>
          <w:b/>
        </w:rPr>
        <w:t>Kryteria dla dan</w:t>
      </w:r>
      <w:r>
        <w:rPr>
          <w:rFonts w:ascii="Times New Roman" w:hAnsi="Times New Roman"/>
          <w:b/>
        </w:rPr>
        <w:t>ej oceny</w:t>
      </w:r>
      <w:r>
        <w:rPr>
          <w:rFonts w:ascii="Times New Roman" w:hAnsi="Times New Roman"/>
        </w:rPr>
        <w:t>:</w:t>
      </w:r>
    </w:p>
    <w:p w:rsidR="007C1055" w:rsidRDefault="00850E83">
      <w:pPr>
        <w:jc w:val="both"/>
      </w:pPr>
      <w:r>
        <w:rPr>
          <w:rFonts w:cs="Times New Roman"/>
          <w:b/>
          <w:sz w:val="22"/>
          <w:szCs w:val="22"/>
        </w:rPr>
        <w:t xml:space="preserve">Ocenę niedostateczną </w:t>
      </w:r>
      <w:r>
        <w:rPr>
          <w:rFonts w:cs="Times New Roman"/>
          <w:sz w:val="22"/>
          <w:szCs w:val="22"/>
        </w:rPr>
        <w:t>otrzymuje uczeń, który:</w:t>
      </w:r>
    </w:p>
    <w:p w:rsidR="007C1055" w:rsidRDefault="00850E83">
      <w:pPr>
        <w:widowControl/>
        <w:numPr>
          <w:ilvl w:val="0"/>
          <w:numId w:val="118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nie opanował wiadomości i umiejętności wymaganych na ocenę dopuszczającą</w:t>
      </w:r>
    </w:p>
    <w:p w:rsidR="007C1055" w:rsidRDefault="00850E83">
      <w:pPr>
        <w:jc w:val="both"/>
      </w:pPr>
      <w:r>
        <w:rPr>
          <w:rFonts w:cs="Times New Roman"/>
          <w:sz w:val="22"/>
          <w:szCs w:val="22"/>
        </w:rPr>
        <w:t>Na</w:t>
      </w:r>
      <w:r>
        <w:rPr>
          <w:rFonts w:cs="Times New Roman"/>
          <w:b/>
          <w:sz w:val="22"/>
          <w:szCs w:val="22"/>
        </w:rPr>
        <w:t xml:space="preserve"> ocenę dopuszczającą </w:t>
      </w:r>
      <w:r>
        <w:rPr>
          <w:rFonts w:cs="Times New Roman"/>
          <w:sz w:val="22"/>
          <w:szCs w:val="22"/>
        </w:rPr>
        <w:t>uczeń powinien:</w:t>
      </w:r>
    </w:p>
    <w:p w:rsidR="007C1055" w:rsidRDefault="00850E83">
      <w:pPr>
        <w:widowControl/>
        <w:numPr>
          <w:ilvl w:val="0"/>
          <w:numId w:val="119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częściowo rozumieć polecenia i instrukcje;</w:t>
      </w:r>
    </w:p>
    <w:p w:rsidR="007C1055" w:rsidRDefault="00850E83">
      <w:pPr>
        <w:widowControl/>
        <w:numPr>
          <w:ilvl w:val="0"/>
          <w:numId w:val="119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zapamiętać wiadomości konieczne do elementarne</w:t>
      </w:r>
      <w:r>
        <w:rPr>
          <w:rFonts w:cs="Times New Roman"/>
          <w:sz w:val="22"/>
          <w:szCs w:val="22"/>
        </w:rPr>
        <w:t>j orientacji w treściach danego działu tematycznego i z pomocą nauczyciela je odtwarzać;</w:t>
      </w:r>
    </w:p>
    <w:p w:rsidR="007C1055" w:rsidRDefault="00850E83">
      <w:pPr>
        <w:widowControl/>
        <w:numPr>
          <w:ilvl w:val="0"/>
          <w:numId w:val="119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poprawnie rozpoznawać, nazywać i klasyfikować poznane pojęcia, zjawiska, urządzenia itp.;</w:t>
      </w:r>
    </w:p>
    <w:p w:rsidR="007C1055" w:rsidRDefault="00850E83">
      <w:pPr>
        <w:widowControl/>
        <w:numPr>
          <w:ilvl w:val="0"/>
          <w:numId w:val="119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wykonywać samodzielnie lub z pomocą nauczyciela proste ćwiczenia i polecenia;</w:t>
      </w:r>
    </w:p>
    <w:p w:rsidR="007C1055" w:rsidRDefault="00850E83">
      <w:pPr>
        <w:widowControl/>
        <w:numPr>
          <w:ilvl w:val="0"/>
          <w:numId w:val="119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współpracować w zespole przy wykonywaniu zadań praktycznych;</w:t>
      </w:r>
    </w:p>
    <w:p w:rsidR="007C1055" w:rsidRDefault="00850E83">
      <w:pPr>
        <w:pStyle w:val="Akapitzlist"/>
        <w:numPr>
          <w:ilvl w:val="0"/>
          <w:numId w:val="119"/>
        </w:numPr>
        <w:tabs>
          <w:tab w:val="left" w:pos="720"/>
        </w:tabs>
        <w:autoSpaceDE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znać nazwy i przykłady pojęć i zjawisk związanych z BHP i ochroną środowiska;</w:t>
      </w:r>
    </w:p>
    <w:p w:rsidR="007C1055" w:rsidRDefault="00850E83">
      <w:pPr>
        <w:pStyle w:val="Akapitzlist"/>
        <w:numPr>
          <w:ilvl w:val="0"/>
          <w:numId w:val="119"/>
        </w:numPr>
        <w:tabs>
          <w:tab w:val="left" w:pos="720"/>
        </w:tabs>
        <w:autoSpaceDE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intuicyjnie rozumieć pojęcia i zjawiska fizyczne;</w:t>
      </w:r>
    </w:p>
    <w:p w:rsidR="007C1055" w:rsidRDefault="00850E83">
      <w:pPr>
        <w:pStyle w:val="Akapitzlist"/>
        <w:numPr>
          <w:ilvl w:val="0"/>
          <w:numId w:val="119"/>
        </w:numPr>
        <w:tabs>
          <w:tab w:val="left" w:pos="720"/>
        </w:tabs>
        <w:autoSpaceDE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znać treść podstawowych przepisów norm i praw dotyczących BHP;</w:t>
      </w:r>
    </w:p>
    <w:p w:rsidR="007C1055" w:rsidRDefault="00850E83">
      <w:pPr>
        <w:widowControl/>
        <w:numPr>
          <w:ilvl w:val="0"/>
          <w:numId w:val="119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ze </w:t>
      </w:r>
      <w:r>
        <w:rPr>
          <w:rFonts w:cs="Times New Roman"/>
          <w:sz w:val="22"/>
          <w:szCs w:val="22"/>
        </w:rPr>
        <w:t>sprawdzianów testowych otrzymywać 30-50% punktów możliwych do uzyskania;</w:t>
      </w:r>
    </w:p>
    <w:p w:rsidR="007C1055" w:rsidRDefault="00850E83">
      <w:pPr>
        <w:jc w:val="both"/>
      </w:pPr>
      <w:r>
        <w:rPr>
          <w:rFonts w:cs="Times New Roman"/>
          <w:sz w:val="22"/>
          <w:szCs w:val="22"/>
        </w:rPr>
        <w:t xml:space="preserve">Na </w:t>
      </w:r>
      <w:r>
        <w:rPr>
          <w:rFonts w:cs="Times New Roman"/>
          <w:b/>
          <w:sz w:val="22"/>
          <w:szCs w:val="22"/>
        </w:rPr>
        <w:t xml:space="preserve">ocenę dostateczną </w:t>
      </w:r>
      <w:r>
        <w:rPr>
          <w:rFonts w:cs="Times New Roman"/>
          <w:sz w:val="22"/>
          <w:szCs w:val="22"/>
        </w:rPr>
        <w:t>uczeń powinien:</w:t>
      </w:r>
    </w:p>
    <w:p w:rsidR="007C1055" w:rsidRDefault="00850E83">
      <w:pPr>
        <w:widowControl/>
        <w:numPr>
          <w:ilvl w:val="0"/>
          <w:numId w:val="120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rozumieć polecenia i instrukcje;</w:t>
      </w:r>
    </w:p>
    <w:p w:rsidR="007C1055" w:rsidRDefault="00850E83">
      <w:pPr>
        <w:widowControl/>
        <w:numPr>
          <w:ilvl w:val="0"/>
          <w:numId w:val="120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Zapamiętać podstawowe wiadomości dla danego działu tematycznego i samodzielnie je prezentować;</w:t>
      </w:r>
    </w:p>
    <w:p w:rsidR="007C1055" w:rsidRDefault="00850E83">
      <w:pPr>
        <w:widowControl/>
        <w:numPr>
          <w:ilvl w:val="0"/>
          <w:numId w:val="120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rozumieć omawiane </w:t>
      </w:r>
      <w:r>
        <w:rPr>
          <w:rFonts w:cs="Times New Roman"/>
          <w:sz w:val="22"/>
          <w:szCs w:val="22"/>
        </w:rPr>
        <w:t>zagadnienia;</w:t>
      </w:r>
    </w:p>
    <w:p w:rsidR="007C1055" w:rsidRDefault="00850E83">
      <w:pPr>
        <w:widowControl/>
        <w:numPr>
          <w:ilvl w:val="0"/>
          <w:numId w:val="120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dokonywać selekcji i porównania poznanych zjawisk;</w:t>
      </w:r>
    </w:p>
    <w:p w:rsidR="007C1055" w:rsidRDefault="00850E83">
      <w:pPr>
        <w:widowControl/>
        <w:numPr>
          <w:ilvl w:val="0"/>
          <w:numId w:val="120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znać podstawowe procedury zachowań i regulaminy oraz umieć je samodzielnie lub z pomocą nauczyciela zastosować;</w:t>
      </w:r>
    </w:p>
    <w:p w:rsidR="007C1055" w:rsidRDefault="00850E83">
      <w:pPr>
        <w:widowControl/>
        <w:numPr>
          <w:ilvl w:val="0"/>
          <w:numId w:val="120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samodzielnie i poprawnie wykonywać proste ćwiczenia i zadania praktyczne;</w:t>
      </w:r>
    </w:p>
    <w:p w:rsidR="007C1055" w:rsidRDefault="00850E83">
      <w:pPr>
        <w:widowControl/>
        <w:numPr>
          <w:ilvl w:val="0"/>
          <w:numId w:val="120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samodz</w:t>
      </w:r>
      <w:r>
        <w:rPr>
          <w:rFonts w:cs="Times New Roman"/>
          <w:sz w:val="22"/>
          <w:szCs w:val="22"/>
        </w:rPr>
        <w:t>ielnie zastosować zdobytą wiedzę w praktyce;</w:t>
      </w:r>
    </w:p>
    <w:p w:rsidR="007C1055" w:rsidRDefault="00850E83">
      <w:pPr>
        <w:widowControl/>
        <w:numPr>
          <w:ilvl w:val="0"/>
          <w:numId w:val="120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aktywnie uczestniczyć w pracach i zadaniach zespołowych;</w:t>
      </w:r>
    </w:p>
    <w:p w:rsidR="007C1055" w:rsidRDefault="00850E83">
      <w:pPr>
        <w:pStyle w:val="Akapitzlist"/>
        <w:numPr>
          <w:ilvl w:val="0"/>
          <w:numId w:val="120"/>
        </w:numPr>
        <w:tabs>
          <w:tab w:val="left" w:pos="720"/>
        </w:tabs>
        <w:autoSpaceDE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znać i rozumieć podstawowe pojęcia i zjawiska fizyczne związane z BHP;</w:t>
      </w:r>
    </w:p>
    <w:p w:rsidR="007C1055" w:rsidRDefault="00850E83">
      <w:pPr>
        <w:pStyle w:val="Akapitzlist"/>
        <w:numPr>
          <w:ilvl w:val="0"/>
          <w:numId w:val="120"/>
        </w:numPr>
        <w:tabs>
          <w:tab w:val="left" w:pos="720"/>
        </w:tabs>
        <w:autoSpaceDE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znać terminologię, i podstawowe akty prawne;</w:t>
      </w:r>
    </w:p>
    <w:p w:rsidR="007C1055" w:rsidRDefault="00850E83">
      <w:pPr>
        <w:pStyle w:val="Akapitzlist"/>
        <w:numPr>
          <w:ilvl w:val="0"/>
          <w:numId w:val="120"/>
        </w:numPr>
        <w:tabs>
          <w:tab w:val="left" w:pos="720"/>
        </w:tabs>
        <w:autoSpaceDE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znać i rozumie treść podstawowych praw</w:t>
      </w:r>
      <w:r>
        <w:rPr>
          <w:rFonts w:ascii="Times New Roman" w:hAnsi="Times New Roman"/>
        </w:rPr>
        <w:t>, norm i przepisów;</w:t>
      </w:r>
    </w:p>
    <w:p w:rsidR="007C1055" w:rsidRDefault="00850E83">
      <w:pPr>
        <w:pStyle w:val="Akapitzlist"/>
        <w:numPr>
          <w:ilvl w:val="0"/>
          <w:numId w:val="120"/>
        </w:numPr>
        <w:tabs>
          <w:tab w:val="left" w:pos="720"/>
        </w:tabs>
        <w:autoSpaceDE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znać wymogi podstawowych przepisów BHP;</w:t>
      </w:r>
    </w:p>
    <w:p w:rsidR="007C1055" w:rsidRDefault="00850E83">
      <w:pPr>
        <w:widowControl/>
        <w:numPr>
          <w:ilvl w:val="0"/>
          <w:numId w:val="120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ze sprawdzianów testowych otrzymać 51-70% punktów możliwych do uzyskania;</w:t>
      </w:r>
    </w:p>
    <w:p w:rsidR="007C1055" w:rsidRDefault="00850E83">
      <w:pPr>
        <w:jc w:val="both"/>
      </w:pPr>
      <w:r>
        <w:rPr>
          <w:rFonts w:cs="Times New Roman"/>
          <w:sz w:val="22"/>
          <w:szCs w:val="22"/>
        </w:rPr>
        <w:t xml:space="preserve">Na </w:t>
      </w:r>
      <w:r>
        <w:rPr>
          <w:rFonts w:cs="Times New Roman"/>
          <w:b/>
          <w:sz w:val="22"/>
          <w:szCs w:val="22"/>
        </w:rPr>
        <w:t xml:space="preserve">ocenę dobrą </w:t>
      </w:r>
      <w:r>
        <w:rPr>
          <w:rFonts w:cs="Times New Roman"/>
          <w:sz w:val="22"/>
          <w:szCs w:val="22"/>
        </w:rPr>
        <w:t>uczeń powinien:</w:t>
      </w:r>
    </w:p>
    <w:p w:rsidR="007C1055" w:rsidRDefault="00850E83">
      <w:pPr>
        <w:widowControl/>
        <w:numPr>
          <w:ilvl w:val="0"/>
          <w:numId w:val="121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lastRenderedPageBreak/>
        <w:t>rozumieć polecenia i instrukcje;</w:t>
      </w:r>
    </w:p>
    <w:p w:rsidR="007C1055" w:rsidRDefault="00850E83">
      <w:pPr>
        <w:widowControl/>
        <w:numPr>
          <w:ilvl w:val="0"/>
          <w:numId w:val="121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znać omawianą na zajęciach problematykę na poziomie </w:t>
      </w:r>
      <w:r>
        <w:rPr>
          <w:rFonts w:cs="Times New Roman"/>
          <w:sz w:val="22"/>
          <w:szCs w:val="22"/>
        </w:rPr>
        <w:t>rozszerzonym oraz w sposób logiczny i spójny ją prezentować;</w:t>
      </w:r>
    </w:p>
    <w:p w:rsidR="007C1055" w:rsidRDefault="00850E83">
      <w:pPr>
        <w:widowControl/>
        <w:numPr>
          <w:ilvl w:val="0"/>
          <w:numId w:val="121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rozumieć omawiane treści i umieć wyjaśnić je innym;</w:t>
      </w:r>
    </w:p>
    <w:p w:rsidR="007C1055" w:rsidRDefault="00850E83">
      <w:pPr>
        <w:widowControl/>
        <w:numPr>
          <w:ilvl w:val="0"/>
          <w:numId w:val="121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uogólniać i formułować wnioski;</w:t>
      </w:r>
    </w:p>
    <w:p w:rsidR="007C1055" w:rsidRDefault="00850E83">
      <w:pPr>
        <w:widowControl/>
        <w:numPr>
          <w:ilvl w:val="0"/>
          <w:numId w:val="121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aktywnie uczestniczyć w zajęciach lekcyjnych;</w:t>
      </w:r>
    </w:p>
    <w:p w:rsidR="007C1055" w:rsidRDefault="00850E83">
      <w:pPr>
        <w:widowControl/>
        <w:numPr>
          <w:ilvl w:val="0"/>
          <w:numId w:val="121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poprawnie i sprawnie wykonywać ćwiczenia praktyczne i inne zadani</w:t>
      </w:r>
      <w:r>
        <w:rPr>
          <w:rFonts w:cs="Times New Roman"/>
          <w:sz w:val="22"/>
          <w:szCs w:val="22"/>
        </w:rPr>
        <w:t>a;</w:t>
      </w:r>
    </w:p>
    <w:p w:rsidR="007C1055" w:rsidRDefault="00850E83">
      <w:pPr>
        <w:widowControl/>
        <w:numPr>
          <w:ilvl w:val="0"/>
          <w:numId w:val="121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samodzielnie i poprawnie zastosować zdobytą wiedzę w praktyce;</w:t>
      </w:r>
    </w:p>
    <w:p w:rsidR="007C1055" w:rsidRDefault="00850E83">
      <w:pPr>
        <w:widowControl/>
        <w:numPr>
          <w:ilvl w:val="0"/>
          <w:numId w:val="121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wykazywać zainteresowanie omawianą na zajęciach problematyką;</w:t>
      </w:r>
    </w:p>
    <w:p w:rsidR="007C1055" w:rsidRDefault="00850E83">
      <w:pPr>
        <w:pStyle w:val="Akapitzlist"/>
        <w:numPr>
          <w:ilvl w:val="0"/>
          <w:numId w:val="121"/>
        </w:numPr>
        <w:tabs>
          <w:tab w:val="left" w:pos="720"/>
        </w:tabs>
        <w:autoSpaceDE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znać i rozumieć pojęcia i zjawiska fizyczne związane z BHP;</w:t>
      </w:r>
    </w:p>
    <w:p w:rsidR="007C1055" w:rsidRDefault="00850E83">
      <w:pPr>
        <w:pStyle w:val="Akapitzlist"/>
        <w:numPr>
          <w:ilvl w:val="0"/>
          <w:numId w:val="121"/>
        </w:numPr>
        <w:tabs>
          <w:tab w:val="left" w:pos="720"/>
        </w:tabs>
        <w:autoSpaceDE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znać terminologię i podstawowe akty prawne;</w:t>
      </w:r>
    </w:p>
    <w:p w:rsidR="007C1055" w:rsidRDefault="00850E83">
      <w:pPr>
        <w:pStyle w:val="Akapitzlist"/>
        <w:numPr>
          <w:ilvl w:val="0"/>
          <w:numId w:val="121"/>
        </w:numPr>
        <w:tabs>
          <w:tab w:val="left" w:pos="720"/>
        </w:tabs>
        <w:autoSpaceDE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znać i rozumieć treść pr</w:t>
      </w:r>
      <w:r>
        <w:rPr>
          <w:rFonts w:ascii="Times New Roman" w:hAnsi="Times New Roman"/>
        </w:rPr>
        <w:t>aw i przepisów;</w:t>
      </w:r>
    </w:p>
    <w:p w:rsidR="007C1055" w:rsidRDefault="00850E83">
      <w:pPr>
        <w:pStyle w:val="Akapitzlist"/>
        <w:numPr>
          <w:ilvl w:val="0"/>
          <w:numId w:val="121"/>
        </w:numPr>
        <w:tabs>
          <w:tab w:val="left" w:pos="720"/>
        </w:tabs>
        <w:autoSpaceDE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znać jednostki wielkości fizycznych oraz ich przeliczniki, stosowane w BHP i ochronie środowiska;</w:t>
      </w:r>
    </w:p>
    <w:p w:rsidR="007C1055" w:rsidRDefault="00850E83">
      <w:pPr>
        <w:pStyle w:val="Akapitzlist"/>
        <w:numPr>
          <w:ilvl w:val="0"/>
          <w:numId w:val="121"/>
        </w:numPr>
        <w:tabs>
          <w:tab w:val="left" w:pos="720"/>
        </w:tabs>
        <w:autoSpaceDE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znać sposoby pomiaru wielkości fizycznych i obsługę sprzętu potrzebnego do ich zmierzenia;</w:t>
      </w:r>
    </w:p>
    <w:p w:rsidR="007C1055" w:rsidRDefault="00850E83">
      <w:pPr>
        <w:widowControl/>
        <w:numPr>
          <w:ilvl w:val="0"/>
          <w:numId w:val="121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ze sprawdzianów testowych otrzymać 71-85% punktów m</w:t>
      </w:r>
      <w:r>
        <w:rPr>
          <w:rFonts w:cs="Times New Roman"/>
          <w:sz w:val="22"/>
          <w:szCs w:val="22"/>
        </w:rPr>
        <w:t>ożliwych do uzyskania;</w:t>
      </w:r>
    </w:p>
    <w:p w:rsidR="007C1055" w:rsidRDefault="00850E83">
      <w:pPr>
        <w:jc w:val="both"/>
      </w:pPr>
      <w:r>
        <w:rPr>
          <w:rFonts w:cs="Times New Roman"/>
          <w:sz w:val="22"/>
          <w:szCs w:val="22"/>
        </w:rPr>
        <w:t>Na</w:t>
      </w:r>
      <w:r>
        <w:rPr>
          <w:rFonts w:cs="Times New Roman"/>
          <w:b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 xml:space="preserve">ocenę </w:t>
      </w:r>
      <w:r>
        <w:rPr>
          <w:rFonts w:cs="Times New Roman"/>
          <w:b/>
          <w:sz w:val="22"/>
          <w:szCs w:val="22"/>
        </w:rPr>
        <w:t xml:space="preserve">bardzo dobrą </w:t>
      </w:r>
      <w:r>
        <w:rPr>
          <w:rFonts w:cs="Times New Roman"/>
          <w:sz w:val="22"/>
          <w:szCs w:val="22"/>
        </w:rPr>
        <w:t>uczeń powinien wypełniać wymagania takie jak na ocenę dobrą i ponadto:</w:t>
      </w:r>
    </w:p>
    <w:p w:rsidR="007C1055" w:rsidRDefault="00850E83">
      <w:pPr>
        <w:widowControl/>
        <w:numPr>
          <w:ilvl w:val="0"/>
          <w:numId w:val="122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mieć bogate wiadomości na poziomie treści dopełniających;</w:t>
      </w:r>
    </w:p>
    <w:p w:rsidR="007C1055" w:rsidRDefault="00850E83">
      <w:pPr>
        <w:widowControl/>
        <w:numPr>
          <w:ilvl w:val="0"/>
          <w:numId w:val="122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umieć samodzielnie poszukiwać informacji w różnych źródłach oraz je selekcjonować;</w:t>
      </w:r>
    </w:p>
    <w:p w:rsidR="007C1055" w:rsidRDefault="00850E83">
      <w:pPr>
        <w:widowControl/>
        <w:numPr>
          <w:ilvl w:val="0"/>
          <w:numId w:val="122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właściwie interpretować nowe sytuacje i zjawiska, w sposób twórczy rozwiązywać problemy;</w:t>
      </w:r>
    </w:p>
    <w:p w:rsidR="007C1055" w:rsidRDefault="00850E83">
      <w:pPr>
        <w:widowControl/>
        <w:numPr>
          <w:ilvl w:val="0"/>
          <w:numId w:val="122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kierować pracą zespołu rówieśników;</w:t>
      </w:r>
    </w:p>
    <w:p w:rsidR="007C1055" w:rsidRDefault="00850E83">
      <w:pPr>
        <w:pStyle w:val="Akapitzlist"/>
        <w:numPr>
          <w:ilvl w:val="0"/>
          <w:numId w:val="122"/>
        </w:numPr>
        <w:tabs>
          <w:tab w:val="left" w:pos="720"/>
        </w:tabs>
        <w:autoSpaceDE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znać i rozumieć pojęcia i zjawiska fizyczne związane z BHP;</w:t>
      </w:r>
    </w:p>
    <w:p w:rsidR="007C1055" w:rsidRDefault="00850E83">
      <w:pPr>
        <w:pStyle w:val="Akapitzlist"/>
        <w:numPr>
          <w:ilvl w:val="0"/>
          <w:numId w:val="122"/>
        </w:numPr>
        <w:tabs>
          <w:tab w:val="left" w:pos="720"/>
        </w:tabs>
        <w:autoSpaceDE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znać opis jakościowy przebiegu obserwowanego zjawiska z zastosowaniem </w:t>
      </w:r>
      <w:r>
        <w:rPr>
          <w:rFonts w:ascii="Times New Roman" w:hAnsi="Times New Roman"/>
        </w:rPr>
        <w:t>terminologii naukowej;</w:t>
      </w:r>
    </w:p>
    <w:p w:rsidR="007C1055" w:rsidRDefault="00850E83">
      <w:pPr>
        <w:widowControl/>
        <w:numPr>
          <w:ilvl w:val="0"/>
          <w:numId w:val="122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ze sprawdzianów testowych otrzymać 86-100% punktów możliwych do uzyskania;</w:t>
      </w:r>
    </w:p>
    <w:p w:rsidR="007C1055" w:rsidRDefault="00850E83">
      <w:pPr>
        <w:widowControl/>
        <w:numPr>
          <w:ilvl w:val="0"/>
          <w:numId w:val="122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uczestniczyć w konkursach i zawodach właściwych dla przedmiotu i uzyskiwać wyróżniające wyniki na poziomie szkolnym;</w:t>
      </w:r>
    </w:p>
    <w:p w:rsidR="007C1055" w:rsidRDefault="007C1055">
      <w:pPr>
        <w:jc w:val="both"/>
        <w:rPr>
          <w:rFonts w:cs="Times New Roman"/>
          <w:sz w:val="22"/>
          <w:szCs w:val="22"/>
        </w:rPr>
      </w:pPr>
    </w:p>
    <w:p w:rsidR="007C1055" w:rsidRDefault="00850E83">
      <w:pPr>
        <w:jc w:val="both"/>
      </w:pPr>
      <w:r>
        <w:rPr>
          <w:rFonts w:cs="Times New Roman"/>
          <w:sz w:val="22"/>
          <w:szCs w:val="22"/>
        </w:rPr>
        <w:t>Na</w:t>
      </w:r>
      <w:r>
        <w:rPr>
          <w:rFonts w:cs="Times New Roman"/>
          <w:b/>
          <w:sz w:val="22"/>
          <w:szCs w:val="22"/>
        </w:rPr>
        <w:t xml:space="preserve"> ocenę celującą</w:t>
      </w:r>
      <w:r>
        <w:rPr>
          <w:rFonts w:cs="Times New Roman"/>
          <w:sz w:val="22"/>
          <w:szCs w:val="22"/>
        </w:rPr>
        <w:t xml:space="preserve"> uczeń</w:t>
      </w:r>
      <w:r>
        <w:rPr>
          <w:rFonts w:cs="Times New Roman"/>
          <w:b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 xml:space="preserve">powinien </w:t>
      </w:r>
      <w:r>
        <w:rPr>
          <w:rFonts w:cs="Times New Roman"/>
          <w:sz w:val="22"/>
          <w:szCs w:val="22"/>
        </w:rPr>
        <w:t>wypełniać wymagania takie jak na ocenę bardzo dobrą i ponadto:</w:t>
      </w:r>
    </w:p>
    <w:p w:rsidR="007C1055" w:rsidRDefault="00850E83">
      <w:pPr>
        <w:widowControl/>
        <w:numPr>
          <w:ilvl w:val="0"/>
          <w:numId w:val="123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wykazywać szczególne zainteresowanie przedmiotem;</w:t>
      </w:r>
    </w:p>
    <w:p w:rsidR="007C1055" w:rsidRDefault="00850E83">
      <w:pPr>
        <w:widowControl/>
        <w:numPr>
          <w:ilvl w:val="0"/>
          <w:numId w:val="123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uczestniczyć w konkursach i zawodach właściwych dla przedmiotu i uzyskiwać wyróżniające wyniki, godnie reprezentując szkołę;</w:t>
      </w:r>
    </w:p>
    <w:p w:rsidR="007C1055" w:rsidRDefault="00850E83">
      <w:pPr>
        <w:widowControl/>
        <w:numPr>
          <w:ilvl w:val="0"/>
          <w:numId w:val="123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podejmować się wyk</w:t>
      </w:r>
      <w:r>
        <w:rPr>
          <w:rFonts w:cs="Times New Roman"/>
          <w:sz w:val="22"/>
          <w:szCs w:val="22"/>
        </w:rPr>
        <w:t xml:space="preserve">onania zadań dodatkowych (indywidualnie lub w zespole), znacznie wykraczających poza podstawę programową </w:t>
      </w:r>
    </w:p>
    <w:p w:rsidR="007C1055" w:rsidRDefault="00850E83">
      <w:pPr>
        <w:widowControl/>
        <w:numPr>
          <w:ilvl w:val="0"/>
          <w:numId w:val="123"/>
        </w:numPr>
        <w:tabs>
          <w:tab w:val="left" w:pos="0"/>
        </w:tabs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z prac pisemnych ocenę celującą uczeń uzyskuje w przypadku, gdy osiągnie 100% punktów i rozwiąże zadanie dodatkowe.</w:t>
      </w:r>
    </w:p>
    <w:p w:rsidR="007C1055" w:rsidRDefault="007C1055">
      <w:pPr>
        <w:rPr>
          <w:rFonts w:cs="Times New Roman"/>
          <w:sz w:val="22"/>
          <w:szCs w:val="22"/>
        </w:rPr>
      </w:pPr>
    </w:p>
    <w:p w:rsidR="007C1055" w:rsidRDefault="007C1055">
      <w:pPr>
        <w:rPr>
          <w:rFonts w:cs="Times New Roman"/>
          <w:sz w:val="22"/>
          <w:szCs w:val="22"/>
        </w:rPr>
      </w:pPr>
    </w:p>
    <w:p w:rsidR="007C1055" w:rsidRDefault="007C1055"/>
    <w:sectPr w:rsidR="007C1055" w:rsidSect="007C1055">
      <w:footerReference w:type="default" r:id="rId40"/>
      <w:pgSz w:w="11905" w:h="16837"/>
      <w:pgMar w:top="1418" w:right="1418" w:bottom="1418" w:left="1418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0E83" w:rsidRDefault="00850E83" w:rsidP="007C1055">
      <w:r>
        <w:separator/>
      </w:r>
    </w:p>
  </w:endnote>
  <w:endnote w:type="continuationSeparator" w:id="0">
    <w:p w:rsidR="00850E83" w:rsidRDefault="00850E83" w:rsidP="007C10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wis721EU">
    <w:charset w:val="00"/>
    <w:family w:val="swiss"/>
    <w:pitch w:val="default"/>
    <w:sig w:usb0="00000000" w:usb1="00000000" w:usb2="00000000" w:usb3="00000000" w:csb0="00000000" w:csb1="00000000"/>
  </w:font>
  <w:font w:name="Swiss 72 1 PL"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charset w:val="00"/>
    <w:family w:val="roman"/>
    <w:pitch w:val="default"/>
    <w:sig w:usb0="00000000" w:usb1="00000000" w:usb2="00000000" w:usb3="00000000" w:csb0="00000000" w:csb1="00000000"/>
  </w:font>
  <w:font w:name="Humanist521PL-Bold">
    <w:charset w:val="00"/>
    <w:family w:val="auto"/>
    <w:pitch w:val="default"/>
    <w:sig w:usb0="00000000" w:usb1="00000000" w:usb2="00000000" w:usb3="00000000" w:csb0="00000000" w:csb1="00000000"/>
  </w:font>
  <w:font w:name="CenturySchoolbookPL-Roman"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055" w:rsidRDefault="007C1055">
    <w:pPr>
      <w:pStyle w:val="Stopka"/>
    </w:pPr>
  </w:p>
  <w:p w:rsidR="007C1055" w:rsidRDefault="007C1055"/>
  <w:p w:rsidR="007C1055" w:rsidRDefault="007C1055"/>
  <w:p w:rsidR="007C1055" w:rsidRDefault="007C1055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055" w:rsidRDefault="007C1055">
    <w:pPr>
      <w:pStyle w:val="Stopka"/>
    </w:pPr>
  </w:p>
  <w:p w:rsidR="007C1055" w:rsidRDefault="007C1055"/>
  <w:p w:rsidR="007C1055" w:rsidRDefault="007C1055"/>
  <w:p w:rsidR="007C1055" w:rsidRDefault="007C1055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055" w:rsidRDefault="007C1055">
    <w:pPr>
      <w:pStyle w:val="Stopka"/>
    </w:pPr>
  </w:p>
  <w:p w:rsidR="007C1055" w:rsidRDefault="007C1055"/>
  <w:p w:rsidR="007C1055" w:rsidRDefault="007C1055"/>
  <w:p w:rsidR="007C1055" w:rsidRDefault="007C1055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055" w:rsidRDefault="007C1055">
    <w:pPr>
      <w:pStyle w:val="Stopka"/>
    </w:pPr>
  </w:p>
  <w:p w:rsidR="007C1055" w:rsidRDefault="007C1055"/>
  <w:p w:rsidR="007C1055" w:rsidRDefault="007C1055"/>
  <w:p w:rsidR="007C1055" w:rsidRDefault="007C1055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055" w:rsidRDefault="007C1055">
    <w:pPr>
      <w:pStyle w:val="Stopka"/>
    </w:pPr>
  </w:p>
  <w:p w:rsidR="007C1055" w:rsidRDefault="007C1055"/>
  <w:p w:rsidR="007C1055" w:rsidRDefault="007C1055"/>
  <w:p w:rsidR="007C1055" w:rsidRDefault="007C105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0E83" w:rsidRDefault="00850E83" w:rsidP="007C1055">
      <w:r w:rsidRPr="007C1055">
        <w:rPr>
          <w:color w:val="000000"/>
        </w:rPr>
        <w:separator/>
      </w:r>
    </w:p>
  </w:footnote>
  <w:footnote w:type="continuationSeparator" w:id="0">
    <w:p w:rsidR="00850E83" w:rsidRDefault="00850E83" w:rsidP="007C10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9639C"/>
    <w:multiLevelType w:val="multilevel"/>
    <w:tmpl w:val="42B6C77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23C558E"/>
    <w:multiLevelType w:val="multilevel"/>
    <w:tmpl w:val="072CA57C"/>
    <w:lvl w:ilvl="0">
      <w:numFmt w:val="bullet"/>
      <w:lvlText w:val=""/>
      <w:lvlJc w:val="left"/>
      <w:pPr>
        <w:ind w:left="227" w:hanging="227"/>
      </w:pPr>
      <w:rPr>
        <w:rFonts w:ascii="Symbol" w:hAnsi="Symbol"/>
      </w:rPr>
    </w:lvl>
    <w:lvl w:ilvl="1">
      <w:numFmt w:val="bullet"/>
      <w:lvlText w:val="o"/>
      <w:lvlJc w:val="left"/>
      <w:pPr>
        <w:ind w:left="3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10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3240" w:hanging="360"/>
      </w:pPr>
      <w:rPr>
        <w:rFonts w:ascii="Wingdings" w:hAnsi="Wingdings"/>
      </w:rPr>
    </w:lvl>
  </w:abstractNum>
  <w:abstractNum w:abstractNumId="2">
    <w:nsid w:val="04893207"/>
    <w:multiLevelType w:val="multilevel"/>
    <w:tmpl w:val="F036D99A"/>
    <w:lvl w:ilvl="0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08572F5A"/>
    <w:multiLevelType w:val="multilevel"/>
    <w:tmpl w:val="B1DCBDBA"/>
    <w:lvl w:ilvl="0">
      <w:numFmt w:val="bullet"/>
      <w:lvlText w:val="–"/>
      <w:lvlJc w:val="left"/>
      <w:pPr>
        <w:ind w:left="1080" w:hanging="360"/>
      </w:pPr>
      <w:rPr>
        <w:rFonts w:ascii="Times New Roman" w:hAnsi="Times New Roman" w:cs="Times New Roman"/>
        <w:sz w:val="36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4">
    <w:nsid w:val="0867135F"/>
    <w:multiLevelType w:val="multilevel"/>
    <w:tmpl w:val="AA12210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08671879"/>
    <w:multiLevelType w:val="multilevel"/>
    <w:tmpl w:val="0FDE3E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6">
    <w:nsid w:val="091B0AA4"/>
    <w:multiLevelType w:val="multilevel"/>
    <w:tmpl w:val="F34E878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0BA01AE4"/>
    <w:multiLevelType w:val="multilevel"/>
    <w:tmpl w:val="ADE601B4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8">
    <w:nsid w:val="0C0978D3"/>
    <w:multiLevelType w:val="multilevel"/>
    <w:tmpl w:val="1D1C2D14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9">
    <w:nsid w:val="0C0D6EFD"/>
    <w:multiLevelType w:val="multilevel"/>
    <w:tmpl w:val="74B00B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AB3442"/>
    <w:multiLevelType w:val="multilevel"/>
    <w:tmpl w:val="13504940"/>
    <w:lvl w:ilvl="0">
      <w:numFmt w:val="bullet"/>
      <w:lvlText w:val=""/>
      <w:lvlJc w:val="left"/>
      <w:pPr>
        <w:ind w:left="227" w:hanging="227"/>
      </w:pPr>
      <w:rPr>
        <w:rFonts w:ascii="Symbol" w:hAnsi="Symbol"/>
      </w:rPr>
    </w:lvl>
    <w:lvl w:ilvl="1">
      <w:numFmt w:val="bullet"/>
      <w:lvlText w:val="o"/>
      <w:lvlJc w:val="left"/>
      <w:pPr>
        <w:ind w:left="3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10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3240" w:hanging="360"/>
      </w:pPr>
      <w:rPr>
        <w:rFonts w:ascii="Wingdings" w:hAnsi="Wingdings"/>
      </w:rPr>
    </w:lvl>
  </w:abstractNum>
  <w:abstractNum w:abstractNumId="11">
    <w:nsid w:val="0CFC4498"/>
    <w:multiLevelType w:val="multilevel"/>
    <w:tmpl w:val="82B0FE4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0DAA6398"/>
    <w:multiLevelType w:val="multilevel"/>
    <w:tmpl w:val="161A22E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11F354A6"/>
    <w:multiLevelType w:val="multilevel"/>
    <w:tmpl w:val="55087634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14721B5E"/>
    <w:multiLevelType w:val="multilevel"/>
    <w:tmpl w:val="1B68BCD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nsid w:val="15980C7D"/>
    <w:multiLevelType w:val="multilevel"/>
    <w:tmpl w:val="B0F8BDC0"/>
    <w:lvl w:ilvl="0">
      <w:start w:val="1"/>
      <w:numFmt w:val="decimal"/>
      <w:lvlText w:val="%1."/>
      <w:lvlJc w:val="left"/>
      <w:pPr>
        <w:ind w:left="585" w:hanging="360"/>
      </w:p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36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777732"/>
    <w:multiLevelType w:val="multilevel"/>
    <w:tmpl w:val="3788B25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1B873627"/>
    <w:multiLevelType w:val="multilevel"/>
    <w:tmpl w:val="769E250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8">
    <w:nsid w:val="1BC87D2C"/>
    <w:multiLevelType w:val="multilevel"/>
    <w:tmpl w:val="B6E289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6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1E584FB0"/>
    <w:multiLevelType w:val="multilevel"/>
    <w:tmpl w:val="BB92867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>
    <w:nsid w:val="1F5F2F55"/>
    <w:multiLevelType w:val="multilevel"/>
    <w:tmpl w:val="223E1FD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21">
    <w:nsid w:val="1FDE472E"/>
    <w:multiLevelType w:val="multilevel"/>
    <w:tmpl w:val="D7B2583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>
    <w:nsid w:val="21823FF9"/>
    <w:multiLevelType w:val="multilevel"/>
    <w:tmpl w:val="EE8E75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23">
    <w:nsid w:val="221E09FC"/>
    <w:multiLevelType w:val="multilevel"/>
    <w:tmpl w:val="6154648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>
    <w:nsid w:val="22A25223"/>
    <w:multiLevelType w:val="multilevel"/>
    <w:tmpl w:val="7F1E115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25">
    <w:nsid w:val="231D5409"/>
    <w:multiLevelType w:val="multilevel"/>
    <w:tmpl w:val="237CC9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61E0756"/>
    <w:multiLevelType w:val="multilevel"/>
    <w:tmpl w:val="28E67EC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>
    <w:nsid w:val="27CD1D56"/>
    <w:multiLevelType w:val="multilevel"/>
    <w:tmpl w:val="3F40CC8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>
    <w:nsid w:val="285E5E68"/>
    <w:multiLevelType w:val="multilevel"/>
    <w:tmpl w:val="EA5C8C8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>
    <w:nsid w:val="29086094"/>
    <w:multiLevelType w:val="multilevel"/>
    <w:tmpl w:val="943C5EB8"/>
    <w:lvl w:ilvl="0">
      <w:numFmt w:val="bullet"/>
      <w:lvlText w:val="–"/>
      <w:lvlJc w:val="left"/>
      <w:pPr>
        <w:ind w:left="540" w:hanging="360"/>
      </w:pPr>
      <w:rPr>
        <w:rFonts w:ascii="Times New Roman" w:hAnsi="Times New Roman" w:cs="Times New Roman"/>
        <w:sz w:val="36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30">
    <w:nsid w:val="2936365B"/>
    <w:multiLevelType w:val="multilevel"/>
    <w:tmpl w:val="0E64659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>
    <w:nsid w:val="2BDF4D06"/>
    <w:multiLevelType w:val="multilevel"/>
    <w:tmpl w:val="300A3FDA"/>
    <w:lvl w:ilvl="0">
      <w:numFmt w:val="bullet"/>
      <w:lvlText w:val=""/>
      <w:lvlJc w:val="left"/>
      <w:pPr>
        <w:ind w:left="780" w:hanging="360"/>
      </w:pPr>
      <w:rPr>
        <w:rFonts w:ascii="Symbol" w:eastAsia="Times New Roman" w:hAnsi="Symbol"/>
      </w:rPr>
    </w:lvl>
    <w:lvl w:ilvl="1">
      <w:numFmt w:val="bullet"/>
      <w:lvlText w:val="o"/>
      <w:lvlJc w:val="left"/>
      <w:pPr>
        <w:ind w:left="16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5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2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60" w:hanging="360"/>
      </w:pPr>
      <w:rPr>
        <w:rFonts w:ascii="Wingdings" w:hAnsi="Wingdings"/>
      </w:rPr>
    </w:lvl>
  </w:abstractNum>
  <w:abstractNum w:abstractNumId="32">
    <w:nsid w:val="2D734275"/>
    <w:multiLevelType w:val="multilevel"/>
    <w:tmpl w:val="80EAF8A6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3">
    <w:nsid w:val="30125ACF"/>
    <w:multiLevelType w:val="multilevel"/>
    <w:tmpl w:val="E93648C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>
    <w:nsid w:val="30F619F5"/>
    <w:multiLevelType w:val="multilevel"/>
    <w:tmpl w:val="06AC78AA"/>
    <w:lvl w:ilvl="0">
      <w:numFmt w:val="bullet"/>
      <w:lvlText w:val=""/>
      <w:lvlJc w:val="left"/>
      <w:pPr>
        <w:ind w:left="227" w:hanging="227"/>
      </w:pPr>
      <w:rPr>
        <w:rFonts w:ascii="Symbol" w:hAnsi="Symbol"/>
      </w:rPr>
    </w:lvl>
    <w:lvl w:ilvl="1">
      <w:numFmt w:val="bullet"/>
      <w:lvlText w:val="o"/>
      <w:lvlJc w:val="left"/>
      <w:pPr>
        <w:ind w:left="3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10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3240" w:hanging="360"/>
      </w:pPr>
      <w:rPr>
        <w:rFonts w:ascii="Wingdings" w:hAnsi="Wingdings"/>
      </w:rPr>
    </w:lvl>
  </w:abstractNum>
  <w:abstractNum w:abstractNumId="35">
    <w:nsid w:val="31AD79AF"/>
    <w:multiLevelType w:val="multilevel"/>
    <w:tmpl w:val="145A4456"/>
    <w:lvl w:ilvl="0">
      <w:numFmt w:val="bullet"/>
      <w:lvlText w:val="–"/>
      <w:lvlJc w:val="left"/>
      <w:pPr>
        <w:ind w:left="1068" w:hanging="360"/>
      </w:pPr>
      <w:rPr>
        <w:rFonts w:ascii="Times New Roman" w:hAnsi="Times New Roman" w:cs="Times New Roman"/>
        <w:sz w:val="36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36">
    <w:nsid w:val="32105300"/>
    <w:multiLevelType w:val="multilevel"/>
    <w:tmpl w:val="F724B9C2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bullet"/>
      <w:lvlText w:val=""/>
      <w:lvlJc w:val="left"/>
      <w:pPr>
        <w:ind w:left="947" w:hanging="227"/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7">
    <w:nsid w:val="339B11E7"/>
    <w:multiLevelType w:val="multilevel"/>
    <w:tmpl w:val="FAA2A2E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38">
    <w:nsid w:val="34450264"/>
    <w:multiLevelType w:val="multilevel"/>
    <w:tmpl w:val="D72C3604"/>
    <w:lvl w:ilvl="0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9">
    <w:nsid w:val="34560EC6"/>
    <w:multiLevelType w:val="multilevel"/>
    <w:tmpl w:val="D3062DF0"/>
    <w:styleLink w:val="LFO26"/>
    <w:lvl w:ilvl="0">
      <w:numFmt w:val="bullet"/>
      <w:pStyle w:val="Bullet"/>
      <w:lvlText w:val="•"/>
      <w:lvlJc w:val="left"/>
      <w:pPr>
        <w:ind w:left="240" w:hanging="240"/>
      </w:pPr>
      <w:rPr>
        <w:rFonts w:ascii="Calibri" w:hAnsi="Calibri" w:cs="Calibri"/>
        <w:color w:val="000000"/>
        <w:sz w:val="24"/>
        <w:szCs w:val="24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40">
    <w:nsid w:val="351A5E5B"/>
    <w:multiLevelType w:val="multilevel"/>
    <w:tmpl w:val="4C9A3156"/>
    <w:lvl w:ilvl="0">
      <w:numFmt w:val="bullet"/>
      <w:lvlText w:val=""/>
      <w:lvlJc w:val="left"/>
      <w:pPr>
        <w:ind w:left="227" w:hanging="227"/>
      </w:pPr>
      <w:rPr>
        <w:rFonts w:ascii="Symbol" w:hAnsi="Symbol"/>
      </w:rPr>
    </w:lvl>
    <w:lvl w:ilvl="1">
      <w:numFmt w:val="bullet"/>
      <w:lvlText w:val="o"/>
      <w:lvlJc w:val="left"/>
      <w:pPr>
        <w:ind w:left="3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10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3240" w:hanging="360"/>
      </w:pPr>
      <w:rPr>
        <w:rFonts w:ascii="Wingdings" w:hAnsi="Wingdings"/>
      </w:rPr>
    </w:lvl>
  </w:abstractNum>
  <w:abstractNum w:abstractNumId="41">
    <w:nsid w:val="35326E1C"/>
    <w:multiLevelType w:val="multilevel"/>
    <w:tmpl w:val="0218991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2">
    <w:nsid w:val="361B67FB"/>
    <w:multiLevelType w:val="multilevel"/>
    <w:tmpl w:val="99141D4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3">
    <w:nsid w:val="37E33925"/>
    <w:multiLevelType w:val="multilevel"/>
    <w:tmpl w:val="D9ECE92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4">
    <w:nsid w:val="38432239"/>
    <w:multiLevelType w:val="multilevel"/>
    <w:tmpl w:val="490E1B0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5">
    <w:nsid w:val="395C37EB"/>
    <w:multiLevelType w:val="multilevel"/>
    <w:tmpl w:val="F176E58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46">
    <w:nsid w:val="39DC618C"/>
    <w:multiLevelType w:val="multilevel"/>
    <w:tmpl w:val="07269F8E"/>
    <w:styleLink w:val="WWOutlineListStyle"/>
    <w:lvl w:ilvl="0">
      <w:start w:val="1"/>
      <w:numFmt w:val="decimal"/>
      <w:pStyle w:val="Nagwek1"/>
      <w:lvlText w:val="%1."/>
      <w:lvlJc w:val="left"/>
      <w:pPr>
        <w:ind w:left="720" w:hanging="360"/>
      </w:pPr>
    </w:lvl>
    <w:lvl w:ilvl="1">
      <w:start w:val="3"/>
      <w:numFmt w:val="decimal"/>
      <w:pStyle w:val="Nagwek2"/>
      <w:lvlText w:val="%1.%2."/>
      <w:lvlJc w:val="left"/>
      <w:pPr>
        <w:ind w:left="1080" w:hanging="360"/>
      </w:pPr>
    </w:lvl>
    <w:lvl w:ilvl="2">
      <w:start w:val="1"/>
      <w:numFmt w:val="decimal"/>
      <w:pStyle w:val="Nagwek3"/>
      <w:lvlText w:val="%1.%2.%3."/>
      <w:lvlJc w:val="left"/>
      <w:pPr>
        <w:ind w:left="1440" w:hanging="360"/>
      </w:p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47">
    <w:nsid w:val="3AE051BF"/>
    <w:multiLevelType w:val="multilevel"/>
    <w:tmpl w:val="925C48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AF214C7"/>
    <w:multiLevelType w:val="multilevel"/>
    <w:tmpl w:val="ADA888F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6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49">
    <w:nsid w:val="3BB66430"/>
    <w:multiLevelType w:val="multilevel"/>
    <w:tmpl w:val="8850E0B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0">
    <w:nsid w:val="3C485C8D"/>
    <w:multiLevelType w:val="multilevel"/>
    <w:tmpl w:val="AB00A656"/>
    <w:lvl w:ilvl="0">
      <w:numFmt w:val="bullet"/>
      <w:lvlText w:val=""/>
      <w:lvlJc w:val="left"/>
      <w:pPr>
        <w:ind w:left="360" w:hanging="360"/>
      </w:pPr>
      <w:rPr>
        <w:rFonts w:ascii="Symbol" w:eastAsia="Times New Roman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1">
    <w:nsid w:val="3CDC065C"/>
    <w:multiLevelType w:val="multilevel"/>
    <w:tmpl w:val="500A2076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52">
    <w:nsid w:val="3CFD6601"/>
    <w:multiLevelType w:val="multilevel"/>
    <w:tmpl w:val="28AEEA3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53">
    <w:nsid w:val="3F1A7CAD"/>
    <w:multiLevelType w:val="multilevel"/>
    <w:tmpl w:val="BBBA82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211529B"/>
    <w:multiLevelType w:val="multilevel"/>
    <w:tmpl w:val="B9F8EE10"/>
    <w:lvl w:ilvl="0">
      <w:numFmt w:val="bullet"/>
      <w:lvlText w:val="–"/>
      <w:lvlJc w:val="left"/>
      <w:pPr>
        <w:ind w:left="1068" w:hanging="360"/>
      </w:pPr>
      <w:rPr>
        <w:rFonts w:ascii="Times New Roman" w:hAnsi="Times New Roman" w:cs="Times New Roman"/>
        <w:sz w:val="36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55">
    <w:nsid w:val="44B341A4"/>
    <w:multiLevelType w:val="multilevel"/>
    <w:tmpl w:val="DEC4C83A"/>
    <w:lvl w:ilvl="0">
      <w:numFmt w:val="bullet"/>
      <w:lvlText w:val="–"/>
      <w:lvlJc w:val="left"/>
      <w:pPr>
        <w:ind w:left="720" w:hanging="360"/>
      </w:pPr>
      <w:rPr>
        <w:rFonts w:ascii="Times New Roman" w:hAnsi="Times New Roman" w:cs="Times New Roman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56">
    <w:nsid w:val="44E8472B"/>
    <w:multiLevelType w:val="multilevel"/>
    <w:tmpl w:val="DA9C2D0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7">
    <w:nsid w:val="45E36764"/>
    <w:multiLevelType w:val="multilevel"/>
    <w:tmpl w:val="75548A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>
    <w:nsid w:val="46D218D7"/>
    <w:multiLevelType w:val="multilevel"/>
    <w:tmpl w:val="5AF0FA9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59">
    <w:nsid w:val="478E522F"/>
    <w:multiLevelType w:val="multilevel"/>
    <w:tmpl w:val="247C2EF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0">
    <w:nsid w:val="47AF39F3"/>
    <w:multiLevelType w:val="multilevel"/>
    <w:tmpl w:val="E37EEF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6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61">
    <w:nsid w:val="47FF3A0D"/>
    <w:multiLevelType w:val="multilevel"/>
    <w:tmpl w:val="A636D4FC"/>
    <w:styleLink w:val="LFO25"/>
    <w:lvl w:ilvl="0">
      <w:numFmt w:val="bullet"/>
      <w:pStyle w:val="TABkreska"/>
      <w:lvlText w:val="–"/>
      <w:lvlJc w:val="left"/>
      <w:pPr>
        <w:ind w:left="170" w:hanging="170"/>
      </w:pPr>
      <w:rPr>
        <w:rFonts w:ascii="Calibri" w:hAnsi="Calibri" w:cs="Times New Roman"/>
        <w:color w:val="000000"/>
        <w:sz w:val="22"/>
        <w:szCs w:val="22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62">
    <w:nsid w:val="48372097"/>
    <w:multiLevelType w:val="multilevel"/>
    <w:tmpl w:val="F2C2C0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8790EAC"/>
    <w:multiLevelType w:val="multilevel"/>
    <w:tmpl w:val="437C81E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4">
    <w:nsid w:val="49087AED"/>
    <w:multiLevelType w:val="multilevel"/>
    <w:tmpl w:val="52C021D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65">
    <w:nsid w:val="4A031F49"/>
    <w:multiLevelType w:val="multilevel"/>
    <w:tmpl w:val="C4D6E706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66">
    <w:nsid w:val="4A167A29"/>
    <w:multiLevelType w:val="multilevel"/>
    <w:tmpl w:val="802EDDA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7">
    <w:nsid w:val="4B425AA6"/>
    <w:multiLevelType w:val="multilevel"/>
    <w:tmpl w:val="B156DCFA"/>
    <w:lvl w:ilvl="0">
      <w:numFmt w:val="bullet"/>
      <w:lvlText w:val=""/>
      <w:lvlJc w:val="left"/>
      <w:pPr>
        <w:ind w:left="227" w:hanging="227"/>
      </w:pPr>
      <w:rPr>
        <w:rFonts w:ascii="Symbol" w:hAnsi="Symbol"/>
      </w:rPr>
    </w:lvl>
    <w:lvl w:ilvl="1">
      <w:numFmt w:val="bullet"/>
      <w:lvlText w:val="o"/>
      <w:lvlJc w:val="left"/>
      <w:pPr>
        <w:ind w:left="3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10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3240" w:hanging="360"/>
      </w:pPr>
      <w:rPr>
        <w:rFonts w:ascii="Wingdings" w:hAnsi="Wingdings"/>
      </w:rPr>
    </w:lvl>
  </w:abstractNum>
  <w:abstractNum w:abstractNumId="68">
    <w:nsid w:val="4BF82B52"/>
    <w:multiLevelType w:val="multilevel"/>
    <w:tmpl w:val="62EEDE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C867450"/>
    <w:multiLevelType w:val="multilevel"/>
    <w:tmpl w:val="0A969B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D021D01"/>
    <w:multiLevelType w:val="multilevel"/>
    <w:tmpl w:val="F2624B66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71">
    <w:nsid w:val="4D324532"/>
    <w:multiLevelType w:val="multilevel"/>
    <w:tmpl w:val="A9B4DFA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2">
    <w:nsid w:val="4D4B699D"/>
    <w:multiLevelType w:val="multilevel"/>
    <w:tmpl w:val="F83CCAF0"/>
    <w:lvl w:ilvl="0">
      <w:numFmt w:val="bullet"/>
      <w:lvlText w:val=""/>
      <w:lvlJc w:val="left"/>
      <w:pPr>
        <w:ind w:left="227" w:hanging="227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3">
    <w:nsid w:val="502A305F"/>
    <w:multiLevelType w:val="multilevel"/>
    <w:tmpl w:val="C40CA7D6"/>
    <w:lvl w:ilvl="0">
      <w:start w:val="4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2CB0AE9"/>
    <w:multiLevelType w:val="multilevel"/>
    <w:tmpl w:val="6F8021B6"/>
    <w:lvl w:ilvl="0">
      <w:numFmt w:val="bullet"/>
      <w:lvlText w:val=""/>
      <w:lvlJc w:val="left"/>
      <w:pPr>
        <w:ind w:left="510" w:hanging="227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75">
    <w:nsid w:val="53E8215D"/>
    <w:multiLevelType w:val="multilevel"/>
    <w:tmpl w:val="59A0A6B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6">
    <w:nsid w:val="54F86C90"/>
    <w:multiLevelType w:val="multilevel"/>
    <w:tmpl w:val="5A1A01F0"/>
    <w:lvl w:ilvl="0">
      <w:numFmt w:val="bullet"/>
      <w:lvlText w:val=""/>
      <w:lvlJc w:val="left"/>
      <w:pPr>
        <w:ind w:left="510" w:hanging="227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77">
    <w:nsid w:val="55166E5F"/>
    <w:multiLevelType w:val="multilevel"/>
    <w:tmpl w:val="E3F247F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8">
    <w:nsid w:val="552A7858"/>
    <w:multiLevelType w:val="multilevel"/>
    <w:tmpl w:val="36B6565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9">
    <w:nsid w:val="55A43D34"/>
    <w:multiLevelType w:val="multilevel"/>
    <w:tmpl w:val="8EE80410"/>
    <w:lvl w:ilvl="0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0">
    <w:nsid w:val="568F618A"/>
    <w:multiLevelType w:val="multilevel"/>
    <w:tmpl w:val="4E183F72"/>
    <w:lvl w:ilvl="0">
      <w:numFmt w:val="bullet"/>
      <w:lvlText w:val=""/>
      <w:lvlJc w:val="left"/>
      <w:pPr>
        <w:ind w:left="600" w:hanging="360"/>
      </w:pPr>
      <w:rPr>
        <w:rFonts w:ascii="Symbol" w:eastAsia="Times New Roman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1">
    <w:nsid w:val="56F52E3F"/>
    <w:multiLevelType w:val="multilevel"/>
    <w:tmpl w:val="E6C8035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2">
    <w:nsid w:val="58B860CA"/>
    <w:multiLevelType w:val="multilevel"/>
    <w:tmpl w:val="D9C4F2F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3">
    <w:nsid w:val="598041BE"/>
    <w:multiLevelType w:val="multilevel"/>
    <w:tmpl w:val="A3DA6FFA"/>
    <w:lvl w:ilvl="0">
      <w:start w:val="1"/>
      <w:numFmt w:val="decimal"/>
      <w:lvlText w:val="%1."/>
      <w:lvlJc w:val="left"/>
      <w:pPr>
        <w:ind w:left="54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9926C89"/>
    <w:multiLevelType w:val="multilevel"/>
    <w:tmpl w:val="2E40A8AC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85">
    <w:nsid w:val="5C851BAB"/>
    <w:multiLevelType w:val="multilevel"/>
    <w:tmpl w:val="4D4CB50A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160" w:hanging="72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240" w:hanging="108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86">
    <w:nsid w:val="5CF31F41"/>
    <w:multiLevelType w:val="multilevel"/>
    <w:tmpl w:val="4F06034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7">
    <w:nsid w:val="5CF73EE5"/>
    <w:multiLevelType w:val="multilevel"/>
    <w:tmpl w:val="0D6E8CAE"/>
    <w:lvl w:ilvl="0">
      <w:numFmt w:val="bullet"/>
      <w:lvlText w:val=""/>
      <w:lvlJc w:val="left"/>
      <w:pPr>
        <w:ind w:left="587" w:hanging="227"/>
      </w:pPr>
      <w:rPr>
        <w:rFonts w:ascii="Symbol" w:hAnsi="Symbol"/>
      </w:rPr>
    </w:lvl>
    <w:lvl w:ilvl="1">
      <w:numFmt w:val="bullet"/>
      <w:lvlText w:val="o"/>
      <w:lvlJc w:val="left"/>
      <w:pPr>
        <w:ind w:left="3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28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3600" w:hanging="360"/>
      </w:pPr>
      <w:rPr>
        <w:rFonts w:ascii="Wingdings" w:hAnsi="Wingdings"/>
      </w:rPr>
    </w:lvl>
  </w:abstractNum>
  <w:abstractNum w:abstractNumId="88">
    <w:nsid w:val="5CF8627A"/>
    <w:multiLevelType w:val="multilevel"/>
    <w:tmpl w:val="64822CBE"/>
    <w:lvl w:ilvl="0">
      <w:numFmt w:val="bullet"/>
      <w:lvlText w:val="–"/>
      <w:lvlJc w:val="left"/>
      <w:pPr>
        <w:ind w:left="720" w:hanging="360"/>
      </w:pPr>
      <w:rPr>
        <w:rFonts w:ascii="Times New Roman" w:hAnsi="Times New Roman" w:cs="Times New Roman"/>
        <w:sz w:val="36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89">
    <w:nsid w:val="5D4B50FF"/>
    <w:multiLevelType w:val="multilevel"/>
    <w:tmpl w:val="344EE2E0"/>
    <w:lvl w:ilvl="0">
      <w:numFmt w:val="bullet"/>
      <w:lvlText w:val="–"/>
      <w:lvlJc w:val="left"/>
      <w:pPr>
        <w:ind w:left="720" w:hanging="360"/>
      </w:pPr>
      <w:rPr>
        <w:rFonts w:ascii="Times New Roman" w:hAnsi="Times New Roman" w:cs="Times New Roman"/>
        <w:sz w:val="36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90">
    <w:nsid w:val="5E4F4C31"/>
    <w:multiLevelType w:val="multilevel"/>
    <w:tmpl w:val="73308AC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1">
    <w:nsid w:val="606B3DE8"/>
    <w:multiLevelType w:val="multilevel"/>
    <w:tmpl w:val="3F0E806A"/>
    <w:lvl w:ilvl="0">
      <w:start w:val="1"/>
      <w:numFmt w:val="decimal"/>
      <w:lvlText w:val="%1."/>
      <w:lvlJc w:val="left"/>
      <w:pPr>
        <w:ind w:left="322" w:hanging="322"/>
      </w:pPr>
      <w:rPr>
        <w:rFonts w:ascii="Times New Roman" w:hAnsi="Times New Roman" w:cs="Times New Roman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92">
    <w:nsid w:val="61374749"/>
    <w:multiLevelType w:val="multilevel"/>
    <w:tmpl w:val="F4005274"/>
    <w:lvl w:ilvl="0">
      <w:numFmt w:val="bullet"/>
      <w:lvlText w:val=""/>
      <w:lvlJc w:val="left"/>
      <w:pPr>
        <w:ind w:left="510" w:hanging="227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93">
    <w:nsid w:val="621D48AB"/>
    <w:multiLevelType w:val="multilevel"/>
    <w:tmpl w:val="30F4563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4">
    <w:nsid w:val="64170692"/>
    <w:multiLevelType w:val="multilevel"/>
    <w:tmpl w:val="812C169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5">
    <w:nsid w:val="65A52798"/>
    <w:multiLevelType w:val="multilevel"/>
    <w:tmpl w:val="4FDC0346"/>
    <w:lvl w:ilvl="0">
      <w:numFmt w:val="bullet"/>
      <w:lvlText w:val=""/>
      <w:lvlJc w:val="left"/>
      <w:pPr>
        <w:ind w:left="510" w:hanging="227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96">
    <w:nsid w:val="66B90C1C"/>
    <w:multiLevelType w:val="multilevel"/>
    <w:tmpl w:val="64FA4E2E"/>
    <w:lvl w:ilvl="0">
      <w:numFmt w:val="bullet"/>
      <w:lvlText w:val=""/>
      <w:lvlJc w:val="left"/>
      <w:pPr>
        <w:ind w:left="510" w:hanging="227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97">
    <w:nsid w:val="68AA7C30"/>
    <w:multiLevelType w:val="multilevel"/>
    <w:tmpl w:val="0018D1B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8">
    <w:nsid w:val="698275A6"/>
    <w:multiLevelType w:val="multilevel"/>
    <w:tmpl w:val="44667EE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99">
    <w:nsid w:val="6995549B"/>
    <w:multiLevelType w:val="multilevel"/>
    <w:tmpl w:val="14B2658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0">
    <w:nsid w:val="69FF1C0D"/>
    <w:multiLevelType w:val="multilevel"/>
    <w:tmpl w:val="B4E06E7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101">
    <w:nsid w:val="6B7B256D"/>
    <w:multiLevelType w:val="multilevel"/>
    <w:tmpl w:val="18FE1328"/>
    <w:lvl w:ilvl="0">
      <w:start w:val="1"/>
      <w:numFmt w:val="decimal"/>
      <w:lvlText w:val="%1."/>
      <w:lvlJc w:val="left"/>
      <w:pPr>
        <w:ind w:left="585" w:hanging="360"/>
      </w:p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36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6BBC4F3E"/>
    <w:multiLevelType w:val="multilevel"/>
    <w:tmpl w:val="93F6F2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D47125D"/>
    <w:multiLevelType w:val="multilevel"/>
    <w:tmpl w:val="77906364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04">
    <w:nsid w:val="6DA6363F"/>
    <w:multiLevelType w:val="multilevel"/>
    <w:tmpl w:val="9970F88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5">
    <w:nsid w:val="6EAD223B"/>
    <w:multiLevelType w:val="multilevel"/>
    <w:tmpl w:val="D8DE57E6"/>
    <w:lvl w:ilvl="0">
      <w:numFmt w:val="bullet"/>
      <w:lvlText w:val=""/>
      <w:lvlJc w:val="left"/>
      <w:pPr>
        <w:ind w:left="170" w:hanging="17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6">
    <w:nsid w:val="6F07323D"/>
    <w:multiLevelType w:val="multilevel"/>
    <w:tmpl w:val="FA6CAD1C"/>
    <w:lvl w:ilvl="0">
      <w:numFmt w:val="bullet"/>
      <w:lvlText w:val=""/>
      <w:lvlJc w:val="left"/>
      <w:pPr>
        <w:ind w:left="36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07">
    <w:nsid w:val="70BE0AA6"/>
    <w:multiLevelType w:val="multilevel"/>
    <w:tmpl w:val="6FB00E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70DC75B3"/>
    <w:multiLevelType w:val="multilevel"/>
    <w:tmpl w:val="5C0E085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09">
    <w:nsid w:val="70E438B4"/>
    <w:multiLevelType w:val="multilevel"/>
    <w:tmpl w:val="3B06DC1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0">
    <w:nsid w:val="71D54893"/>
    <w:multiLevelType w:val="multilevel"/>
    <w:tmpl w:val="D000389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1">
    <w:nsid w:val="71F64D09"/>
    <w:multiLevelType w:val="multilevel"/>
    <w:tmpl w:val="1772E780"/>
    <w:lvl w:ilvl="0">
      <w:numFmt w:val="bullet"/>
      <w:lvlText w:val=""/>
      <w:lvlJc w:val="left"/>
      <w:pPr>
        <w:ind w:left="170" w:hanging="17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2">
    <w:nsid w:val="722A10A8"/>
    <w:multiLevelType w:val="multilevel"/>
    <w:tmpl w:val="7FAEB94A"/>
    <w:lvl w:ilvl="0">
      <w:numFmt w:val="bullet"/>
      <w:lvlText w:val=""/>
      <w:lvlJc w:val="left"/>
      <w:pPr>
        <w:ind w:left="227" w:hanging="227"/>
      </w:pPr>
      <w:rPr>
        <w:rFonts w:ascii="Symbol" w:hAnsi="Symbol"/>
      </w:rPr>
    </w:lvl>
    <w:lvl w:ilvl="1">
      <w:numFmt w:val="bullet"/>
      <w:lvlText w:val="o"/>
      <w:lvlJc w:val="left"/>
      <w:pPr>
        <w:ind w:left="3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10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3240" w:hanging="360"/>
      </w:pPr>
      <w:rPr>
        <w:rFonts w:ascii="Wingdings" w:hAnsi="Wingdings"/>
      </w:rPr>
    </w:lvl>
  </w:abstractNum>
  <w:abstractNum w:abstractNumId="113">
    <w:nsid w:val="72AC0461"/>
    <w:multiLevelType w:val="multilevel"/>
    <w:tmpl w:val="5142B2B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36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14">
    <w:nsid w:val="735B37C2"/>
    <w:multiLevelType w:val="multilevel"/>
    <w:tmpl w:val="78CE1D3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5">
    <w:nsid w:val="7438487F"/>
    <w:multiLevelType w:val="multilevel"/>
    <w:tmpl w:val="EF427BC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6">
    <w:nsid w:val="758A79D4"/>
    <w:multiLevelType w:val="multilevel"/>
    <w:tmpl w:val="07F0DB68"/>
    <w:lvl w:ilvl="0">
      <w:numFmt w:val="bullet"/>
      <w:lvlText w:val=""/>
      <w:lvlJc w:val="left"/>
      <w:pPr>
        <w:ind w:left="510" w:hanging="227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17">
    <w:nsid w:val="76D652FB"/>
    <w:multiLevelType w:val="multilevel"/>
    <w:tmpl w:val="69D6C81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18">
    <w:nsid w:val="78244343"/>
    <w:multiLevelType w:val="multilevel"/>
    <w:tmpl w:val="23305F4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9">
    <w:nsid w:val="7A8D33DF"/>
    <w:multiLevelType w:val="multilevel"/>
    <w:tmpl w:val="4B8813A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20">
    <w:nsid w:val="7B1810B0"/>
    <w:multiLevelType w:val="multilevel"/>
    <w:tmpl w:val="A01CD9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121">
    <w:nsid w:val="7B8D1A78"/>
    <w:multiLevelType w:val="multilevel"/>
    <w:tmpl w:val="6262AAEC"/>
    <w:lvl w:ilvl="0">
      <w:start w:val="3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22">
    <w:nsid w:val="7F401614"/>
    <w:multiLevelType w:val="multilevel"/>
    <w:tmpl w:val="86587452"/>
    <w:lvl w:ilvl="0">
      <w:start w:val="1"/>
      <w:numFmt w:val="decimal"/>
      <w:lvlText w:val="%1."/>
      <w:lvlJc w:val="left"/>
      <w:pPr>
        <w:ind w:left="810" w:hanging="45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6"/>
  </w:num>
  <w:num w:numId="2">
    <w:abstractNumId w:val="61"/>
  </w:num>
  <w:num w:numId="3">
    <w:abstractNumId w:val="39"/>
  </w:num>
  <w:num w:numId="4">
    <w:abstractNumId w:val="36"/>
  </w:num>
  <w:num w:numId="5">
    <w:abstractNumId w:val="97"/>
  </w:num>
  <w:num w:numId="6">
    <w:abstractNumId w:val="72"/>
  </w:num>
  <w:num w:numId="7">
    <w:abstractNumId w:val="105"/>
  </w:num>
  <w:num w:numId="8">
    <w:abstractNumId w:val="60"/>
  </w:num>
  <w:num w:numId="9">
    <w:abstractNumId w:val="104"/>
  </w:num>
  <w:num w:numId="10">
    <w:abstractNumId w:val="120"/>
  </w:num>
  <w:num w:numId="11">
    <w:abstractNumId w:val="57"/>
  </w:num>
  <w:num w:numId="12">
    <w:abstractNumId w:val="48"/>
  </w:num>
  <w:num w:numId="13">
    <w:abstractNumId w:val="13"/>
  </w:num>
  <w:num w:numId="14">
    <w:abstractNumId w:val="19"/>
  </w:num>
  <w:num w:numId="15">
    <w:abstractNumId w:val="9"/>
  </w:num>
  <w:num w:numId="16">
    <w:abstractNumId w:val="51"/>
  </w:num>
  <w:num w:numId="17">
    <w:abstractNumId w:val="73"/>
  </w:num>
  <w:num w:numId="18">
    <w:abstractNumId w:val="22"/>
  </w:num>
  <w:num w:numId="19">
    <w:abstractNumId w:val="14"/>
  </w:num>
  <w:num w:numId="20">
    <w:abstractNumId w:val="86"/>
  </w:num>
  <w:num w:numId="21">
    <w:abstractNumId w:val="28"/>
  </w:num>
  <w:num w:numId="22">
    <w:abstractNumId w:val="56"/>
  </w:num>
  <w:num w:numId="23">
    <w:abstractNumId w:val="30"/>
  </w:num>
  <w:num w:numId="24">
    <w:abstractNumId w:val="98"/>
  </w:num>
  <w:num w:numId="25">
    <w:abstractNumId w:val="18"/>
  </w:num>
  <w:num w:numId="26">
    <w:abstractNumId w:val="99"/>
  </w:num>
  <w:num w:numId="27">
    <w:abstractNumId w:val="8"/>
  </w:num>
  <w:num w:numId="28">
    <w:abstractNumId w:val="109"/>
  </w:num>
  <w:num w:numId="29">
    <w:abstractNumId w:val="16"/>
  </w:num>
  <w:num w:numId="30">
    <w:abstractNumId w:val="71"/>
  </w:num>
  <w:num w:numId="31">
    <w:abstractNumId w:val="23"/>
  </w:num>
  <w:num w:numId="32">
    <w:abstractNumId w:val="111"/>
  </w:num>
  <w:num w:numId="33">
    <w:abstractNumId w:val="81"/>
  </w:num>
  <w:num w:numId="34">
    <w:abstractNumId w:val="65"/>
  </w:num>
  <w:num w:numId="35">
    <w:abstractNumId w:val="63"/>
  </w:num>
  <w:num w:numId="36">
    <w:abstractNumId w:val="103"/>
  </w:num>
  <w:num w:numId="37">
    <w:abstractNumId w:val="59"/>
  </w:num>
  <w:num w:numId="38">
    <w:abstractNumId w:val="100"/>
  </w:num>
  <w:num w:numId="39">
    <w:abstractNumId w:val="75"/>
  </w:num>
  <w:num w:numId="40">
    <w:abstractNumId w:val="41"/>
  </w:num>
  <w:num w:numId="41">
    <w:abstractNumId w:val="78"/>
  </w:num>
  <w:num w:numId="42">
    <w:abstractNumId w:val="70"/>
  </w:num>
  <w:num w:numId="43">
    <w:abstractNumId w:val="7"/>
  </w:num>
  <w:num w:numId="44">
    <w:abstractNumId w:val="94"/>
  </w:num>
  <w:num w:numId="45">
    <w:abstractNumId w:val="11"/>
  </w:num>
  <w:num w:numId="46">
    <w:abstractNumId w:val="82"/>
  </w:num>
  <w:num w:numId="47">
    <w:abstractNumId w:val="115"/>
  </w:num>
  <w:num w:numId="48">
    <w:abstractNumId w:val="106"/>
  </w:num>
  <w:num w:numId="49">
    <w:abstractNumId w:val="77"/>
  </w:num>
  <w:num w:numId="50">
    <w:abstractNumId w:val="110"/>
  </w:num>
  <w:num w:numId="51">
    <w:abstractNumId w:val="93"/>
  </w:num>
  <w:num w:numId="52">
    <w:abstractNumId w:val="43"/>
  </w:num>
  <w:num w:numId="53">
    <w:abstractNumId w:val="85"/>
  </w:num>
  <w:num w:numId="54">
    <w:abstractNumId w:val="114"/>
  </w:num>
  <w:num w:numId="55">
    <w:abstractNumId w:val="32"/>
  </w:num>
  <w:num w:numId="56">
    <w:abstractNumId w:val="84"/>
  </w:num>
  <w:num w:numId="57">
    <w:abstractNumId w:val="0"/>
  </w:num>
  <w:num w:numId="58">
    <w:abstractNumId w:val="12"/>
  </w:num>
  <w:num w:numId="59">
    <w:abstractNumId w:val="21"/>
  </w:num>
  <w:num w:numId="60">
    <w:abstractNumId w:val="49"/>
  </w:num>
  <w:num w:numId="61">
    <w:abstractNumId w:val="66"/>
  </w:num>
  <w:num w:numId="62">
    <w:abstractNumId w:val="90"/>
  </w:num>
  <w:num w:numId="63">
    <w:abstractNumId w:val="27"/>
  </w:num>
  <w:num w:numId="64">
    <w:abstractNumId w:val="4"/>
  </w:num>
  <w:num w:numId="65">
    <w:abstractNumId w:val="33"/>
  </w:num>
  <w:num w:numId="66">
    <w:abstractNumId w:val="44"/>
  </w:num>
  <w:num w:numId="67">
    <w:abstractNumId w:val="2"/>
  </w:num>
  <w:num w:numId="68">
    <w:abstractNumId w:val="38"/>
  </w:num>
  <w:num w:numId="69">
    <w:abstractNumId w:val="79"/>
  </w:num>
  <w:num w:numId="70">
    <w:abstractNumId w:val="26"/>
  </w:num>
  <w:num w:numId="71">
    <w:abstractNumId w:val="42"/>
  </w:num>
  <w:num w:numId="72">
    <w:abstractNumId w:val="6"/>
  </w:num>
  <w:num w:numId="73">
    <w:abstractNumId w:val="91"/>
  </w:num>
  <w:num w:numId="74">
    <w:abstractNumId w:val="118"/>
  </w:num>
  <w:num w:numId="75">
    <w:abstractNumId w:val="37"/>
  </w:num>
  <w:num w:numId="76">
    <w:abstractNumId w:val="80"/>
  </w:num>
  <w:num w:numId="77">
    <w:abstractNumId w:val="50"/>
  </w:num>
  <w:num w:numId="78">
    <w:abstractNumId w:val="102"/>
  </w:num>
  <w:num w:numId="79">
    <w:abstractNumId w:val="122"/>
  </w:num>
  <w:num w:numId="80">
    <w:abstractNumId w:val="107"/>
  </w:num>
  <w:num w:numId="81">
    <w:abstractNumId w:val="62"/>
  </w:num>
  <w:num w:numId="82">
    <w:abstractNumId w:val="53"/>
  </w:num>
  <w:num w:numId="83">
    <w:abstractNumId w:val="83"/>
  </w:num>
  <w:num w:numId="84">
    <w:abstractNumId w:val="31"/>
  </w:num>
  <w:num w:numId="85">
    <w:abstractNumId w:val="113"/>
  </w:num>
  <w:num w:numId="86">
    <w:abstractNumId w:val="55"/>
  </w:num>
  <w:num w:numId="87">
    <w:abstractNumId w:val="101"/>
  </w:num>
  <w:num w:numId="88">
    <w:abstractNumId w:val="15"/>
  </w:num>
  <w:num w:numId="89">
    <w:abstractNumId w:val="20"/>
  </w:num>
  <w:num w:numId="90">
    <w:abstractNumId w:val="54"/>
  </w:num>
  <w:num w:numId="91">
    <w:abstractNumId w:val="35"/>
  </w:num>
  <w:num w:numId="92">
    <w:abstractNumId w:val="117"/>
  </w:num>
  <w:num w:numId="93">
    <w:abstractNumId w:val="29"/>
  </w:num>
  <w:num w:numId="94">
    <w:abstractNumId w:val="3"/>
  </w:num>
  <w:num w:numId="95">
    <w:abstractNumId w:val="88"/>
  </w:num>
  <w:num w:numId="96">
    <w:abstractNumId w:val="89"/>
  </w:num>
  <w:num w:numId="97">
    <w:abstractNumId w:val="24"/>
  </w:num>
  <w:num w:numId="98">
    <w:abstractNumId w:val="45"/>
  </w:num>
  <w:num w:numId="99">
    <w:abstractNumId w:val="17"/>
  </w:num>
  <w:num w:numId="100">
    <w:abstractNumId w:val="64"/>
  </w:num>
  <w:num w:numId="101">
    <w:abstractNumId w:val="52"/>
  </w:num>
  <w:num w:numId="102">
    <w:abstractNumId w:val="108"/>
  </w:num>
  <w:num w:numId="103">
    <w:abstractNumId w:val="68"/>
  </w:num>
  <w:num w:numId="104">
    <w:abstractNumId w:val="25"/>
  </w:num>
  <w:num w:numId="105">
    <w:abstractNumId w:val="47"/>
  </w:num>
  <w:num w:numId="106">
    <w:abstractNumId w:val="69"/>
  </w:num>
  <w:num w:numId="107">
    <w:abstractNumId w:val="87"/>
  </w:num>
  <w:num w:numId="108">
    <w:abstractNumId w:val="34"/>
  </w:num>
  <w:num w:numId="109">
    <w:abstractNumId w:val="67"/>
  </w:num>
  <w:num w:numId="110">
    <w:abstractNumId w:val="112"/>
  </w:num>
  <w:num w:numId="111">
    <w:abstractNumId w:val="1"/>
  </w:num>
  <w:num w:numId="112">
    <w:abstractNumId w:val="10"/>
  </w:num>
  <w:num w:numId="113">
    <w:abstractNumId w:val="40"/>
  </w:num>
  <w:num w:numId="114">
    <w:abstractNumId w:val="5"/>
  </w:num>
  <w:num w:numId="115">
    <w:abstractNumId w:val="119"/>
  </w:num>
  <w:num w:numId="116">
    <w:abstractNumId w:val="58"/>
  </w:num>
  <w:num w:numId="117">
    <w:abstractNumId w:val="121"/>
  </w:num>
  <w:num w:numId="118">
    <w:abstractNumId w:val="96"/>
  </w:num>
  <w:num w:numId="119">
    <w:abstractNumId w:val="92"/>
  </w:num>
  <w:num w:numId="120">
    <w:abstractNumId w:val="74"/>
  </w:num>
  <w:num w:numId="121">
    <w:abstractNumId w:val="76"/>
  </w:num>
  <w:num w:numId="122">
    <w:abstractNumId w:val="95"/>
  </w:num>
  <w:num w:numId="123">
    <w:abstractNumId w:val="116"/>
  </w:num>
  <w:numIdMacAtCleanup w:val="1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1055"/>
    <w:rsid w:val="007C1055"/>
    <w:rsid w:val="00850E83"/>
    <w:rsid w:val="00CB6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7C1055"/>
    <w:pPr>
      <w:widowControl w:val="0"/>
      <w:suppressAutoHyphens/>
    </w:pPr>
    <w:rPr>
      <w:rFonts w:ascii="Times New Roman" w:eastAsia="SimSun" w:hAnsi="Times New Roman" w:cs="Mangal"/>
      <w:kern w:val="3"/>
      <w:sz w:val="24"/>
      <w:szCs w:val="24"/>
      <w:lang w:eastAsia="hi-IN" w:bidi="hi-IN"/>
    </w:rPr>
  </w:style>
  <w:style w:type="paragraph" w:styleId="Nagwek1">
    <w:name w:val="heading 1"/>
    <w:basedOn w:val="Normalny"/>
    <w:next w:val="Normalny"/>
    <w:rsid w:val="007C1055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/>
      <w:b/>
      <w:bCs/>
      <w:sz w:val="32"/>
      <w:szCs w:val="29"/>
    </w:rPr>
  </w:style>
  <w:style w:type="paragraph" w:styleId="Nagwek2">
    <w:name w:val="heading 2"/>
    <w:basedOn w:val="Normalny"/>
    <w:next w:val="Normalny"/>
    <w:rsid w:val="007C1055"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5"/>
    </w:rPr>
  </w:style>
  <w:style w:type="paragraph" w:styleId="Nagwek3">
    <w:name w:val="heading 3"/>
    <w:basedOn w:val="Normalny"/>
    <w:next w:val="Normalny"/>
    <w:rsid w:val="007C1055"/>
    <w:pPr>
      <w:keepNext/>
      <w:widowControl/>
      <w:numPr>
        <w:ilvl w:val="2"/>
        <w:numId w:val="1"/>
      </w:numPr>
      <w:autoSpaceDE w:val="0"/>
      <w:outlineLvl w:val="2"/>
    </w:pPr>
    <w:rPr>
      <w:rFonts w:eastAsia="Times New Roman" w:cs="Times New Roman"/>
      <w:u w:val="single"/>
      <w:lang w:eastAsia="ar-SA" w:bidi="ar-SA"/>
    </w:rPr>
  </w:style>
  <w:style w:type="paragraph" w:styleId="Nagwek4">
    <w:name w:val="heading 4"/>
    <w:basedOn w:val="Normalny"/>
    <w:next w:val="Normalny"/>
    <w:rsid w:val="007C1055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Cs w:val="21"/>
    </w:rPr>
  </w:style>
  <w:style w:type="paragraph" w:styleId="Nagwek5">
    <w:name w:val="heading 5"/>
    <w:basedOn w:val="Normalny"/>
    <w:next w:val="Normalny"/>
    <w:rsid w:val="007C1055"/>
    <w:pPr>
      <w:widowControl/>
      <w:spacing w:before="240" w:after="60" w:line="276" w:lineRule="auto"/>
      <w:outlineLvl w:val="4"/>
    </w:pPr>
    <w:rPr>
      <w:rFonts w:ascii="Calibri" w:eastAsia="Calibri" w:hAnsi="Calibri" w:cs="Times New Roman"/>
      <w:b/>
      <w:bCs/>
      <w:i/>
      <w:iCs/>
      <w:kern w:val="0"/>
      <w:sz w:val="26"/>
      <w:szCs w:val="26"/>
      <w:lang w:eastAsia="en-US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WWOutlineListStyle">
    <w:name w:val="WW_OutlineListStyle"/>
    <w:basedOn w:val="Bezlisty"/>
    <w:rsid w:val="007C1055"/>
    <w:pPr>
      <w:numPr>
        <w:numId w:val="1"/>
      </w:numPr>
    </w:pPr>
  </w:style>
  <w:style w:type="character" w:customStyle="1" w:styleId="Nagwek1Znak">
    <w:name w:val="Nagłówek 1 Znak"/>
    <w:basedOn w:val="Domylnaczcionkaakapitu"/>
    <w:rsid w:val="007C1055"/>
    <w:rPr>
      <w:rFonts w:ascii="Cambria" w:eastAsia="Times New Roman" w:hAnsi="Cambria" w:cs="Mangal"/>
      <w:b/>
      <w:bCs/>
      <w:kern w:val="3"/>
      <w:sz w:val="32"/>
      <w:szCs w:val="29"/>
      <w:lang w:eastAsia="hi-IN" w:bidi="hi-IN"/>
    </w:rPr>
  </w:style>
  <w:style w:type="character" w:customStyle="1" w:styleId="Nagwek2Znak">
    <w:name w:val="Nagłówek 2 Znak"/>
    <w:basedOn w:val="Domylnaczcionkaakapitu"/>
    <w:rsid w:val="007C1055"/>
    <w:rPr>
      <w:rFonts w:ascii="Cambria" w:eastAsia="Times New Roman" w:hAnsi="Cambria" w:cs="Mangal"/>
      <w:b/>
      <w:bCs/>
      <w:i/>
      <w:iCs/>
      <w:kern w:val="3"/>
      <w:sz w:val="28"/>
      <w:szCs w:val="25"/>
      <w:lang w:eastAsia="hi-IN" w:bidi="hi-IN"/>
    </w:rPr>
  </w:style>
  <w:style w:type="character" w:customStyle="1" w:styleId="Nagwek3Znak">
    <w:name w:val="Nagłówek 3 Znak"/>
    <w:basedOn w:val="Domylnaczcionkaakapitu"/>
    <w:rsid w:val="007C1055"/>
    <w:rPr>
      <w:rFonts w:ascii="Times New Roman" w:eastAsia="Times New Roman" w:hAnsi="Times New Roman"/>
      <w:kern w:val="3"/>
      <w:sz w:val="24"/>
      <w:szCs w:val="24"/>
      <w:u w:val="single"/>
      <w:lang w:eastAsia="ar-SA"/>
    </w:rPr>
  </w:style>
  <w:style w:type="character" w:customStyle="1" w:styleId="Nagwek4Znak">
    <w:name w:val="Nagłówek 4 Znak"/>
    <w:basedOn w:val="Domylnaczcionkaakapitu"/>
    <w:rsid w:val="007C1055"/>
    <w:rPr>
      <w:rFonts w:ascii="Cambria" w:eastAsia="Times New Roman" w:hAnsi="Cambria" w:cs="Mangal"/>
      <w:b/>
      <w:bCs/>
      <w:i/>
      <w:iCs/>
      <w:color w:val="4F81BD"/>
      <w:kern w:val="3"/>
      <w:sz w:val="24"/>
      <w:szCs w:val="21"/>
      <w:lang w:eastAsia="hi-IN" w:bidi="hi-IN"/>
    </w:rPr>
  </w:style>
  <w:style w:type="character" w:customStyle="1" w:styleId="Nagwek5Znak">
    <w:name w:val="Nagłówek 5 Znak"/>
    <w:basedOn w:val="Domylnaczcionkaakapitu"/>
    <w:rsid w:val="007C1055"/>
    <w:rPr>
      <w:rFonts w:ascii="Calibri" w:eastAsia="Calibri" w:hAnsi="Calibri" w:cs="Times New Roman"/>
      <w:b/>
      <w:bCs/>
      <w:i/>
      <w:iCs/>
      <w:sz w:val="26"/>
      <w:szCs w:val="26"/>
    </w:rPr>
  </w:style>
  <w:style w:type="character" w:customStyle="1" w:styleId="A5">
    <w:name w:val="A5"/>
    <w:rsid w:val="007C1055"/>
    <w:rPr>
      <w:rFonts w:ascii="Swis721EU" w:hAnsi="Swis721EU" w:cs="Swis721EU"/>
      <w:color w:val="000000"/>
      <w:sz w:val="16"/>
      <w:szCs w:val="16"/>
    </w:rPr>
  </w:style>
  <w:style w:type="paragraph" w:styleId="Tekstpodstawowywcity">
    <w:name w:val="Body Text Indent"/>
    <w:basedOn w:val="Normalny"/>
    <w:rsid w:val="007C1055"/>
    <w:pPr>
      <w:spacing w:after="120"/>
      <w:ind w:left="283"/>
    </w:pPr>
    <w:rPr>
      <w:szCs w:val="21"/>
    </w:rPr>
  </w:style>
  <w:style w:type="character" w:customStyle="1" w:styleId="TekstpodstawowywcityZnak">
    <w:name w:val="Tekst podstawowy wcięty Znak"/>
    <w:basedOn w:val="Domylnaczcionkaakapitu"/>
    <w:rsid w:val="007C1055"/>
    <w:rPr>
      <w:rFonts w:ascii="Times New Roman" w:eastAsia="SimSun" w:hAnsi="Times New Roman" w:cs="Mangal"/>
      <w:kern w:val="3"/>
      <w:sz w:val="24"/>
      <w:szCs w:val="21"/>
      <w:lang w:eastAsia="hi-IN" w:bidi="hi-IN"/>
    </w:rPr>
  </w:style>
  <w:style w:type="paragraph" w:customStyle="1" w:styleId="Pa4">
    <w:name w:val="Pa4"/>
    <w:basedOn w:val="Normalny"/>
    <w:next w:val="Normalny"/>
    <w:rsid w:val="007C1055"/>
    <w:pPr>
      <w:widowControl/>
      <w:autoSpaceDE w:val="0"/>
      <w:spacing w:line="161" w:lineRule="atLeast"/>
    </w:pPr>
    <w:rPr>
      <w:rFonts w:ascii="Swiss 72 1 PL" w:eastAsia="Calibri" w:hAnsi="Swiss 72 1 PL" w:cs="Times New Roman"/>
      <w:lang w:eastAsia="ar-SA" w:bidi="ar-SA"/>
    </w:rPr>
  </w:style>
  <w:style w:type="character" w:customStyle="1" w:styleId="Bold">
    <w:name w:val="!_Bold"/>
    <w:rsid w:val="007C1055"/>
    <w:rPr>
      <w:b/>
      <w:bCs/>
    </w:rPr>
  </w:style>
  <w:style w:type="paragraph" w:customStyle="1" w:styleId="Tekstglowny">
    <w:name w:val="!_Tekst_glowny"/>
    <w:rsid w:val="007C1055"/>
    <w:pPr>
      <w:suppressAutoHyphens/>
      <w:spacing w:line="260" w:lineRule="atLeast"/>
      <w:jc w:val="both"/>
    </w:pPr>
    <w:rPr>
      <w:rFonts w:ascii="Times New Roman" w:hAnsi="Times New Roman"/>
      <w:szCs w:val="22"/>
      <w:lang w:eastAsia="ar-SA"/>
    </w:rPr>
  </w:style>
  <w:style w:type="paragraph" w:customStyle="1" w:styleId="Tytul3">
    <w:name w:val="!_Tytul_3"/>
    <w:basedOn w:val="Normalny"/>
    <w:rsid w:val="007C1055"/>
    <w:pPr>
      <w:widowControl/>
      <w:spacing w:before="120" w:after="120" w:line="360" w:lineRule="atLeast"/>
    </w:pPr>
    <w:rPr>
      <w:rFonts w:eastAsia="Calibri" w:cs="Times New Roman"/>
      <w:b/>
      <w:szCs w:val="22"/>
      <w:lang w:eastAsia="ar-SA" w:bidi="ar-SA"/>
    </w:rPr>
  </w:style>
  <w:style w:type="paragraph" w:styleId="Spistreci1">
    <w:name w:val="toc 1"/>
    <w:basedOn w:val="Lista2"/>
    <w:next w:val="Nagwek5"/>
    <w:autoRedefine/>
    <w:rsid w:val="007C1055"/>
    <w:pPr>
      <w:spacing w:before="360"/>
    </w:pPr>
    <w:rPr>
      <w:caps/>
    </w:rPr>
  </w:style>
  <w:style w:type="paragraph" w:styleId="Lista2">
    <w:name w:val="List 2"/>
    <w:basedOn w:val="Normalny"/>
    <w:rsid w:val="007C1055"/>
    <w:pPr>
      <w:widowControl/>
      <w:spacing w:after="200" w:line="276" w:lineRule="auto"/>
      <w:ind w:left="566" w:hanging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styleId="Nagwek">
    <w:name w:val="header"/>
    <w:basedOn w:val="Normalny"/>
    <w:rsid w:val="007C1055"/>
    <w:pPr>
      <w:widowControl/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rsid w:val="007C1055"/>
    <w:rPr>
      <w:rFonts w:ascii="Calibri" w:eastAsia="Calibri" w:hAnsi="Calibri" w:cs="Times New Roman"/>
    </w:rPr>
  </w:style>
  <w:style w:type="paragraph" w:styleId="Stopka">
    <w:name w:val="footer"/>
    <w:basedOn w:val="Normalny"/>
    <w:rsid w:val="007C1055"/>
    <w:pPr>
      <w:widowControl/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topkaZnak">
    <w:name w:val="Stopka Znak"/>
    <w:basedOn w:val="Domylnaczcionkaakapitu"/>
    <w:rsid w:val="007C1055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rsid w:val="007C1055"/>
    <w:pPr>
      <w:widowControl/>
      <w:spacing w:after="200" w:line="276" w:lineRule="auto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TekstprzypisukocowegoZnak">
    <w:name w:val="Tekst przypisu końcowego Znak"/>
    <w:basedOn w:val="Domylnaczcionkaakapitu"/>
    <w:rsid w:val="007C1055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rsid w:val="007C1055"/>
    <w:rPr>
      <w:position w:val="0"/>
      <w:vertAlign w:val="superscript"/>
    </w:rPr>
  </w:style>
  <w:style w:type="paragraph" w:styleId="Tekstdymka">
    <w:name w:val="Balloon Text"/>
    <w:basedOn w:val="Normalny"/>
    <w:rsid w:val="007C1055"/>
    <w:pPr>
      <w:widowControl/>
    </w:pPr>
    <w:rPr>
      <w:rFonts w:ascii="Tahoma" w:eastAsia="Calibri" w:hAnsi="Tahoma" w:cs="Times New Roman"/>
      <w:kern w:val="0"/>
      <w:sz w:val="16"/>
      <w:szCs w:val="16"/>
      <w:lang w:eastAsia="en-US" w:bidi="ar-SA"/>
    </w:rPr>
  </w:style>
  <w:style w:type="character" w:customStyle="1" w:styleId="TekstdymkaZnak">
    <w:name w:val="Tekst dymka Znak"/>
    <w:basedOn w:val="Domylnaczcionkaakapitu"/>
    <w:rsid w:val="007C1055"/>
    <w:rPr>
      <w:rFonts w:ascii="Tahoma" w:eastAsia="Calibri" w:hAnsi="Tahoma" w:cs="Times New Roman"/>
      <w:sz w:val="16"/>
      <w:szCs w:val="16"/>
    </w:rPr>
  </w:style>
  <w:style w:type="character" w:customStyle="1" w:styleId="WW8Num2z0">
    <w:name w:val="WW8Num2z0"/>
    <w:rsid w:val="007C1055"/>
    <w:rPr>
      <w:rFonts w:ascii="Symbol" w:hAnsi="Symbol"/>
    </w:rPr>
  </w:style>
  <w:style w:type="character" w:customStyle="1" w:styleId="WW8Num3z0">
    <w:name w:val="WW8Num3z0"/>
    <w:rsid w:val="007C1055"/>
    <w:rPr>
      <w:rFonts w:ascii="Symbol" w:hAnsi="Symbol"/>
    </w:rPr>
  </w:style>
  <w:style w:type="character" w:customStyle="1" w:styleId="WW8Num4z0">
    <w:name w:val="WW8Num4z0"/>
    <w:rsid w:val="007C1055"/>
    <w:rPr>
      <w:rFonts w:ascii="Symbol" w:hAnsi="Symbol" w:cs="OpenSymbol"/>
    </w:rPr>
  </w:style>
  <w:style w:type="character" w:customStyle="1" w:styleId="WW8Num5z0">
    <w:name w:val="WW8Num5z0"/>
    <w:rsid w:val="007C1055"/>
    <w:rPr>
      <w:rFonts w:ascii="Symbol" w:hAnsi="Symbol" w:cs="OpenSymbol"/>
    </w:rPr>
  </w:style>
  <w:style w:type="character" w:customStyle="1" w:styleId="WW8Num6z0">
    <w:name w:val="WW8Num6z0"/>
    <w:rsid w:val="007C1055"/>
    <w:rPr>
      <w:rFonts w:ascii="Symbol" w:hAnsi="Symbol" w:cs="OpenSymbol"/>
    </w:rPr>
  </w:style>
  <w:style w:type="character" w:customStyle="1" w:styleId="WW8Num7z0">
    <w:name w:val="WW8Num7z0"/>
    <w:rsid w:val="007C1055"/>
    <w:rPr>
      <w:rFonts w:ascii="Symbol" w:hAnsi="Symbol" w:cs="OpenSymbol"/>
    </w:rPr>
  </w:style>
  <w:style w:type="character" w:customStyle="1" w:styleId="WW8Num8z0">
    <w:name w:val="WW8Num8z0"/>
    <w:rsid w:val="007C1055"/>
    <w:rPr>
      <w:rFonts w:ascii="Symbol" w:hAnsi="Symbol" w:cs="OpenSymbol"/>
    </w:rPr>
  </w:style>
  <w:style w:type="character" w:customStyle="1" w:styleId="WW8Num9z0">
    <w:name w:val="WW8Num9z0"/>
    <w:rsid w:val="007C1055"/>
    <w:rPr>
      <w:rFonts w:ascii="Symbol" w:hAnsi="Symbol" w:cs="OpenSymbol"/>
    </w:rPr>
  </w:style>
  <w:style w:type="character" w:customStyle="1" w:styleId="WW8Num10z0">
    <w:name w:val="WW8Num10z0"/>
    <w:rsid w:val="007C1055"/>
    <w:rPr>
      <w:rFonts w:ascii="Symbol" w:hAnsi="Symbol" w:cs="OpenSymbol"/>
    </w:rPr>
  </w:style>
  <w:style w:type="character" w:customStyle="1" w:styleId="WW8Num11z0">
    <w:name w:val="WW8Num11z0"/>
    <w:rsid w:val="007C1055"/>
    <w:rPr>
      <w:rFonts w:ascii="Symbol" w:hAnsi="Symbol" w:cs="OpenSymbol"/>
    </w:rPr>
  </w:style>
  <w:style w:type="character" w:customStyle="1" w:styleId="WW8Num13z0">
    <w:name w:val="WW8Num13z0"/>
    <w:rsid w:val="007C1055"/>
    <w:rPr>
      <w:rFonts w:ascii="Symbol" w:hAnsi="Symbol" w:cs="OpenSymbol"/>
    </w:rPr>
  </w:style>
  <w:style w:type="character" w:customStyle="1" w:styleId="WW8Num14z0">
    <w:name w:val="WW8Num14z0"/>
    <w:rsid w:val="007C1055"/>
    <w:rPr>
      <w:rFonts w:ascii="Symbol" w:hAnsi="Symbol"/>
    </w:rPr>
  </w:style>
  <w:style w:type="character" w:customStyle="1" w:styleId="WW8Num14z1">
    <w:name w:val="WW8Num14z1"/>
    <w:rsid w:val="007C1055"/>
    <w:rPr>
      <w:rFonts w:ascii="Courier New" w:hAnsi="Courier New" w:cs="Courier New"/>
    </w:rPr>
  </w:style>
  <w:style w:type="character" w:customStyle="1" w:styleId="WW8Num14z2">
    <w:name w:val="WW8Num14z2"/>
    <w:rsid w:val="007C1055"/>
    <w:rPr>
      <w:rFonts w:ascii="Wingdings" w:hAnsi="Wingdings"/>
    </w:rPr>
  </w:style>
  <w:style w:type="character" w:customStyle="1" w:styleId="WW8Num15z0">
    <w:name w:val="WW8Num15z0"/>
    <w:rsid w:val="007C1055"/>
    <w:rPr>
      <w:rFonts w:ascii="Symbol" w:hAnsi="Symbol" w:cs="Symbol"/>
      <w:color w:val="auto"/>
    </w:rPr>
  </w:style>
  <w:style w:type="character" w:customStyle="1" w:styleId="WW8Num15z1">
    <w:name w:val="WW8Num15z1"/>
    <w:rsid w:val="007C1055"/>
    <w:rPr>
      <w:rFonts w:ascii="Courier New" w:hAnsi="Courier New" w:cs="Courier New"/>
    </w:rPr>
  </w:style>
  <w:style w:type="character" w:customStyle="1" w:styleId="WW8Num15z2">
    <w:name w:val="WW8Num15z2"/>
    <w:rsid w:val="007C1055"/>
    <w:rPr>
      <w:rFonts w:ascii="Wingdings" w:hAnsi="Wingdings" w:cs="Wingdings"/>
    </w:rPr>
  </w:style>
  <w:style w:type="character" w:customStyle="1" w:styleId="WW8Num15z3">
    <w:name w:val="WW8Num15z3"/>
    <w:rsid w:val="007C1055"/>
    <w:rPr>
      <w:rFonts w:ascii="Symbol" w:hAnsi="Symbol" w:cs="Symbol"/>
    </w:rPr>
  </w:style>
  <w:style w:type="character" w:customStyle="1" w:styleId="WW8Num16z0">
    <w:name w:val="WW8Num16z0"/>
    <w:rsid w:val="007C1055"/>
    <w:rPr>
      <w:rFonts w:ascii="Symbol" w:hAnsi="Symbol" w:cs="Symbol"/>
      <w:color w:val="auto"/>
    </w:rPr>
  </w:style>
  <w:style w:type="character" w:customStyle="1" w:styleId="WW8Num16z1">
    <w:name w:val="WW8Num16z1"/>
    <w:rsid w:val="007C1055"/>
    <w:rPr>
      <w:rFonts w:ascii="Courier New" w:hAnsi="Courier New" w:cs="Courier New"/>
    </w:rPr>
  </w:style>
  <w:style w:type="character" w:customStyle="1" w:styleId="WW8Num16z2">
    <w:name w:val="WW8Num16z2"/>
    <w:rsid w:val="007C1055"/>
    <w:rPr>
      <w:rFonts w:ascii="Wingdings" w:hAnsi="Wingdings" w:cs="Wingdings"/>
    </w:rPr>
  </w:style>
  <w:style w:type="character" w:customStyle="1" w:styleId="WW8Num16z3">
    <w:name w:val="WW8Num16z3"/>
    <w:rsid w:val="007C1055"/>
    <w:rPr>
      <w:rFonts w:ascii="Symbol" w:hAnsi="Symbol" w:cs="Symbol"/>
    </w:rPr>
  </w:style>
  <w:style w:type="character" w:customStyle="1" w:styleId="WW8Num17z0">
    <w:name w:val="WW8Num17z0"/>
    <w:rsid w:val="007C1055"/>
    <w:rPr>
      <w:rFonts w:ascii="Symbol" w:hAnsi="Symbol"/>
    </w:rPr>
  </w:style>
  <w:style w:type="character" w:customStyle="1" w:styleId="WW8Num17z1">
    <w:name w:val="WW8Num17z1"/>
    <w:rsid w:val="007C1055"/>
    <w:rPr>
      <w:rFonts w:ascii="Courier New" w:hAnsi="Courier New" w:cs="Courier New"/>
    </w:rPr>
  </w:style>
  <w:style w:type="character" w:customStyle="1" w:styleId="WW8Num17z2">
    <w:name w:val="WW8Num17z2"/>
    <w:rsid w:val="007C1055"/>
    <w:rPr>
      <w:rFonts w:ascii="Wingdings" w:hAnsi="Wingdings"/>
    </w:rPr>
  </w:style>
  <w:style w:type="character" w:customStyle="1" w:styleId="WW8Num18z0">
    <w:name w:val="WW8Num18z0"/>
    <w:rsid w:val="007C1055"/>
    <w:rPr>
      <w:rFonts w:ascii="Symbol" w:hAnsi="Symbol" w:cs="Symbol"/>
      <w:color w:val="auto"/>
    </w:rPr>
  </w:style>
  <w:style w:type="character" w:customStyle="1" w:styleId="WW8Num18z1">
    <w:name w:val="WW8Num18z1"/>
    <w:rsid w:val="007C1055"/>
    <w:rPr>
      <w:rFonts w:ascii="Courier New" w:hAnsi="Courier New" w:cs="Courier New"/>
    </w:rPr>
  </w:style>
  <w:style w:type="character" w:customStyle="1" w:styleId="WW8Num18z2">
    <w:name w:val="WW8Num18z2"/>
    <w:rsid w:val="007C1055"/>
    <w:rPr>
      <w:rFonts w:ascii="Wingdings" w:hAnsi="Wingdings" w:cs="Wingdings"/>
    </w:rPr>
  </w:style>
  <w:style w:type="character" w:customStyle="1" w:styleId="WW8Num18z3">
    <w:name w:val="WW8Num18z3"/>
    <w:rsid w:val="007C1055"/>
    <w:rPr>
      <w:rFonts w:ascii="Symbol" w:hAnsi="Symbol" w:cs="Symbol"/>
    </w:rPr>
  </w:style>
  <w:style w:type="character" w:customStyle="1" w:styleId="WW8Num19z0">
    <w:name w:val="WW8Num19z0"/>
    <w:rsid w:val="007C1055"/>
    <w:rPr>
      <w:rFonts w:ascii="Symbol" w:hAnsi="Symbol" w:cs="Symbol"/>
    </w:rPr>
  </w:style>
  <w:style w:type="character" w:customStyle="1" w:styleId="WW8Num21z0">
    <w:name w:val="WW8Num21z0"/>
    <w:rsid w:val="007C1055"/>
    <w:rPr>
      <w:rFonts w:ascii="Symbol" w:hAnsi="Symbol"/>
    </w:rPr>
  </w:style>
  <w:style w:type="character" w:customStyle="1" w:styleId="WW8Num22z0">
    <w:name w:val="WW8Num22z0"/>
    <w:rsid w:val="007C1055"/>
    <w:rPr>
      <w:rFonts w:ascii="Symbol" w:hAnsi="Symbol" w:cs="Symbol"/>
      <w:color w:val="auto"/>
    </w:rPr>
  </w:style>
  <w:style w:type="character" w:customStyle="1" w:styleId="WW8Num22z1">
    <w:name w:val="WW8Num22z1"/>
    <w:rsid w:val="007C1055"/>
    <w:rPr>
      <w:rFonts w:ascii="Courier New" w:hAnsi="Courier New" w:cs="Courier New"/>
    </w:rPr>
  </w:style>
  <w:style w:type="character" w:customStyle="1" w:styleId="WW8Num22z2">
    <w:name w:val="WW8Num22z2"/>
    <w:rsid w:val="007C1055"/>
    <w:rPr>
      <w:rFonts w:ascii="Wingdings" w:hAnsi="Wingdings" w:cs="Wingdings"/>
    </w:rPr>
  </w:style>
  <w:style w:type="character" w:customStyle="1" w:styleId="WW8Num22z3">
    <w:name w:val="WW8Num22z3"/>
    <w:rsid w:val="007C1055"/>
    <w:rPr>
      <w:rFonts w:ascii="Symbol" w:hAnsi="Symbol" w:cs="Symbol"/>
    </w:rPr>
  </w:style>
  <w:style w:type="character" w:customStyle="1" w:styleId="WW8Num23z0">
    <w:name w:val="WW8Num23z0"/>
    <w:rsid w:val="007C1055"/>
    <w:rPr>
      <w:rFonts w:ascii="Symbol" w:hAnsi="Symbol"/>
    </w:rPr>
  </w:style>
  <w:style w:type="character" w:customStyle="1" w:styleId="WW8Num23z1">
    <w:name w:val="WW8Num23z1"/>
    <w:rsid w:val="007C1055"/>
    <w:rPr>
      <w:rFonts w:ascii="Courier New" w:hAnsi="Courier New" w:cs="Courier New"/>
    </w:rPr>
  </w:style>
  <w:style w:type="character" w:customStyle="1" w:styleId="WW8Num23z2">
    <w:name w:val="WW8Num23z2"/>
    <w:rsid w:val="007C1055"/>
    <w:rPr>
      <w:rFonts w:ascii="Wingdings" w:hAnsi="Wingdings"/>
    </w:rPr>
  </w:style>
  <w:style w:type="character" w:customStyle="1" w:styleId="WW8Num24z0">
    <w:name w:val="WW8Num24z0"/>
    <w:rsid w:val="007C1055"/>
    <w:rPr>
      <w:rFonts w:ascii="Times New Roman" w:hAnsi="Times New Roman" w:cs="Times New Roman"/>
      <w:sz w:val="36"/>
    </w:rPr>
  </w:style>
  <w:style w:type="character" w:customStyle="1" w:styleId="WW8Num24z1">
    <w:name w:val="WW8Num24z1"/>
    <w:rsid w:val="007C1055"/>
    <w:rPr>
      <w:rFonts w:ascii="Courier New" w:hAnsi="Courier New" w:cs="Courier New"/>
    </w:rPr>
  </w:style>
  <w:style w:type="character" w:customStyle="1" w:styleId="WW8Num24z2">
    <w:name w:val="WW8Num24z2"/>
    <w:rsid w:val="007C1055"/>
    <w:rPr>
      <w:rFonts w:ascii="Wingdings" w:hAnsi="Wingdings"/>
    </w:rPr>
  </w:style>
  <w:style w:type="character" w:customStyle="1" w:styleId="WW8Num24z3">
    <w:name w:val="WW8Num24z3"/>
    <w:rsid w:val="007C1055"/>
    <w:rPr>
      <w:rFonts w:ascii="Symbol" w:hAnsi="Symbol"/>
    </w:rPr>
  </w:style>
  <w:style w:type="character" w:customStyle="1" w:styleId="WW8Num25z0">
    <w:name w:val="WW8Num25z0"/>
    <w:rsid w:val="007C1055"/>
    <w:rPr>
      <w:rFonts w:ascii="Symbol" w:hAnsi="Symbol"/>
    </w:rPr>
  </w:style>
  <w:style w:type="character" w:customStyle="1" w:styleId="WW8Num25z1">
    <w:name w:val="WW8Num25z1"/>
    <w:rsid w:val="007C1055"/>
    <w:rPr>
      <w:rFonts w:ascii="Courier New" w:hAnsi="Courier New" w:cs="Courier New"/>
    </w:rPr>
  </w:style>
  <w:style w:type="character" w:customStyle="1" w:styleId="WW8Num25z2">
    <w:name w:val="WW8Num25z2"/>
    <w:rsid w:val="007C1055"/>
    <w:rPr>
      <w:rFonts w:ascii="Wingdings" w:hAnsi="Wingdings"/>
    </w:rPr>
  </w:style>
  <w:style w:type="character" w:customStyle="1" w:styleId="WW8Num26z0">
    <w:name w:val="WW8Num26z0"/>
    <w:rsid w:val="007C1055"/>
    <w:rPr>
      <w:rFonts w:ascii="Symbol" w:hAnsi="Symbol"/>
    </w:rPr>
  </w:style>
  <w:style w:type="character" w:customStyle="1" w:styleId="WW8Num26z1">
    <w:name w:val="WW8Num26z1"/>
    <w:rsid w:val="007C1055"/>
    <w:rPr>
      <w:rFonts w:ascii="Courier New" w:hAnsi="Courier New" w:cs="Courier New"/>
    </w:rPr>
  </w:style>
  <w:style w:type="character" w:customStyle="1" w:styleId="WW8Num26z2">
    <w:name w:val="WW8Num26z2"/>
    <w:rsid w:val="007C1055"/>
    <w:rPr>
      <w:rFonts w:ascii="Wingdings" w:hAnsi="Wingdings"/>
    </w:rPr>
  </w:style>
  <w:style w:type="character" w:customStyle="1" w:styleId="WW8Num27z0">
    <w:name w:val="WW8Num27z0"/>
    <w:rsid w:val="007C1055"/>
    <w:rPr>
      <w:rFonts w:ascii="Symbol" w:hAnsi="Symbol" w:cs="Symbol"/>
      <w:color w:val="auto"/>
    </w:rPr>
  </w:style>
  <w:style w:type="character" w:customStyle="1" w:styleId="WW8Num27z1">
    <w:name w:val="WW8Num27z1"/>
    <w:rsid w:val="007C1055"/>
    <w:rPr>
      <w:rFonts w:ascii="Courier New" w:hAnsi="Courier New" w:cs="Courier New"/>
    </w:rPr>
  </w:style>
  <w:style w:type="character" w:customStyle="1" w:styleId="WW8Num27z2">
    <w:name w:val="WW8Num27z2"/>
    <w:rsid w:val="007C1055"/>
    <w:rPr>
      <w:rFonts w:ascii="Wingdings" w:hAnsi="Wingdings" w:cs="Wingdings"/>
    </w:rPr>
  </w:style>
  <w:style w:type="character" w:customStyle="1" w:styleId="WW8Num27z3">
    <w:name w:val="WW8Num27z3"/>
    <w:rsid w:val="007C1055"/>
    <w:rPr>
      <w:rFonts w:ascii="Symbol" w:hAnsi="Symbol" w:cs="Symbol"/>
    </w:rPr>
  </w:style>
  <w:style w:type="character" w:customStyle="1" w:styleId="WW8Num28z0">
    <w:name w:val="WW8Num28z0"/>
    <w:rsid w:val="007C1055"/>
    <w:rPr>
      <w:rFonts w:ascii="Symbol" w:hAnsi="Symbol" w:cs="Symbol"/>
      <w:color w:val="auto"/>
    </w:rPr>
  </w:style>
  <w:style w:type="character" w:customStyle="1" w:styleId="WW8Num28z1">
    <w:name w:val="WW8Num28z1"/>
    <w:rsid w:val="007C1055"/>
    <w:rPr>
      <w:rFonts w:ascii="Courier New" w:hAnsi="Courier New" w:cs="Courier New"/>
    </w:rPr>
  </w:style>
  <w:style w:type="character" w:customStyle="1" w:styleId="WW8Num28z2">
    <w:name w:val="WW8Num28z2"/>
    <w:rsid w:val="007C1055"/>
    <w:rPr>
      <w:rFonts w:ascii="Wingdings" w:hAnsi="Wingdings" w:cs="Wingdings"/>
    </w:rPr>
  </w:style>
  <w:style w:type="character" w:customStyle="1" w:styleId="WW8Num28z3">
    <w:name w:val="WW8Num28z3"/>
    <w:rsid w:val="007C1055"/>
    <w:rPr>
      <w:rFonts w:ascii="Symbol" w:hAnsi="Symbol" w:cs="Symbol"/>
    </w:rPr>
  </w:style>
  <w:style w:type="character" w:customStyle="1" w:styleId="WW8Num29z0">
    <w:name w:val="WW8Num29z0"/>
    <w:rsid w:val="007C1055"/>
    <w:rPr>
      <w:rFonts w:ascii="Symbol" w:hAnsi="Symbol"/>
    </w:rPr>
  </w:style>
  <w:style w:type="character" w:customStyle="1" w:styleId="WW8Num29z1">
    <w:name w:val="WW8Num29z1"/>
    <w:rsid w:val="007C1055"/>
    <w:rPr>
      <w:rFonts w:ascii="Courier New" w:hAnsi="Courier New" w:cs="Courier New"/>
    </w:rPr>
  </w:style>
  <w:style w:type="character" w:customStyle="1" w:styleId="WW8Num29z2">
    <w:name w:val="WW8Num29z2"/>
    <w:rsid w:val="007C1055"/>
    <w:rPr>
      <w:rFonts w:ascii="Wingdings" w:hAnsi="Wingdings"/>
    </w:rPr>
  </w:style>
  <w:style w:type="character" w:customStyle="1" w:styleId="WW8Num30z0">
    <w:name w:val="WW8Num30z0"/>
    <w:rsid w:val="007C1055"/>
    <w:rPr>
      <w:rFonts w:ascii="Symbol" w:hAnsi="Symbol" w:cs="Symbol"/>
      <w:color w:val="auto"/>
    </w:rPr>
  </w:style>
  <w:style w:type="character" w:customStyle="1" w:styleId="WW8Num30z1">
    <w:name w:val="WW8Num30z1"/>
    <w:rsid w:val="007C1055"/>
    <w:rPr>
      <w:rFonts w:ascii="Courier New" w:hAnsi="Courier New" w:cs="Courier New"/>
    </w:rPr>
  </w:style>
  <w:style w:type="character" w:customStyle="1" w:styleId="WW8Num30z2">
    <w:name w:val="WW8Num30z2"/>
    <w:rsid w:val="007C1055"/>
    <w:rPr>
      <w:rFonts w:ascii="Wingdings" w:hAnsi="Wingdings" w:cs="Wingdings"/>
    </w:rPr>
  </w:style>
  <w:style w:type="character" w:customStyle="1" w:styleId="WW8Num30z3">
    <w:name w:val="WW8Num30z3"/>
    <w:rsid w:val="007C1055"/>
    <w:rPr>
      <w:rFonts w:ascii="Symbol" w:hAnsi="Symbol" w:cs="Symbol"/>
    </w:rPr>
  </w:style>
  <w:style w:type="character" w:customStyle="1" w:styleId="WW8Num31z0">
    <w:name w:val="WW8Num31z0"/>
    <w:rsid w:val="007C1055"/>
    <w:rPr>
      <w:rFonts w:ascii="Symbol" w:hAnsi="Symbol"/>
    </w:rPr>
  </w:style>
  <w:style w:type="character" w:customStyle="1" w:styleId="WW8Num31z1">
    <w:name w:val="WW8Num31z1"/>
    <w:rsid w:val="007C1055"/>
    <w:rPr>
      <w:rFonts w:ascii="Courier New" w:hAnsi="Courier New" w:cs="Courier New"/>
    </w:rPr>
  </w:style>
  <w:style w:type="character" w:customStyle="1" w:styleId="WW8Num31z2">
    <w:name w:val="WW8Num31z2"/>
    <w:rsid w:val="007C1055"/>
    <w:rPr>
      <w:rFonts w:ascii="Wingdings" w:hAnsi="Wingdings"/>
    </w:rPr>
  </w:style>
  <w:style w:type="character" w:customStyle="1" w:styleId="WW8Num32z0">
    <w:name w:val="WW8Num32z0"/>
    <w:rsid w:val="007C1055"/>
    <w:rPr>
      <w:rFonts w:ascii="Symbol" w:hAnsi="Symbol" w:cs="Symbol"/>
    </w:rPr>
  </w:style>
  <w:style w:type="character" w:customStyle="1" w:styleId="WW8Num32z1">
    <w:name w:val="WW8Num32z1"/>
    <w:rsid w:val="007C1055"/>
    <w:rPr>
      <w:rFonts w:ascii="Courier New" w:hAnsi="Courier New" w:cs="Courier New"/>
    </w:rPr>
  </w:style>
  <w:style w:type="character" w:customStyle="1" w:styleId="WW8Num32z2">
    <w:name w:val="WW8Num32z2"/>
    <w:rsid w:val="007C1055"/>
    <w:rPr>
      <w:rFonts w:ascii="Wingdings" w:hAnsi="Wingdings"/>
    </w:rPr>
  </w:style>
  <w:style w:type="character" w:customStyle="1" w:styleId="WW8Num32z3">
    <w:name w:val="WW8Num32z3"/>
    <w:rsid w:val="007C1055"/>
    <w:rPr>
      <w:rFonts w:ascii="Symbol" w:hAnsi="Symbol"/>
    </w:rPr>
  </w:style>
  <w:style w:type="character" w:customStyle="1" w:styleId="WW8Num33z0">
    <w:name w:val="WW8Num33z0"/>
    <w:rsid w:val="007C1055"/>
    <w:rPr>
      <w:rFonts w:ascii="Symbol" w:hAnsi="Symbol" w:cs="Symbol"/>
      <w:color w:val="auto"/>
    </w:rPr>
  </w:style>
  <w:style w:type="character" w:customStyle="1" w:styleId="WW8Num33z1">
    <w:name w:val="WW8Num33z1"/>
    <w:rsid w:val="007C1055"/>
    <w:rPr>
      <w:rFonts w:ascii="Courier New" w:hAnsi="Courier New" w:cs="Courier New"/>
    </w:rPr>
  </w:style>
  <w:style w:type="character" w:customStyle="1" w:styleId="WW8Num33z2">
    <w:name w:val="WW8Num33z2"/>
    <w:rsid w:val="007C1055"/>
    <w:rPr>
      <w:rFonts w:ascii="Wingdings" w:hAnsi="Wingdings" w:cs="Wingdings"/>
    </w:rPr>
  </w:style>
  <w:style w:type="character" w:customStyle="1" w:styleId="WW8Num33z3">
    <w:name w:val="WW8Num33z3"/>
    <w:rsid w:val="007C1055"/>
    <w:rPr>
      <w:rFonts w:ascii="Symbol" w:hAnsi="Symbol" w:cs="Symbol"/>
    </w:rPr>
  </w:style>
  <w:style w:type="character" w:customStyle="1" w:styleId="WW8Num34z0">
    <w:name w:val="WW8Num34z0"/>
    <w:rsid w:val="007C1055"/>
    <w:rPr>
      <w:rFonts w:ascii="Symbol" w:hAnsi="Symbol"/>
    </w:rPr>
  </w:style>
  <w:style w:type="character" w:customStyle="1" w:styleId="WW8Num34z1">
    <w:name w:val="WW8Num34z1"/>
    <w:rsid w:val="007C1055"/>
    <w:rPr>
      <w:rFonts w:ascii="Courier New" w:hAnsi="Courier New" w:cs="Courier New"/>
    </w:rPr>
  </w:style>
  <w:style w:type="character" w:customStyle="1" w:styleId="WW8Num34z2">
    <w:name w:val="WW8Num34z2"/>
    <w:rsid w:val="007C1055"/>
    <w:rPr>
      <w:rFonts w:ascii="Wingdings" w:hAnsi="Wingdings"/>
    </w:rPr>
  </w:style>
  <w:style w:type="character" w:customStyle="1" w:styleId="WW8Num35z0">
    <w:name w:val="WW8Num35z0"/>
    <w:rsid w:val="007C1055"/>
    <w:rPr>
      <w:rFonts w:ascii="Symbol" w:hAnsi="Symbol"/>
    </w:rPr>
  </w:style>
  <w:style w:type="character" w:customStyle="1" w:styleId="WW8Num35z1">
    <w:name w:val="WW8Num35z1"/>
    <w:rsid w:val="007C1055"/>
    <w:rPr>
      <w:rFonts w:ascii="Courier New" w:hAnsi="Courier New" w:cs="Courier New"/>
    </w:rPr>
  </w:style>
  <w:style w:type="character" w:customStyle="1" w:styleId="WW8Num35z2">
    <w:name w:val="WW8Num35z2"/>
    <w:rsid w:val="007C1055"/>
    <w:rPr>
      <w:rFonts w:ascii="Wingdings" w:hAnsi="Wingdings"/>
    </w:rPr>
  </w:style>
  <w:style w:type="character" w:customStyle="1" w:styleId="WW8Num36z0">
    <w:name w:val="WW8Num36z0"/>
    <w:rsid w:val="007C1055"/>
    <w:rPr>
      <w:rFonts w:ascii="Symbol" w:hAnsi="Symbol"/>
    </w:rPr>
  </w:style>
  <w:style w:type="character" w:customStyle="1" w:styleId="WW8Num36z1">
    <w:name w:val="WW8Num36z1"/>
    <w:rsid w:val="007C1055"/>
    <w:rPr>
      <w:rFonts w:ascii="Courier New" w:hAnsi="Courier New" w:cs="Courier New"/>
    </w:rPr>
  </w:style>
  <w:style w:type="character" w:customStyle="1" w:styleId="WW8Num36z2">
    <w:name w:val="WW8Num36z2"/>
    <w:rsid w:val="007C1055"/>
    <w:rPr>
      <w:rFonts w:ascii="Wingdings" w:hAnsi="Wingdings"/>
    </w:rPr>
  </w:style>
  <w:style w:type="character" w:customStyle="1" w:styleId="WW8Num37z0">
    <w:name w:val="WW8Num37z0"/>
    <w:rsid w:val="007C1055"/>
    <w:rPr>
      <w:rFonts w:ascii="Symbol" w:hAnsi="Symbol"/>
    </w:rPr>
  </w:style>
  <w:style w:type="character" w:customStyle="1" w:styleId="WW8Num38z0">
    <w:name w:val="WW8Num38z0"/>
    <w:rsid w:val="007C1055"/>
    <w:rPr>
      <w:rFonts w:ascii="Symbol" w:hAnsi="Symbol"/>
      <w:sz w:val="20"/>
    </w:rPr>
  </w:style>
  <w:style w:type="character" w:customStyle="1" w:styleId="WW8Num39z0">
    <w:name w:val="WW8Num39z0"/>
    <w:rsid w:val="007C1055"/>
    <w:rPr>
      <w:rFonts w:ascii="Symbol" w:hAnsi="Symbol"/>
    </w:rPr>
  </w:style>
  <w:style w:type="character" w:customStyle="1" w:styleId="WW8Num40z0">
    <w:name w:val="WW8Num40z0"/>
    <w:rsid w:val="007C1055"/>
    <w:rPr>
      <w:rFonts w:ascii="Symbol" w:hAnsi="Symbol"/>
    </w:rPr>
  </w:style>
  <w:style w:type="character" w:customStyle="1" w:styleId="WW8Num40z1">
    <w:name w:val="WW8Num40z1"/>
    <w:rsid w:val="007C1055"/>
    <w:rPr>
      <w:rFonts w:ascii="Courier New" w:hAnsi="Courier New" w:cs="Courier New"/>
    </w:rPr>
  </w:style>
  <w:style w:type="character" w:customStyle="1" w:styleId="WW8Num40z2">
    <w:name w:val="WW8Num40z2"/>
    <w:rsid w:val="007C1055"/>
    <w:rPr>
      <w:rFonts w:ascii="Wingdings" w:hAnsi="Wingdings"/>
    </w:rPr>
  </w:style>
  <w:style w:type="character" w:customStyle="1" w:styleId="WW8Num41z0">
    <w:name w:val="WW8Num41z0"/>
    <w:rsid w:val="007C1055"/>
    <w:rPr>
      <w:rFonts w:ascii="Symbol" w:hAnsi="Symbol" w:cs="Symbol"/>
    </w:rPr>
  </w:style>
  <w:style w:type="character" w:customStyle="1" w:styleId="WW8Num42z0">
    <w:name w:val="WW8Num42z0"/>
    <w:rsid w:val="007C1055"/>
    <w:rPr>
      <w:rFonts w:ascii="Symbol" w:hAnsi="Symbol" w:cs="Symbol"/>
      <w:color w:val="auto"/>
    </w:rPr>
  </w:style>
  <w:style w:type="character" w:customStyle="1" w:styleId="WW8Num42z1">
    <w:name w:val="WW8Num42z1"/>
    <w:rsid w:val="007C1055"/>
    <w:rPr>
      <w:rFonts w:ascii="Courier New" w:hAnsi="Courier New" w:cs="Courier New"/>
    </w:rPr>
  </w:style>
  <w:style w:type="character" w:customStyle="1" w:styleId="WW8Num42z2">
    <w:name w:val="WW8Num42z2"/>
    <w:rsid w:val="007C1055"/>
    <w:rPr>
      <w:rFonts w:ascii="Wingdings" w:hAnsi="Wingdings" w:cs="Wingdings"/>
    </w:rPr>
  </w:style>
  <w:style w:type="character" w:customStyle="1" w:styleId="WW8Num42z3">
    <w:name w:val="WW8Num42z3"/>
    <w:rsid w:val="007C1055"/>
    <w:rPr>
      <w:rFonts w:ascii="Symbol" w:hAnsi="Symbol" w:cs="Symbol"/>
    </w:rPr>
  </w:style>
  <w:style w:type="character" w:customStyle="1" w:styleId="WW8Num43z0">
    <w:name w:val="WW8Num43z0"/>
    <w:rsid w:val="007C1055"/>
    <w:rPr>
      <w:rFonts w:ascii="Symbol" w:hAnsi="Symbol" w:cs="Symbol"/>
    </w:rPr>
  </w:style>
  <w:style w:type="character" w:customStyle="1" w:styleId="WW8Num44z0">
    <w:name w:val="WW8Num44z0"/>
    <w:rsid w:val="007C1055"/>
    <w:rPr>
      <w:rFonts w:ascii="Symbol" w:hAnsi="Symbol"/>
    </w:rPr>
  </w:style>
  <w:style w:type="character" w:customStyle="1" w:styleId="WW8Num44z1">
    <w:name w:val="WW8Num44z1"/>
    <w:rsid w:val="007C1055"/>
    <w:rPr>
      <w:rFonts w:ascii="Courier New" w:hAnsi="Courier New" w:cs="Courier New"/>
    </w:rPr>
  </w:style>
  <w:style w:type="character" w:customStyle="1" w:styleId="WW8Num44z2">
    <w:name w:val="WW8Num44z2"/>
    <w:rsid w:val="007C1055"/>
    <w:rPr>
      <w:rFonts w:ascii="Wingdings" w:hAnsi="Wingdings"/>
    </w:rPr>
  </w:style>
  <w:style w:type="character" w:customStyle="1" w:styleId="WW8Num45z0">
    <w:name w:val="WW8Num45z0"/>
    <w:rsid w:val="007C1055"/>
    <w:rPr>
      <w:rFonts w:ascii="Symbol" w:hAnsi="Symbol"/>
    </w:rPr>
  </w:style>
  <w:style w:type="character" w:customStyle="1" w:styleId="WW8Num45z1">
    <w:name w:val="WW8Num45z1"/>
    <w:rsid w:val="007C1055"/>
    <w:rPr>
      <w:rFonts w:ascii="Courier New" w:hAnsi="Courier New" w:cs="Courier New"/>
    </w:rPr>
  </w:style>
  <w:style w:type="character" w:customStyle="1" w:styleId="WW8Num45z2">
    <w:name w:val="WW8Num45z2"/>
    <w:rsid w:val="007C1055"/>
    <w:rPr>
      <w:rFonts w:ascii="Wingdings" w:hAnsi="Wingdings"/>
    </w:rPr>
  </w:style>
  <w:style w:type="character" w:customStyle="1" w:styleId="WW8Num46z0">
    <w:name w:val="WW8Num46z0"/>
    <w:rsid w:val="007C1055"/>
    <w:rPr>
      <w:rFonts w:ascii="Symbol" w:hAnsi="Symbol" w:cs="Symbol"/>
      <w:color w:val="auto"/>
    </w:rPr>
  </w:style>
  <w:style w:type="character" w:customStyle="1" w:styleId="WW8Num46z1">
    <w:name w:val="WW8Num46z1"/>
    <w:rsid w:val="007C1055"/>
    <w:rPr>
      <w:rFonts w:ascii="Courier New" w:hAnsi="Courier New" w:cs="Courier New"/>
    </w:rPr>
  </w:style>
  <w:style w:type="character" w:customStyle="1" w:styleId="WW8Num46z2">
    <w:name w:val="WW8Num46z2"/>
    <w:rsid w:val="007C1055"/>
    <w:rPr>
      <w:rFonts w:ascii="Wingdings" w:hAnsi="Wingdings" w:cs="Wingdings"/>
    </w:rPr>
  </w:style>
  <w:style w:type="character" w:customStyle="1" w:styleId="WW8Num46z3">
    <w:name w:val="WW8Num46z3"/>
    <w:rsid w:val="007C1055"/>
    <w:rPr>
      <w:rFonts w:ascii="Symbol" w:hAnsi="Symbol" w:cs="Symbol"/>
    </w:rPr>
  </w:style>
  <w:style w:type="character" w:customStyle="1" w:styleId="WW8Num47z0">
    <w:name w:val="WW8Num47z0"/>
    <w:rsid w:val="007C1055"/>
    <w:rPr>
      <w:rFonts w:ascii="Symbol" w:hAnsi="Symbol" w:cs="Symbol"/>
    </w:rPr>
  </w:style>
  <w:style w:type="character" w:customStyle="1" w:styleId="WW8Num48z0">
    <w:name w:val="WW8Num48z0"/>
    <w:rsid w:val="007C1055"/>
    <w:rPr>
      <w:rFonts w:ascii="Symbol" w:hAnsi="Symbol" w:cs="Symbol"/>
      <w:color w:val="auto"/>
    </w:rPr>
  </w:style>
  <w:style w:type="character" w:customStyle="1" w:styleId="WW8Num48z1">
    <w:name w:val="WW8Num48z1"/>
    <w:rsid w:val="007C1055"/>
    <w:rPr>
      <w:rFonts w:ascii="Courier New" w:hAnsi="Courier New" w:cs="Courier New"/>
    </w:rPr>
  </w:style>
  <w:style w:type="character" w:customStyle="1" w:styleId="WW8Num48z2">
    <w:name w:val="WW8Num48z2"/>
    <w:rsid w:val="007C1055"/>
    <w:rPr>
      <w:rFonts w:ascii="Wingdings" w:hAnsi="Wingdings" w:cs="Wingdings"/>
    </w:rPr>
  </w:style>
  <w:style w:type="character" w:customStyle="1" w:styleId="WW8Num48z3">
    <w:name w:val="WW8Num48z3"/>
    <w:rsid w:val="007C1055"/>
    <w:rPr>
      <w:rFonts w:ascii="Symbol" w:hAnsi="Symbol" w:cs="Symbol"/>
    </w:rPr>
  </w:style>
  <w:style w:type="character" w:customStyle="1" w:styleId="WW8Num49z0">
    <w:name w:val="WW8Num49z0"/>
    <w:rsid w:val="007C1055"/>
    <w:rPr>
      <w:rFonts w:ascii="Symbol" w:hAnsi="Symbol" w:cs="Symbol"/>
    </w:rPr>
  </w:style>
  <w:style w:type="character" w:customStyle="1" w:styleId="WW8Num50z0">
    <w:name w:val="WW8Num50z0"/>
    <w:rsid w:val="007C1055"/>
    <w:rPr>
      <w:rFonts w:ascii="Symbol" w:hAnsi="Symbol"/>
    </w:rPr>
  </w:style>
  <w:style w:type="character" w:customStyle="1" w:styleId="WW8Num50z1">
    <w:name w:val="WW8Num50z1"/>
    <w:rsid w:val="007C1055"/>
    <w:rPr>
      <w:rFonts w:ascii="Courier New" w:hAnsi="Courier New" w:cs="Courier New"/>
    </w:rPr>
  </w:style>
  <w:style w:type="character" w:customStyle="1" w:styleId="WW8Num50z2">
    <w:name w:val="WW8Num50z2"/>
    <w:rsid w:val="007C1055"/>
    <w:rPr>
      <w:rFonts w:ascii="Wingdings" w:hAnsi="Wingdings"/>
    </w:rPr>
  </w:style>
  <w:style w:type="character" w:customStyle="1" w:styleId="WW8Num51z0">
    <w:name w:val="WW8Num51z0"/>
    <w:rsid w:val="007C1055"/>
    <w:rPr>
      <w:rFonts w:ascii="Symbol" w:hAnsi="Symbol"/>
    </w:rPr>
  </w:style>
  <w:style w:type="character" w:customStyle="1" w:styleId="WW8Num51z1">
    <w:name w:val="WW8Num51z1"/>
    <w:rsid w:val="007C1055"/>
    <w:rPr>
      <w:rFonts w:ascii="Courier New" w:hAnsi="Courier New" w:cs="Courier New"/>
    </w:rPr>
  </w:style>
  <w:style w:type="character" w:customStyle="1" w:styleId="WW8Num51z2">
    <w:name w:val="WW8Num51z2"/>
    <w:rsid w:val="007C1055"/>
    <w:rPr>
      <w:rFonts w:ascii="Wingdings" w:hAnsi="Wingdings"/>
    </w:rPr>
  </w:style>
  <w:style w:type="character" w:customStyle="1" w:styleId="WW8Num52z0">
    <w:name w:val="WW8Num52z0"/>
    <w:rsid w:val="007C1055"/>
    <w:rPr>
      <w:rFonts w:ascii="Symbol" w:hAnsi="Symbol" w:cs="Symbol"/>
      <w:color w:val="auto"/>
    </w:rPr>
  </w:style>
  <w:style w:type="character" w:customStyle="1" w:styleId="WW8Num52z1">
    <w:name w:val="WW8Num52z1"/>
    <w:rsid w:val="007C1055"/>
    <w:rPr>
      <w:rFonts w:ascii="Courier New" w:hAnsi="Courier New" w:cs="Courier New"/>
    </w:rPr>
  </w:style>
  <w:style w:type="character" w:customStyle="1" w:styleId="WW8Num52z2">
    <w:name w:val="WW8Num52z2"/>
    <w:rsid w:val="007C1055"/>
    <w:rPr>
      <w:rFonts w:ascii="Wingdings" w:hAnsi="Wingdings" w:cs="Wingdings"/>
    </w:rPr>
  </w:style>
  <w:style w:type="character" w:customStyle="1" w:styleId="WW8Num52z3">
    <w:name w:val="WW8Num52z3"/>
    <w:rsid w:val="007C1055"/>
    <w:rPr>
      <w:rFonts w:ascii="Symbol" w:hAnsi="Symbol" w:cs="Symbol"/>
    </w:rPr>
  </w:style>
  <w:style w:type="character" w:customStyle="1" w:styleId="WW8Num53z0">
    <w:name w:val="WW8Num53z0"/>
    <w:rsid w:val="007C1055"/>
    <w:rPr>
      <w:rFonts w:ascii="Symbol" w:hAnsi="Symbol" w:cs="Symbol"/>
      <w:color w:val="auto"/>
    </w:rPr>
  </w:style>
  <w:style w:type="character" w:customStyle="1" w:styleId="WW8Num53z1">
    <w:name w:val="WW8Num53z1"/>
    <w:rsid w:val="007C1055"/>
    <w:rPr>
      <w:rFonts w:ascii="Courier New" w:hAnsi="Courier New" w:cs="Courier New"/>
    </w:rPr>
  </w:style>
  <w:style w:type="character" w:customStyle="1" w:styleId="WW8Num53z2">
    <w:name w:val="WW8Num53z2"/>
    <w:rsid w:val="007C1055"/>
    <w:rPr>
      <w:rFonts w:ascii="Wingdings" w:hAnsi="Wingdings" w:cs="Wingdings"/>
    </w:rPr>
  </w:style>
  <w:style w:type="character" w:customStyle="1" w:styleId="WW8Num53z3">
    <w:name w:val="WW8Num53z3"/>
    <w:rsid w:val="007C1055"/>
    <w:rPr>
      <w:rFonts w:ascii="Symbol" w:hAnsi="Symbol" w:cs="Symbol"/>
    </w:rPr>
  </w:style>
  <w:style w:type="character" w:customStyle="1" w:styleId="WW8Num54z0">
    <w:name w:val="WW8Num54z0"/>
    <w:rsid w:val="007C1055"/>
    <w:rPr>
      <w:rFonts w:ascii="Symbol" w:hAnsi="Symbol" w:cs="Symbol"/>
    </w:rPr>
  </w:style>
  <w:style w:type="character" w:customStyle="1" w:styleId="WW8Num55z1">
    <w:name w:val="WW8Num55z1"/>
    <w:rsid w:val="007C1055"/>
    <w:rPr>
      <w:rFonts w:ascii="Symbol" w:hAnsi="Symbol"/>
      <w:sz w:val="36"/>
    </w:rPr>
  </w:style>
  <w:style w:type="character" w:customStyle="1" w:styleId="WW8Num57z0">
    <w:name w:val="WW8Num57z0"/>
    <w:rsid w:val="007C1055"/>
    <w:rPr>
      <w:rFonts w:ascii="Symbol" w:hAnsi="Symbol" w:cs="Symbol"/>
      <w:color w:val="auto"/>
    </w:rPr>
  </w:style>
  <w:style w:type="character" w:customStyle="1" w:styleId="WW8Num57z1">
    <w:name w:val="WW8Num57z1"/>
    <w:rsid w:val="007C1055"/>
    <w:rPr>
      <w:rFonts w:ascii="Courier New" w:hAnsi="Courier New" w:cs="Courier New"/>
    </w:rPr>
  </w:style>
  <w:style w:type="character" w:customStyle="1" w:styleId="WW8Num57z2">
    <w:name w:val="WW8Num57z2"/>
    <w:rsid w:val="007C1055"/>
    <w:rPr>
      <w:rFonts w:ascii="Wingdings" w:hAnsi="Wingdings" w:cs="Wingdings"/>
    </w:rPr>
  </w:style>
  <w:style w:type="character" w:customStyle="1" w:styleId="WW8Num57z3">
    <w:name w:val="WW8Num57z3"/>
    <w:rsid w:val="007C1055"/>
    <w:rPr>
      <w:rFonts w:ascii="Symbol" w:hAnsi="Symbol" w:cs="Symbol"/>
    </w:rPr>
  </w:style>
  <w:style w:type="character" w:customStyle="1" w:styleId="WW8Num58z0">
    <w:name w:val="WW8Num58z0"/>
    <w:rsid w:val="007C1055"/>
    <w:rPr>
      <w:rFonts w:ascii="Times New Roman" w:hAnsi="Times New Roman" w:cs="Times New Roman"/>
      <w:sz w:val="36"/>
    </w:rPr>
  </w:style>
  <w:style w:type="character" w:customStyle="1" w:styleId="WW8Num58z1">
    <w:name w:val="WW8Num58z1"/>
    <w:rsid w:val="007C1055"/>
    <w:rPr>
      <w:rFonts w:ascii="Courier New" w:hAnsi="Courier New" w:cs="Courier New"/>
    </w:rPr>
  </w:style>
  <w:style w:type="character" w:customStyle="1" w:styleId="WW8Num58z2">
    <w:name w:val="WW8Num58z2"/>
    <w:rsid w:val="007C1055"/>
    <w:rPr>
      <w:rFonts w:ascii="Wingdings" w:hAnsi="Wingdings"/>
    </w:rPr>
  </w:style>
  <w:style w:type="character" w:customStyle="1" w:styleId="WW8Num58z3">
    <w:name w:val="WW8Num58z3"/>
    <w:rsid w:val="007C1055"/>
    <w:rPr>
      <w:rFonts w:ascii="Symbol" w:hAnsi="Symbol"/>
    </w:rPr>
  </w:style>
  <w:style w:type="character" w:customStyle="1" w:styleId="WW8Num60z0">
    <w:name w:val="WW8Num60z0"/>
    <w:rsid w:val="007C1055"/>
    <w:rPr>
      <w:rFonts w:ascii="Symbol" w:hAnsi="Symbol" w:cs="Symbol"/>
    </w:rPr>
  </w:style>
  <w:style w:type="character" w:customStyle="1" w:styleId="WW8Num61z0">
    <w:name w:val="WW8Num61z0"/>
    <w:rsid w:val="007C1055"/>
    <w:rPr>
      <w:rFonts w:ascii="Symbol" w:hAnsi="Symbol"/>
    </w:rPr>
  </w:style>
  <w:style w:type="character" w:customStyle="1" w:styleId="WW8Num61z1">
    <w:name w:val="WW8Num61z1"/>
    <w:rsid w:val="007C1055"/>
    <w:rPr>
      <w:rFonts w:ascii="Courier New" w:hAnsi="Courier New" w:cs="Courier New"/>
    </w:rPr>
  </w:style>
  <w:style w:type="character" w:customStyle="1" w:styleId="WW8Num61z2">
    <w:name w:val="WW8Num61z2"/>
    <w:rsid w:val="007C1055"/>
    <w:rPr>
      <w:rFonts w:ascii="Wingdings" w:hAnsi="Wingdings"/>
    </w:rPr>
  </w:style>
  <w:style w:type="character" w:customStyle="1" w:styleId="WW8Num62z0">
    <w:name w:val="WW8Num62z0"/>
    <w:rsid w:val="007C1055"/>
    <w:rPr>
      <w:rFonts w:ascii="Symbol" w:hAnsi="Symbol" w:cs="Symbol"/>
    </w:rPr>
  </w:style>
  <w:style w:type="character" w:customStyle="1" w:styleId="WW8Num64z0">
    <w:name w:val="WW8Num64z0"/>
    <w:rsid w:val="007C1055"/>
    <w:rPr>
      <w:rFonts w:ascii="Times New Roman" w:hAnsi="Times New Roman" w:cs="Times New Roman"/>
    </w:rPr>
  </w:style>
  <w:style w:type="character" w:customStyle="1" w:styleId="WW8Num65z0">
    <w:name w:val="WW8Num65z0"/>
    <w:rsid w:val="007C1055"/>
    <w:rPr>
      <w:rFonts w:ascii="Symbol" w:hAnsi="Symbol"/>
    </w:rPr>
  </w:style>
  <w:style w:type="character" w:customStyle="1" w:styleId="WW8Num65z1">
    <w:name w:val="WW8Num65z1"/>
    <w:rsid w:val="007C1055"/>
    <w:rPr>
      <w:rFonts w:ascii="Courier New" w:hAnsi="Courier New" w:cs="Courier New"/>
    </w:rPr>
  </w:style>
  <w:style w:type="character" w:customStyle="1" w:styleId="WW8Num65z2">
    <w:name w:val="WW8Num65z2"/>
    <w:rsid w:val="007C1055"/>
    <w:rPr>
      <w:rFonts w:ascii="Wingdings" w:hAnsi="Wingdings"/>
    </w:rPr>
  </w:style>
  <w:style w:type="character" w:customStyle="1" w:styleId="WW8Num66z0">
    <w:name w:val="WW8Num66z0"/>
    <w:rsid w:val="007C1055"/>
    <w:rPr>
      <w:rFonts w:ascii="Symbol" w:hAnsi="Symbol"/>
    </w:rPr>
  </w:style>
  <w:style w:type="character" w:customStyle="1" w:styleId="WW8Num66z1">
    <w:name w:val="WW8Num66z1"/>
    <w:rsid w:val="007C1055"/>
    <w:rPr>
      <w:rFonts w:ascii="Courier New" w:hAnsi="Courier New" w:cs="Courier New"/>
    </w:rPr>
  </w:style>
  <w:style w:type="character" w:customStyle="1" w:styleId="WW8Num66z2">
    <w:name w:val="WW8Num66z2"/>
    <w:rsid w:val="007C1055"/>
    <w:rPr>
      <w:rFonts w:ascii="Wingdings" w:hAnsi="Wingdings"/>
    </w:rPr>
  </w:style>
  <w:style w:type="character" w:customStyle="1" w:styleId="WW8Num67z0">
    <w:name w:val="WW8Num67z0"/>
    <w:rsid w:val="007C1055"/>
    <w:rPr>
      <w:rFonts w:ascii="Symbol" w:hAnsi="Symbol"/>
    </w:rPr>
  </w:style>
  <w:style w:type="character" w:customStyle="1" w:styleId="WW8Num67z1">
    <w:name w:val="WW8Num67z1"/>
    <w:rsid w:val="007C1055"/>
    <w:rPr>
      <w:rFonts w:ascii="Courier New" w:hAnsi="Courier New" w:cs="Courier New"/>
    </w:rPr>
  </w:style>
  <w:style w:type="character" w:customStyle="1" w:styleId="WW8Num67z2">
    <w:name w:val="WW8Num67z2"/>
    <w:rsid w:val="007C1055"/>
    <w:rPr>
      <w:rFonts w:ascii="Wingdings" w:hAnsi="Wingdings"/>
    </w:rPr>
  </w:style>
  <w:style w:type="character" w:customStyle="1" w:styleId="WW8Num68z0">
    <w:name w:val="WW8Num68z0"/>
    <w:rsid w:val="007C1055"/>
    <w:rPr>
      <w:rFonts w:ascii="Symbol" w:hAnsi="Symbol"/>
    </w:rPr>
  </w:style>
  <w:style w:type="character" w:customStyle="1" w:styleId="WW8Num68z1">
    <w:name w:val="WW8Num68z1"/>
    <w:rsid w:val="007C1055"/>
    <w:rPr>
      <w:rFonts w:ascii="Courier New" w:hAnsi="Courier New" w:cs="Courier New"/>
    </w:rPr>
  </w:style>
  <w:style w:type="character" w:customStyle="1" w:styleId="WW8Num68z2">
    <w:name w:val="WW8Num68z2"/>
    <w:rsid w:val="007C1055"/>
    <w:rPr>
      <w:rFonts w:ascii="Wingdings" w:hAnsi="Wingdings"/>
    </w:rPr>
  </w:style>
  <w:style w:type="character" w:customStyle="1" w:styleId="WW8Num69z0">
    <w:name w:val="WW8Num69z0"/>
    <w:rsid w:val="007C1055"/>
    <w:rPr>
      <w:rFonts w:ascii="Symbol" w:hAnsi="Symbol"/>
    </w:rPr>
  </w:style>
  <w:style w:type="character" w:customStyle="1" w:styleId="WW8Num69z1">
    <w:name w:val="WW8Num69z1"/>
    <w:rsid w:val="007C1055"/>
    <w:rPr>
      <w:rFonts w:ascii="Courier New" w:hAnsi="Courier New" w:cs="Courier New"/>
    </w:rPr>
  </w:style>
  <w:style w:type="character" w:customStyle="1" w:styleId="WW8Num69z2">
    <w:name w:val="WW8Num69z2"/>
    <w:rsid w:val="007C1055"/>
    <w:rPr>
      <w:rFonts w:ascii="Wingdings" w:hAnsi="Wingdings"/>
    </w:rPr>
  </w:style>
  <w:style w:type="character" w:customStyle="1" w:styleId="WW8Num71z0">
    <w:name w:val="WW8Num71z0"/>
    <w:rsid w:val="007C1055"/>
    <w:rPr>
      <w:rFonts w:ascii="Symbol" w:hAnsi="Symbol" w:cs="Symbol"/>
      <w:color w:val="auto"/>
    </w:rPr>
  </w:style>
  <w:style w:type="character" w:customStyle="1" w:styleId="WW8Num71z1">
    <w:name w:val="WW8Num71z1"/>
    <w:rsid w:val="007C1055"/>
    <w:rPr>
      <w:rFonts w:ascii="Courier New" w:hAnsi="Courier New" w:cs="Courier New"/>
    </w:rPr>
  </w:style>
  <w:style w:type="character" w:customStyle="1" w:styleId="WW8Num71z2">
    <w:name w:val="WW8Num71z2"/>
    <w:rsid w:val="007C1055"/>
    <w:rPr>
      <w:rFonts w:ascii="Wingdings" w:hAnsi="Wingdings" w:cs="Wingdings"/>
    </w:rPr>
  </w:style>
  <w:style w:type="character" w:customStyle="1" w:styleId="WW8Num71z3">
    <w:name w:val="WW8Num71z3"/>
    <w:rsid w:val="007C1055"/>
    <w:rPr>
      <w:rFonts w:ascii="Symbol" w:hAnsi="Symbol" w:cs="Symbol"/>
    </w:rPr>
  </w:style>
  <w:style w:type="character" w:customStyle="1" w:styleId="WW8Num72z0">
    <w:name w:val="WW8Num72z0"/>
    <w:rsid w:val="007C1055"/>
    <w:rPr>
      <w:rFonts w:ascii="Symbol" w:hAnsi="Symbol"/>
    </w:rPr>
  </w:style>
  <w:style w:type="character" w:customStyle="1" w:styleId="WW8Num72z1">
    <w:name w:val="WW8Num72z1"/>
    <w:rsid w:val="007C1055"/>
    <w:rPr>
      <w:rFonts w:ascii="Courier New" w:hAnsi="Courier New" w:cs="Courier New"/>
    </w:rPr>
  </w:style>
  <w:style w:type="character" w:customStyle="1" w:styleId="WW8Num72z2">
    <w:name w:val="WW8Num72z2"/>
    <w:rsid w:val="007C1055"/>
    <w:rPr>
      <w:rFonts w:ascii="Wingdings" w:hAnsi="Wingdings"/>
    </w:rPr>
  </w:style>
  <w:style w:type="character" w:customStyle="1" w:styleId="WW8Num73z0">
    <w:name w:val="WW8Num73z0"/>
    <w:rsid w:val="007C1055"/>
    <w:rPr>
      <w:rFonts w:ascii="Symbol" w:hAnsi="Symbol" w:cs="Symbol"/>
      <w:color w:val="auto"/>
    </w:rPr>
  </w:style>
  <w:style w:type="character" w:customStyle="1" w:styleId="WW8Num73z1">
    <w:name w:val="WW8Num73z1"/>
    <w:rsid w:val="007C1055"/>
    <w:rPr>
      <w:rFonts w:ascii="Courier New" w:hAnsi="Courier New" w:cs="Courier New"/>
    </w:rPr>
  </w:style>
  <w:style w:type="character" w:customStyle="1" w:styleId="WW8Num73z2">
    <w:name w:val="WW8Num73z2"/>
    <w:rsid w:val="007C1055"/>
    <w:rPr>
      <w:rFonts w:ascii="Wingdings" w:hAnsi="Wingdings" w:cs="Wingdings"/>
    </w:rPr>
  </w:style>
  <w:style w:type="character" w:customStyle="1" w:styleId="WW8Num73z3">
    <w:name w:val="WW8Num73z3"/>
    <w:rsid w:val="007C1055"/>
    <w:rPr>
      <w:rFonts w:ascii="Symbol" w:hAnsi="Symbol" w:cs="Symbol"/>
    </w:rPr>
  </w:style>
  <w:style w:type="character" w:customStyle="1" w:styleId="WW8Num74z0">
    <w:name w:val="WW8Num74z0"/>
    <w:rsid w:val="007C1055"/>
    <w:rPr>
      <w:rFonts w:ascii="Symbol" w:hAnsi="Symbol"/>
    </w:rPr>
  </w:style>
  <w:style w:type="character" w:customStyle="1" w:styleId="WW8Num75z0">
    <w:name w:val="WW8Num75z0"/>
    <w:rsid w:val="007C1055"/>
    <w:rPr>
      <w:rFonts w:ascii="Symbol" w:hAnsi="Symbol" w:cs="Symbol"/>
      <w:color w:val="auto"/>
    </w:rPr>
  </w:style>
  <w:style w:type="character" w:customStyle="1" w:styleId="WW8Num75z1">
    <w:name w:val="WW8Num75z1"/>
    <w:rsid w:val="007C1055"/>
    <w:rPr>
      <w:rFonts w:ascii="Courier New" w:hAnsi="Courier New" w:cs="Courier New"/>
    </w:rPr>
  </w:style>
  <w:style w:type="character" w:customStyle="1" w:styleId="WW8Num75z2">
    <w:name w:val="WW8Num75z2"/>
    <w:rsid w:val="007C1055"/>
    <w:rPr>
      <w:rFonts w:ascii="Wingdings" w:hAnsi="Wingdings" w:cs="Wingdings"/>
    </w:rPr>
  </w:style>
  <w:style w:type="character" w:customStyle="1" w:styleId="WW8Num75z3">
    <w:name w:val="WW8Num75z3"/>
    <w:rsid w:val="007C1055"/>
    <w:rPr>
      <w:rFonts w:ascii="Symbol" w:hAnsi="Symbol" w:cs="Symbol"/>
    </w:rPr>
  </w:style>
  <w:style w:type="character" w:customStyle="1" w:styleId="WW8Num76z0">
    <w:name w:val="WW8Num76z0"/>
    <w:rsid w:val="007C1055"/>
    <w:rPr>
      <w:rFonts w:ascii="Symbol" w:hAnsi="Symbol"/>
    </w:rPr>
  </w:style>
  <w:style w:type="character" w:customStyle="1" w:styleId="WW8Num76z1">
    <w:name w:val="WW8Num76z1"/>
    <w:rsid w:val="007C1055"/>
    <w:rPr>
      <w:rFonts w:ascii="Courier New" w:hAnsi="Courier New" w:cs="Courier New"/>
    </w:rPr>
  </w:style>
  <w:style w:type="character" w:customStyle="1" w:styleId="WW8Num76z2">
    <w:name w:val="WW8Num76z2"/>
    <w:rsid w:val="007C1055"/>
    <w:rPr>
      <w:rFonts w:ascii="Wingdings" w:hAnsi="Wingdings"/>
    </w:rPr>
  </w:style>
  <w:style w:type="character" w:customStyle="1" w:styleId="WW8Num77z0">
    <w:name w:val="WW8Num77z0"/>
    <w:rsid w:val="007C1055"/>
    <w:rPr>
      <w:rFonts w:ascii="Symbol" w:hAnsi="Symbol" w:cs="Symbol"/>
    </w:rPr>
  </w:style>
  <w:style w:type="character" w:customStyle="1" w:styleId="WW8Num78z0">
    <w:name w:val="WW8Num78z0"/>
    <w:rsid w:val="007C1055"/>
    <w:rPr>
      <w:rFonts w:ascii="Symbol" w:hAnsi="Symbol"/>
    </w:rPr>
  </w:style>
  <w:style w:type="character" w:customStyle="1" w:styleId="WW8Num78z1">
    <w:name w:val="WW8Num78z1"/>
    <w:rsid w:val="007C1055"/>
    <w:rPr>
      <w:rFonts w:ascii="Courier New" w:hAnsi="Courier New" w:cs="Courier New"/>
    </w:rPr>
  </w:style>
  <w:style w:type="character" w:customStyle="1" w:styleId="WW8Num78z2">
    <w:name w:val="WW8Num78z2"/>
    <w:rsid w:val="007C1055"/>
    <w:rPr>
      <w:rFonts w:ascii="Wingdings" w:hAnsi="Wingdings"/>
    </w:rPr>
  </w:style>
  <w:style w:type="character" w:customStyle="1" w:styleId="WW8Num79z0">
    <w:name w:val="WW8Num79z0"/>
    <w:rsid w:val="007C1055"/>
    <w:rPr>
      <w:rFonts w:ascii="Symbol" w:hAnsi="Symbol" w:cs="Symbol"/>
      <w:color w:val="auto"/>
    </w:rPr>
  </w:style>
  <w:style w:type="character" w:customStyle="1" w:styleId="WW8Num79z1">
    <w:name w:val="WW8Num79z1"/>
    <w:rsid w:val="007C1055"/>
    <w:rPr>
      <w:rFonts w:ascii="Courier New" w:hAnsi="Courier New" w:cs="Courier New"/>
    </w:rPr>
  </w:style>
  <w:style w:type="character" w:customStyle="1" w:styleId="WW8Num79z2">
    <w:name w:val="WW8Num79z2"/>
    <w:rsid w:val="007C1055"/>
    <w:rPr>
      <w:rFonts w:ascii="Wingdings" w:hAnsi="Wingdings" w:cs="Wingdings"/>
    </w:rPr>
  </w:style>
  <w:style w:type="character" w:customStyle="1" w:styleId="WW8Num79z3">
    <w:name w:val="WW8Num79z3"/>
    <w:rsid w:val="007C1055"/>
    <w:rPr>
      <w:rFonts w:ascii="Symbol" w:hAnsi="Symbol" w:cs="Symbol"/>
    </w:rPr>
  </w:style>
  <w:style w:type="character" w:customStyle="1" w:styleId="WW8Num80z0">
    <w:name w:val="WW8Num80z0"/>
    <w:rsid w:val="007C1055"/>
    <w:rPr>
      <w:rFonts w:ascii="Symbol" w:hAnsi="Symbol"/>
    </w:rPr>
  </w:style>
  <w:style w:type="character" w:customStyle="1" w:styleId="WW8Num80z1">
    <w:name w:val="WW8Num80z1"/>
    <w:rsid w:val="007C1055"/>
    <w:rPr>
      <w:rFonts w:ascii="Courier New" w:hAnsi="Courier New" w:cs="Courier New"/>
    </w:rPr>
  </w:style>
  <w:style w:type="character" w:customStyle="1" w:styleId="WW8Num80z2">
    <w:name w:val="WW8Num80z2"/>
    <w:rsid w:val="007C1055"/>
    <w:rPr>
      <w:rFonts w:ascii="Wingdings" w:hAnsi="Wingdings"/>
    </w:rPr>
  </w:style>
  <w:style w:type="character" w:customStyle="1" w:styleId="WW8Num81z0">
    <w:name w:val="WW8Num81z0"/>
    <w:rsid w:val="007C1055"/>
    <w:rPr>
      <w:rFonts w:ascii="Symbol" w:hAnsi="Symbol"/>
    </w:rPr>
  </w:style>
  <w:style w:type="character" w:customStyle="1" w:styleId="WW8Num81z1">
    <w:name w:val="WW8Num81z1"/>
    <w:rsid w:val="007C1055"/>
    <w:rPr>
      <w:rFonts w:ascii="Courier New" w:hAnsi="Courier New" w:cs="Courier New"/>
    </w:rPr>
  </w:style>
  <w:style w:type="character" w:customStyle="1" w:styleId="WW8Num81z2">
    <w:name w:val="WW8Num81z2"/>
    <w:rsid w:val="007C1055"/>
    <w:rPr>
      <w:rFonts w:ascii="Wingdings" w:hAnsi="Wingdings"/>
    </w:rPr>
  </w:style>
  <w:style w:type="character" w:customStyle="1" w:styleId="WW8Num82z0">
    <w:name w:val="WW8Num82z0"/>
    <w:rsid w:val="007C1055"/>
    <w:rPr>
      <w:rFonts w:ascii="Symbol" w:hAnsi="Symbol"/>
    </w:rPr>
  </w:style>
  <w:style w:type="character" w:customStyle="1" w:styleId="WW8Num82z1">
    <w:name w:val="WW8Num82z1"/>
    <w:rsid w:val="007C1055"/>
    <w:rPr>
      <w:rFonts w:ascii="Courier New" w:hAnsi="Courier New" w:cs="Courier New"/>
    </w:rPr>
  </w:style>
  <w:style w:type="character" w:customStyle="1" w:styleId="WW8Num82z2">
    <w:name w:val="WW8Num82z2"/>
    <w:rsid w:val="007C1055"/>
    <w:rPr>
      <w:rFonts w:ascii="Wingdings" w:hAnsi="Wingdings"/>
    </w:rPr>
  </w:style>
  <w:style w:type="character" w:customStyle="1" w:styleId="WW8Num83z0">
    <w:name w:val="WW8Num83z0"/>
    <w:rsid w:val="007C1055"/>
    <w:rPr>
      <w:rFonts w:ascii="Symbol" w:hAnsi="Symbol" w:cs="Symbol"/>
      <w:color w:val="auto"/>
    </w:rPr>
  </w:style>
  <w:style w:type="character" w:customStyle="1" w:styleId="WW8Num83z1">
    <w:name w:val="WW8Num83z1"/>
    <w:rsid w:val="007C1055"/>
    <w:rPr>
      <w:rFonts w:ascii="Courier New" w:hAnsi="Courier New" w:cs="Courier New"/>
    </w:rPr>
  </w:style>
  <w:style w:type="character" w:customStyle="1" w:styleId="WW8Num83z2">
    <w:name w:val="WW8Num83z2"/>
    <w:rsid w:val="007C1055"/>
    <w:rPr>
      <w:rFonts w:ascii="Wingdings" w:hAnsi="Wingdings" w:cs="Wingdings"/>
    </w:rPr>
  </w:style>
  <w:style w:type="character" w:customStyle="1" w:styleId="WW8Num83z3">
    <w:name w:val="WW8Num83z3"/>
    <w:rsid w:val="007C1055"/>
    <w:rPr>
      <w:rFonts w:ascii="Symbol" w:hAnsi="Symbol" w:cs="Symbol"/>
    </w:rPr>
  </w:style>
  <w:style w:type="character" w:customStyle="1" w:styleId="WW8Num84z0">
    <w:name w:val="WW8Num84z0"/>
    <w:rsid w:val="007C1055"/>
    <w:rPr>
      <w:rFonts w:ascii="Symbol" w:hAnsi="Symbol" w:cs="Symbol"/>
      <w:color w:val="auto"/>
    </w:rPr>
  </w:style>
  <w:style w:type="character" w:customStyle="1" w:styleId="WW8Num84z1">
    <w:name w:val="WW8Num84z1"/>
    <w:rsid w:val="007C1055"/>
    <w:rPr>
      <w:rFonts w:ascii="Courier New" w:hAnsi="Courier New" w:cs="Courier New"/>
    </w:rPr>
  </w:style>
  <w:style w:type="character" w:customStyle="1" w:styleId="WW8Num84z2">
    <w:name w:val="WW8Num84z2"/>
    <w:rsid w:val="007C1055"/>
    <w:rPr>
      <w:rFonts w:ascii="Wingdings" w:hAnsi="Wingdings" w:cs="Wingdings"/>
    </w:rPr>
  </w:style>
  <w:style w:type="character" w:customStyle="1" w:styleId="WW8Num84z3">
    <w:name w:val="WW8Num84z3"/>
    <w:rsid w:val="007C1055"/>
    <w:rPr>
      <w:rFonts w:ascii="Symbol" w:hAnsi="Symbol" w:cs="Symbol"/>
    </w:rPr>
  </w:style>
  <w:style w:type="character" w:customStyle="1" w:styleId="WW8Num86z0">
    <w:name w:val="WW8Num86z0"/>
    <w:rsid w:val="007C1055"/>
    <w:rPr>
      <w:rFonts w:ascii="Times New Roman" w:hAnsi="Times New Roman" w:cs="Times New Roman"/>
      <w:sz w:val="36"/>
    </w:rPr>
  </w:style>
  <w:style w:type="character" w:customStyle="1" w:styleId="WW8Num86z1">
    <w:name w:val="WW8Num86z1"/>
    <w:rsid w:val="007C1055"/>
    <w:rPr>
      <w:rFonts w:ascii="Courier New" w:hAnsi="Courier New" w:cs="Courier New"/>
    </w:rPr>
  </w:style>
  <w:style w:type="character" w:customStyle="1" w:styleId="WW8Num86z2">
    <w:name w:val="WW8Num86z2"/>
    <w:rsid w:val="007C1055"/>
    <w:rPr>
      <w:rFonts w:ascii="Wingdings" w:hAnsi="Wingdings"/>
    </w:rPr>
  </w:style>
  <w:style w:type="character" w:customStyle="1" w:styleId="WW8Num86z3">
    <w:name w:val="WW8Num86z3"/>
    <w:rsid w:val="007C1055"/>
    <w:rPr>
      <w:rFonts w:ascii="Symbol" w:hAnsi="Symbol"/>
    </w:rPr>
  </w:style>
  <w:style w:type="character" w:customStyle="1" w:styleId="WW8Num87z1">
    <w:name w:val="WW8Num87z1"/>
    <w:rsid w:val="007C1055"/>
    <w:rPr>
      <w:rFonts w:ascii="Wingdings" w:hAnsi="Wingdings"/>
      <w:sz w:val="36"/>
    </w:rPr>
  </w:style>
  <w:style w:type="character" w:customStyle="1" w:styleId="WW8Num89z0">
    <w:name w:val="WW8Num89z0"/>
    <w:rsid w:val="007C1055"/>
    <w:rPr>
      <w:rFonts w:ascii="Symbol" w:hAnsi="Symbol" w:cs="Symbol"/>
    </w:rPr>
  </w:style>
  <w:style w:type="character" w:customStyle="1" w:styleId="WW8Num90z0">
    <w:name w:val="WW8Num90z0"/>
    <w:rsid w:val="007C1055"/>
    <w:rPr>
      <w:rFonts w:ascii="Symbol" w:hAnsi="Symbol"/>
    </w:rPr>
  </w:style>
  <w:style w:type="character" w:customStyle="1" w:styleId="WW8Num90z1">
    <w:name w:val="WW8Num90z1"/>
    <w:rsid w:val="007C1055"/>
    <w:rPr>
      <w:rFonts w:ascii="Courier New" w:hAnsi="Courier New" w:cs="Courier New"/>
    </w:rPr>
  </w:style>
  <w:style w:type="character" w:customStyle="1" w:styleId="WW8Num90z2">
    <w:name w:val="WW8Num90z2"/>
    <w:rsid w:val="007C1055"/>
    <w:rPr>
      <w:rFonts w:ascii="Wingdings" w:hAnsi="Wingdings"/>
    </w:rPr>
  </w:style>
  <w:style w:type="character" w:customStyle="1" w:styleId="WW8Num91z0">
    <w:name w:val="WW8Num91z0"/>
    <w:rsid w:val="007C1055"/>
    <w:rPr>
      <w:rFonts w:ascii="Symbol" w:hAnsi="Symbol" w:cs="Symbol"/>
      <w:color w:val="auto"/>
    </w:rPr>
  </w:style>
  <w:style w:type="character" w:customStyle="1" w:styleId="WW8Num91z1">
    <w:name w:val="WW8Num91z1"/>
    <w:rsid w:val="007C1055"/>
    <w:rPr>
      <w:rFonts w:ascii="Courier New" w:hAnsi="Courier New" w:cs="Courier New"/>
    </w:rPr>
  </w:style>
  <w:style w:type="character" w:customStyle="1" w:styleId="WW8Num91z2">
    <w:name w:val="WW8Num91z2"/>
    <w:rsid w:val="007C1055"/>
    <w:rPr>
      <w:rFonts w:ascii="Wingdings" w:hAnsi="Wingdings" w:cs="Wingdings"/>
    </w:rPr>
  </w:style>
  <w:style w:type="character" w:customStyle="1" w:styleId="WW8Num91z3">
    <w:name w:val="WW8Num91z3"/>
    <w:rsid w:val="007C1055"/>
    <w:rPr>
      <w:rFonts w:ascii="Symbol" w:hAnsi="Symbol" w:cs="Symbol"/>
    </w:rPr>
  </w:style>
  <w:style w:type="character" w:customStyle="1" w:styleId="WW8Num92z0">
    <w:name w:val="WW8Num92z0"/>
    <w:rsid w:val="007C1055"/>
    <w:rPr>
      <w:rFonts w:ascii="Symbol" w:hAnsi="Symbol"/>
    </w:rPr>
  </w:style>
  <w:style w:type="character" w:customStyle="1" w:styleId="WW8Num92z1">
    <w:name w:val="WW8Num92z1"/>
    <w:rsid w:val="007C1055"/>
    <w:rPr>
      <w:rFonts w:ascii="Courier New" w:hAnsi="Courier New" w:cs="Courier New"/>
    </w:rPr>
  </w:style>
  <w:style w:type="character" w:customStyle="1" w:styleId="WW8Num92z2">
    <w:name w:val="WW8Num92z2"/>
    <w:rsid w:val="007C1055"/>
    <w:rPr>
      <w:rFonts w:ascii="Wingdings" w:hAnsi="Wingdings"/>
    </w:rPr>
  </w:style>
  <w:style w:type="character" w:customStyle="1" w:styleId="WW8Num93z0">
    <w:name w:val="WW8Num93z0"/>
    <w:rsid w:val="007C1055"/>
    <w:rPr>
      <w:rFonts w:ascii="Symbol" w:hAnsi="Symbol" w:cs="Symbol"/>
      <w:color w:val="auto"/>
    </w:rPr>
  </w:style>
  <w:style w:type="character" w:customStyle="1" w:styleId="WW8Num93z1">
    <w:name w:val="WW8Num93z1"/>
    <w:rsid w:val="007C1055"/>
    <w:rPr>
      <w:rFonts w:ascii="Courier New" w:hAnsi="Courier New" w:cs="Courier New"/>
    </w:rPr>
  </w:style>
  <w:style w:type="character" w:customStyle="1" w:styleId="WW8Num93z2">
    <w:name w:val="WW8Num93z2"/>
    <w:rsid w:val="007C1055"/>
    <w:rPr>
      <w:rFonts w:ascii="Wingdings" w:hAnsi="Wingdings" w:cs="Wingdings"/>
    </w:rPr>
  </w:style>
  <w:style w:type="character" w:customStyle="1" w:styleId="WW8Num93z3">
    <w:name w:val="WW8Num93z3"/>
    <w:rsid w:val="007C1055"/>
    <w:rPr>
      <w:rFonts w:ascii="Symbol" w:hAnsi="Symbol" w:cs="Symbol"/>
    </w:rPr>
  </w:style>
  <w:style w:type="character" w:customStyle="1" w:styleId="WW8Num94z0">
    <w:name w:val="WW8Num94z0"/>
    <w:rsid w:val="007C1055"/>
    <w:rPr>
      <w:rFonts w:ascii="Symbol" w:hAnsi="Symbol" w:cs="Symbol"/>
      <w:color w:val="auto"/>
    </w:rPr>
  </w:style>
  <w:style w:type="character" w:customStyle="1" w:styleId="WW8Num94z1">
    <w:name w:val="WW8Num94z1"/>
    <w:rsid w:val="007C1055"/>
    <w:rPr>
      <w:rFonts w:ascii="Courier New" w:hAnsi="Courier New" w:cs="Courier New"/>
    </w:rPr>
  </w:style>
  <w:style w:type="character" w:customStyle="1" w:styleId="WW8Num94z2">
    <w:name w:val="WW8Num94z2"/>
    <w:rsid w:val="007C1055"/>
    <w:rPr>
      <w:rFonts w:ascii="Wingdings" w:hAnsi="Wingdings" w:cs="Wingdings"/>
    </w:rPr>
  </w:style>
  <w:style w:type="character" w:customStyle="1" w:styleId="WW8Num94z3">
    <w:name w:val="WW8Num94z3"/>
    <w:rsid w:val="007C1055"/>
    <w:rPr>
      <w:rFonts w:ascii="Symbol" w:hAnsi="Symbol" w:cs="Symbol"/>
    </w:rPr>
  </w:style>
  <w:style w:type="character" w:customStyle="1" w:styleId="WW8Num95z0">
    <w:name w:val="WW8Num95z0"/>
    <w:rsid w:val="007C1055"/>
    <w:rPr>
      <w:rFonts w:ascii="Symbol" w:hAnsi="Symbol"/>
    </w:rPr>
  </w:style>
  <w:style w:type="character" w:customStyle="1" w:styleId="WW8Num95z1">
    <w:name w:val="WW8Num95z1"/>
    <w:rsid w:val="007C1055"/>
    <w:rPr>
      <w:rFonts w:ascii="Courier New" w:hAnsi="Courier New" w:cs="Courier New"/>
    </w:rPr>
  </w:style>
  <w:style w:type="character" w:customStyle="1" w:styleId="WW8Num95z2">
    <w:name w:val="WW8Num95z2"/>
    <w:rsid w:val="007C1055"/>
    <w:rPr>
      <w:rFonts w:ascii="Wingdings" w:hAnsi="Wingdings"/>
    </w:rPr>
  </w:style>
  <w:style w:type="character" w:customStyle="1" w:styleId="WW8Num96z0">
    <w:name w:val="WW8Num96z0"/>
    <w:rsid w:val="007C1055"/>
    <w:rPr>
      <w:rFonts w:ascii="Symbol" w:hAnsi="Symbol" w:cs="Symbol"/>
      <w:color w:val="auto"/>
    </w:rPr>
  </w:style>
  <w:style w:type="character" w:customStyle="1" w:styleId="WW8Num96z1">
    <w:name w:val="WW8Num96z1"/>
    <w:rsid w:val="007C1055"/>
    <w:rPr>
      <w:rFonts w:ascii="Courier New" w:hAnsi="Courier New" w:cs="Courier New"/>
    </w:rPr>
  </w:style>
  <w:style w:type="character" w:customStyle="1" w:styleId="WW8Num96z2">
    <w:name w:val="WW8Num96z2"/>
    <w:rsid w:val="007C1055"/>
    <w:rPr>
      <w:rFonts w:ascii="Wingdings" w:hAnsi="Wingdings" w:cs="Wingdings"/>
    </w:rPr>
  </w:style>
  <w:style w:type="character" w:customStyle="1" w:styleId="WW8Num96z3">
    <w:name w:val="WW8Num96z3"/>
    <w:rsid w:val="007C1055"/>
    <w:rPr>
      <w:rFonts w:ascii="Symbol" w:hAnsi="Symbol" w:cs="Symbol"/>
    </w:rPr>
  </w:style>
  <w:style w:type="character" w:customStyle="1" w:styleId="WW8Num97z0">
    <w:name w:val="WW8Num97z0"/>
    <w:rsid w:val="007C1055"/>
    <w:rPr>
      <w:rFonts w:ascii="Symbol" w:hAnsi="Symbol" w:cs="Symbol"/>
      <w:color w:val="auto"/>
    </w:rPr>
  </w:style>
  <w:style w:type="character" w:customStyle="1" w:styleId="WW8Num97z1">
    <w:name w:val="WW8Num97z1"/>
    <w:rsid w:val="007C1055"/>
    <w:rPr>
      <w:rFonts w:ascii="Courier New" w:hAnsi="Courier New" w:cs="Courier New"/>
    </w:rPr>
  </w:style>
  <w:style w:type="character" w:customStyle="1" w:styleId="WW8Num97z2">
    <w:name w:val="WW8Num97z2"/>
    <w:rsid w:val="007C1055"/>
    <w:rPr>
      <w:rFonts w:ascii="Wingdings" w:hAnsi="Wingdings" w:cs="Wingdings"/>
    </w:rPr>
  </w:style>
  <w:style w:type="character" w:customStyle="1" w:styleId="WW8Num97z3">
    <w:name w:val="WW8Num97z3"/>
    <w:rsid w:val="007C1055"/>
    <w:rPr>
      <w:rFonts w:ascii="Symbol" w:hAnsi="Symbol" w:cs="Symbol"/>
    </w:rPr>
  </w:style>
  <w:style w:type="character" w:customStyle="1" w:styleId="WW8Num98z0">
    <w:name w:val="WW8Num98z0"/>
    <w:rsid w:val="007C1055"/>
    <w:rPr>
      <w:rFonts w:ascii="Symbol" w:hAnsi="Symbol" w:cs="Symbol"/>
      <w:color w:val="auto"/>
    </w:rPr>
  </w:style>
  <w:style w:type="character" w:customStyle="1" w:styleId="WW8Num98z1">
    <w:name w:val="WW8Num98z1"/>
    <w:rsid w:val="007C1055"/>
    <w:rPr>
      <w:rFonts w:ascii="Courier New" w:hAnsi="Courier New" w:cs="Courier New"/>
    </w:rPr>
  </w:style>
  <w:style w:type="character" w:customStyle="1" w:styleId="WW8Num98z2">
    <w:name w:val="WW8Num98z2"/>
    <w:rsid w:val="007C1055"/>
    <w:rPr>
      <w:rFonts w:ascii="Wingdings" w:hAnsi="Wingdings" w:cs="Wingdings"/>
    </w:rPr>
  </w:style>
  <w:style w:type="character" w:customStyle="1" w:styleId="WW8Num98z3">
    <w:name w:val="WW8Num98z3"/>
    <w:rsid w:val="007C1055"/>
    <w:rPr>
      <w:rFonts w:ascii="Symbol" w:hAnsi="Symbol" w:cs="Symbol"/>
    </w:rPr>
  </w:style>
  <w:style w:type="character" w:customStyle="1" w:styleId="WW8Num100z0">
    <w:name w:val="WW8Num100z0"/>
    <w:rsid w:val="007C1055"/>
    <w:rPr>
      <w:rFonts w:ascii="Symbol" w:hAnsi="Symbol"/>
    </w:rPr>
  </w:style>
  <w:style w:type="character" w:customStyle="1" w:styleId="WW8Num100z1">
    <w:name w:val="WW8Num100z1"/>
    <w:rsid w:val="007C1055"/>
    <w:rPr>
      <w:rFonts w:ascii="Courier New" w:hAnsi="Courier New" w:cs="Courier New"/>
    </w:rPr>
  </w:style>
  <w:style w:type="character" w:customStyle="1" w:styleId="WW8Num100z2">
    <w:name w:val="WW8Num100z2"/>
    <w:rsid w:val="007C1055"/>
    <w:rPr>
      <w:rFonts w:ascii="Wingdings" w:hAnsi="Wingdings"/>
    </w:rPr>
  </w:style>
  <w:style w:type="character" w:customStyle="1" w:styleId="WW8Num101z0">
    <w:name w:val="WW8Num101z0"/>
    <w:rsid w:val="007C1055"/>
    <w:rPr>
      <w:rFonts w:ascii="Symbol" w:hAnsi="Symbol"/>
    </w:rPr>
  </w:style>
  <w:style w:type="character" w:customStyle="1" w:styleId="WW8Num101z1">
    <w:name w:val="WW8Num101z1"/>
    <w:rsid w:val="007C1055"/>
    <w:rPr>
      <w:rFonts w:ascii="Courier New" w:hAnsi="Courier New" w:cs="Courier New"/>
    </w:rPr>
  </w:style>
  <w:style w:type="character" w:customStyle="1" w:styleId="WW8Num101z2">
    <w:name w:val="WW8Num101z2"/>
    <w:rsid w:val="007C1055"/>
    <w:rPr>
      <w:rFonts w:ascii="Wingdings" w:hAnsi="Wingdings"/>
    </w:rPr>
  </w:style>
  <w:style w:type="character" w:customStyle="1" w:styleId="WW8Num103z0">
    <w:name w:val="WW8Num103z0"/>
    <w:rsid w:val="007C1055"/>
    <w:rPr>
      <w:rFonts w:ascii="Symbol" w:hAnsi="Symbol" w:cs="Symbol"/>
      <w:color w:val="auto"/>
    </w:rPr>
  </w:style>
  <w:style w:type="character" w:customStyle="1" w:styleId="WW8Num103z1">
    <w:name w:val="WW8Num103z1"/>
    <w:rsid w:val="007C1055"/>
    <w:rPr>
      <w:rFonts w:ascii="Courier New" w:hAnsi="Courier New" w:cs="Courier New"/>
    </w:rPr>
  </w:style>
  <w:style w:type="character" w:customStyle="1" w:styleId="WW8Num103z2">
    <w:name w:val="WW8Num103z2"/>
    <w:rsid w:val="007C1055"/>
    <w:rPr>
      <w:rFonts w:ascii="Wingdings" w:hAnsi="Wingdings" w:cs="Wingdings"/>
    </w:rPr>
  </w:style>
  <w:style w:type="character" w:customStyle="1" w:styleId="WW8Num103z3">
    <w:name w:val="WW8Num103z3"/>
    <w:rsid w:val="007C1055"/>
    <w:rPr>
      <w:rFonts w:ascii="Symbol" w:hAnsi="Symbol" w:cs="Symbol"/>
    </w:rPr>
  </w:style>
  <w:style w:type="character" w:customStyle="1" w:styleId="WW8Num104z0">
    <w:name w:val="WW8Num104z0"/>
    <w:rsid w:val="007C1055"/>
    <w:rPr>
      <w:rFonts w:ascii="Symbol" w:hAnsi="Symbol"/>
    </w:rPr>
  </w:style>
  <w:style w:type="character" w:customStyle="1" w:styleId="WW8Num104z1">
    <w:name w:val="WW8Num104z1"/>
    <w:rsid w:val="007C1055"/>
    <w:rPr>
      <w:rFonts w:ascii="Courier New" w:hAnsi="Courier New" w:cs="Courier New"/>
    </w:rPr>
  </w:style>
  <w:style w:type="character" w:customStyle="1" w:styleId="WW8Num104z2">
    <w:name w:val="WW8Num104z2"/>
    <w:rsid w:val="007C1055"/>
    <w:rPr>
      <w:rFonts w:ascii="Wingdings" w:hAnsi="Wingdings"/>
    </w:rPr>
  </w:style>
  <w:style w:type="character" w:customStyle="1" w:styleId="WW8Num105z0">
    <w:name w:val="WW8Num105z0"/>
    <w:rsid w:val="007C1055"/>
    <w:rPr>
      <w:rFonts w:ascii="Symbol" w:hAnsi="Symbol"/>
    </w:rPr>
  </w:style>
  <w:style w:type="character" w:customStyle="1" w:styleId="WW8Num105z1">
    <w:name w:val="WW8Num105z1"/>
    <w:rsid w:val="007C1055"/>
    <w:rPr>
      <w:rFonts w:ascii="Courier New" w:hAnsi="Courier New" w:cs="Courier New"/>
    </w:rPr>
  </w:style>
  <w:style w:type="character" w:customStyle="1" w:styleId="WW8Num105z2">
    <w:name w:val="WW8Num105z2"/>
    <w:rsid w:val="007C1055"/>
    <w:rPr>
      <w:rFonts w:ascii="Wingdings" w:hAnsi="Wingdings"/>
    </w:rPr>
  </w:style>
  <w:style w:type="character" w:customStyle="1" w:styleId="WW8Num106z0">
    <w:name w:val="WW8Num106z0"/>
    <w:rsid w:val="007C1055"/>
    <w:rPr>
      <w:rFonts w:ascii="Symbol" w:hAnsi="Symbol"/>
    </w:rPr>
  </w:style>
  <w:style w:type="character" w:customStyle="1" w:styleId="WW8Num106z1">
    <w:name w:val="WW8Num106z1"/>
    <w:rsid w:val="007C1055"/>
    <w:rPr>
      <w:rFonts w:ascii="Courier New" w:hAnsi="Courier New" w:cs="Courier New"/>
    </w:rPr>
  </w:style>
  <w:style w:type="character" w:customStyle="1" w:styleId="WW8Num106z2">
    <w:name w:val="WW8Num106z2"/>
    <w:rsid w:val="007C1055"/>
    <w:rPr>
      <w:rFonts w:ascii="Wingdings" w:hAnsi="Wingdings"/>
    </w:rPr>
  </w:style>
  <w:style w:type="character" w:customStyle="1" w:styleId="WW8Num107z0">
    <w:name w:val="WW8Num107z0"/>
    <w:rsid w:val="007C1055"/>
    <w:rPr>
      <w:rFonts w:ascii="Symbol" w:hAnsi="Symbol"/>
    </w:rPr>
  </w:style>
  <w:style w:type="character" w:customStyle="1" w:styleId="WW8Num107z1">
    <w:name w:val="WW8Num107z1"/>
    <w:rsid w:val="007C1055"/>
    <w:rPr>
      <w:rFonts w:ascii="Courier New" w:hAnsi="Courier New" w:cs="Courier New"/>
    </w:rPr>
  </w:style>
  <w:style w:type="character" w:customStyle="1" w:styleId="WW8Num107z2">
    <w:name w:val="WW8Num107z2"/>
    <w:rsid w:val="007C1055"/>
    <w:rPr>
      <w:rFonts w:ascii="Wingdings" w:hAnsi="Wingdings"/>
    </w:rPr>
  </w:style>
  <w:style w:type="character" w:customStyle="1" w:styleId="WW8Num109z0">
    <w:name w:val="WW8Num109z0"/>
    <w:rsid w:val="007C1055"/>
    <w:rPr>
      <w:rFonts w:ascii="Symbol" w:hAnsi="Symbol" w:cs="Symbol"/>
      <w:color w:val="auto"/>
    </w:rPr>
  </w:style>
  <w:style w:type="character" w:customStyle="1" w:styleId="WW8Num109z1">
    <w:name w:val="WW8Num109z1"/>
    <w:rsid w:val="007C1055"/>
    <w:rPr>
      <w:rFonts w:ascii="Courier New" w:hAnsi="Courier New" w:cs="Courier New"/>
    </w:rPr>
  </w:style>
  <w:style w:type="character" w:customStyle="1" w:styleId="WW8Num109z2">
    <w:name w:val="WW8Num109z2"/>
    <w:rsid w:val="007C1055"/>
    <w:rPr>
      <w:rFonts w:ascii="Wingdings" w:hAnsi="Wingdings" w:cs="Wingdings"/>
    </w:rPr>
  </w:style>
  <w:style w:type="character" w:customStyle="1" w:styleId="WW8Num109z3">
    <w:name w:val="WW8Num109z3"/>
    <w:rsid w:val="007C1055"/>
    <w:rPr>
      <w:rFonts w:ascii="Symbol" w:hAnsi="Symbol" w:cs="Symbol"/>
    </w:rPr>
  </w:style>
  <w:style w:type="character" w:customStyle="1" w:styleId="WW8Num110z0">
    <w:name w:val="WW8Num110z0"/>
    <w:rsid w:val="007C1055"/>
    <w:rPr>
      <w:rFonts w:ascii="Symbol" w:hAnsi="Symbol" w:cs="Symbol"/>
      <w:color w:val="auto"/>
    </w:rPr>
  </w:style>
  <w:style w:type="character" w:customStyle="1" w:styleId="WW8Num110z2">
    <w:name w:val="WW8Num110z2"/>
    <w:rsid w:val="007C1055"/>
    <w:rPr>
      <w:rFonts w:ascii="Wingdings" w:hAnsi="Wingdings" w:cs="Wingdings"/>
    </w:rPr>
  </w:style>
  <w:style w:type="character" w:customStyle="1" w:styleId="WW8Num110z3">
    <w:name w:val="WW8Num110z3"/>
    <w:rsid w:val="007C1055"/>
    <w:rPr>
      <w:rFonts w:ascii="Symbol" w:hAnsi="Symbol" w:cs="Symbol"/>
    </w:rPr>
  </w:style>
  <w:style w:type="character" w:customStyle="1" w:styleId="WW8Num110z4">
    <w:name w:val="WW8Num110z4"/>
    <w:rsid w:val="007C1055"/>
    <w:rPr>
      <w:rFonts w:ascii="Courier New" w:hAnsi="Courier New" w:cs="Courier New"/>
    </w:rPr>
  </w:style>
  <w:style w:type="character" w:customStyle="1" w:styleId="WW8Num113z0">
    <w:name w:val="WW8Num113z0"/>
    <w:rsid w:val="007C1055"/>
    <w:rPr>
      <w:rFonts w:ascii="Symbol" w:hAnsi="Symbol"/>
    </w:rPr>
  </w:style>
  <w:style w:type="character" w:customStyle="1" w:styleId="WW8Num113z1">
    <w:name w:val="WW8Num113z1"/>
    <w:rsid w:val="007C1055"/>
    <w:rPr>
      <w:rFonts w:ascii="Courier New" w:hAnsi="Courier New" w:cs="Courier New"/>
    </w:rPr>
  </w:style>
  <w:style w:type="character" w:customStyle="1" w:styleId="WW8Num113z2">
    <w:name w:val="WW8Num113z2"/>
    <w:rsid w:val="007C1055"/>
    <w:rPr>
      <w:rFonts w:ascii="Wingdings" w:hAnsi="Wingdings"/>
    </w:rPr>
  </w:style>
  <w:style w:type="character" w:customStyle="1" w:styleId="WW8Num114z0">
    <w:name w:val="WW8Num114z0"/>
    <w:rsid w:val="007C1055"/>
    <w:rPr>
      <w:rFonts w:ascii="Symbol" w:hAnsi="Symbol" w:cs="Symbol"/>
      <w:color w:val="auto"/>
    </w:rPr>
  </w:style>
  <w:style w:type="character" w:customStyle="1" w:styleId="WW8Num114z1">
    <w:name w:val="WW8Num114z1"/>
    <w:rsid w:val="007C1055"/>
    <w:rPr>
      <w:rFonts w:ascii="Courier New" w:hAnsi="Courier New" w:cs="Courier New"/>
    </w:rPr>
  </w:style>
  <w:style w:type="character" w:customStyle="1" w:styleId="WW8Num114z2">
    <w:name w:val="WW8Num114z2"/>
    <w:rsid w:val="007C1055"/>
    <w:rPr>
      <w:rFonts w:ascii="Wingdings" w:hAnsi="Wingdings" w:cs="Wingdings"/>
    </w:rPr>
  </w:style>
  <w:style w:type="character" w:customStyle="1" w:styleId="WW8Num114z3">
    <w:name w:val="WW8Num114z3"/>
    <w:rsid w:val="007C1055"/>
    <w:rPr>
      <w:rFonts w:ascii="Symbol" w:hAnsi="Symbol" w:cs="Symbol"/>
    </w:rPr>
  </w:style>
  <w:style w:type="character" w:customStyle="1" w:styleId="WW8Num115z0">
    <w:name w:val="WW8Num115z0"/>
    <w:rsid w:val="007C1055"/>
    <w:rPr>
      <w:rFonts w:ascii="Symbol" w:hAnsi="Symbol" w:cs="Symbol"/>
      <w:color w:val="auto"/>
    </w:rPr>
  </w:style>
  <w:style w:type="character" w:customStyle="1" w:styleId="WW8Num115z1">
    <w:name w:val="WW8Num115z1"/>
    <w:rsid w:val="007C1055"/>
    <w:rPr>
      <w:rFonts w:ascii="Courier New" w:hAnsi="Courier New" w:cs="Courier New"/>
    </w:rPr>
  </w:style>
  <w:style w:type="character" w:customStyle="1" w:styleId="WW8Num115z2">
    <w:name w:val="WW8Num115z2"/>
    <w:rsid w:val="007C1055"/>
    <w:rPr>
      <w:rFonts w:ascii="Wingdings" w:hAnsi="Wingdings" w:cs="Wingdings"/>
    </w:rPr>
  </w:style>
  <w:style w:type="character" w:customStyle="1" w:styleId="WW8Num115z3">
    <w:name w:val="WW8Num115z3"/>
    <w:rsid w:val="007C1055"/>
    <w:rPr>
      <w:rFonts w:ascii="Symbol" w:hAnsi="Symbol" w:cs="Symbol"/>
    </w:rPr>
  </w:style>
  <w:style w:type="character" w:customStyle="1" w:styleId="WW8Num116z0">
    <w:name w:val="WW8Num116z0"/>
    <w:rsid w:val="007C1055"/>
    <w:rPr>
      <w:rFonts w:ascii="Symbol" w:hAnsi="Symbol" w:cs="Symbol"/>
      <w:color w:val="auto"/>
    </w:rPr>
  </w:style>
  <w:style w:type="character" w:customStyle="1" w:styleId="WW8Num116z1">
    <w:name w:val="WW8Num116z1"/>
    <w:rsid w:val="007C1055"/>
    <w:rPr>
      <w:rFonts w:ascii="Courier New" w:hAnsi="Courier New" w:cs="Courier New"/>
    </w:rPr>
  </w:style>
  <w:style w:type="character" w:customStyle="1" w:styleId="WW8Num116z2">
    <w:name w:val="WW8Num116z2"/>
    <w:rsid w:val="007C1055"/>
    <w:rPr>
      <w:rFonts w:ascii="Wingdings" w:hAnsi="Wingdings" w:cs="Wingdings"/>
    </w:rPr>
  </w:style>
  <w:style w:type="character" w:customStyle="1" w:styleId="WW8Num116z3">
    <w:name w:val="WW8Num116z3"/>
    <w:rsid w:val="007C1055"/>
    <w:rPr>
      <w:rFonts w:ascii="Symbol" w:hAnsi="Symbol" w:cs="Symbol"/>
    </w:rPr>
  </w:style>
  <w:style w:type="character" w:customStyle="1" w:styleId="WW8Num117z0">
    <w:name w:val="WW8Num117z0"/>
    <w:rsid w:val="007C1055"/>
    <w:rPr>
      <w:rFonts w:ascii="Times New Roman" w:hAnsi="Times New Roman" w:cs="Times New Roman"/>
      <w:sz w:val="36"/>
    </w:rPr>
  </w:style>
  <w:style w:type="character" w:customStyle="1" w:styleId="WW8Num117z1">
    <w:name w:val="WW8Num117z1"/>
    <w:rsid w:val="007C1055"/>
    <w:rPr>
      <w:rFonts w:ascii="Courier New" w:hAnsi="Courier New" w:cs="Courier New"/>
    </w:rPr>
  </w:style>
  <w:style w:type="character" w:customStyle="1" w:styleId="WW8Num117z2">
    <w:name w:val="WW8Num117z2"/>
    <w:rsid w:val="007C1055"/>
    <w:rPr>
      <w:rFonts w:ascii="Wingdings" w:hAnsi="Wingdings"/>
    </w:rPr>
  </w:style>
  <w:style w:type="character" w:customStyle="1" w:styleId="WW8Num117z3">
    <w:name w:val="WW8Num117z3"/>
    <w:rsid w:val="007C1055"/>
    <w:rPr>
      <w:rFonts w:ascii="Symbol" w:hAnsi="Symbol"/>
    </w:rPr>
  </w:style>
  <w:style w:type="character" w:customStyle="1" w:styleId="WW8Num118z0">
    <w:name w:val="WW8Num118z0"/>
    <w:rsid w:val="007C1055"/>
    <w:rPr>
      <w:rFonts w:ascii="Symbol" w:hAnsi="Symbol"/>
    </w:rPr>
  </w:style>
  <w:style w:type="character" w:customStyle="1" w:styleId="WW8Num118z1">
    <w:name w:val="WW8Num118z1"/>
    <w:rsid w:val="007C1055"/>
    <w:rPr>
      <w:rFonts w:ascii="Courier New" w:hAnsi="Courier New" w:cs="Courier New"/>
    </w:rPr>
  </w:style>
  <w:style w:type="character" w:customStyle="1" w:styleId="WW8Num118z2">
    <w:name w:val="WW8Num118z2"/>
    <w:rsid w:val="007C1055"/>
    <w:rPr>
      <w:rFonts w:ascii="Wingdings" w:hAnsi="Wingdings"/>
    </w:rPr>
  </w:style>
  <w:style w:type="character" w:customStyle="1" w:styleId="WW8Num119z0">
    <w:name w:val="WW8Num119z0"/>
    <w:rsid w:val="007C1055"/>
    <w:rPr>
      <w:rFonts w:ascii="Symbol" w:hAnsi="Symbol"/>
    </w:rPr>
  </w:style>
  <w:style w:type="character" w:customStyle="1" w:styleId="WW8Num119z1">
    <w:name w:val="WW8Num119z1"/>
    <w:rsid w:val="007C1055"/>
    <w:rPr>
      <w:rFonts w:ascii="Courier New" w:hAnsi="Courier New" w:cs="Courier New"/>
    </w:rPr>
  </w:style>
  <w:style w:type="character" w:customStyle="1" w:styleId="WW8Num119z2">
    <w:name w:val="WW8Num119z2"/>
    <w:rsid w:val="007C1055"/>
    <w:rPr>
      <w:rFonts w:ascii="Wingdings" w:hAnsi="Wingdings"/>
    </w:rPr>
  </w:style>
  <w:style w:type="character" w:customStyle="1" w:styleId="WW8Num120z0">
    <w:name w:val="WW8Num120z0"/>
    <w:rsid w:val="007C1055"/>
    <w:rPr>
      <w:rFonts w:ascii="Symbol" w:hAnsi="Symbol"/>
    </w:rPr>
  </w:style>
  <w:style w:type="character" w:customStyle="1" w:styleId="WW8Num120z1">
    <w:name w:val="WW8Num120z1"/>
    <w:rsid w:val="007C1055"/>
    <w:rPr>
      <w:rFonts w:ascii="Courier New" w:hAnsi="Courier New" w:cs="Courier New"/>
    </w:rPr>
  </w:style>
  <w:style w:type="character" w:customStyle="1" w:styleId="WW8Num120z2">
    <w:name w:val="WW8Num120z2"/>
    <w:rsid w:val="007C1055"/>
    <w:rPr>
      <w:rFonts w:ascii="Wingdings" w:hAnsi="Wingdings"/>
    </w:rPr>
  </w:style>
  <w:style w:type="character" w:customStyle="1" w:styleId="WW8Num121z0">
    <w:name w:val="WW8Num121z0"/>
    <w:rsid w:val="007C1055"/>
    <w:rPr>
      <w:rFonts w:ascii="Symbol" w:hAnsi="Symbol"/>
    </w:rPr>
  </w:style>
  <w:style w:type="character" w:customStyle="1" w:styleId="WW8Num121z1">
    <w:name w:val="WW8Num121z1"/>
    <w:rsid w:val="007C1055"/>
    <w:rPr>
      <w:rFonts w:ascii="Courier New" w:hAnsi="Courier New" w:cs="Courier New"/>
    </w:rPr>
  </w:style>
  <w:style w:type="character" w:customStyle="1" w:styleId="WW8Num121z2">
    <w:name w:val="WW8Num121z2"/>
    <w:rsid w:val="007C1055"/>
    <w:rPr>
      <w:rFonts w:ascii="Wingdings" w:hAnsi="Wingdings"/>
    </w:rPr>
  </w:style>
  <w:style w:type="character" w:customStyle="1" w:styleId="WW8Num122z0">
    <w:name w:val="WW8Num122z0"/>
    <w:rsid w:val="007C1055"/>
    <w:rPr>
      <w:rFonts w:ascii="Symbol" w:hAnsi="Symbol" w:cs="Symbol"/>
    </w:rPr>
  </w:style>
  <w:style w:type="character" w:customStyle="1" w:styleId="WW8Num123z0">
    <w:name w:val="WW8Num123z0"/>
    <w:rsid w:val="007C1055"/>
    <w:rPr>
      <w:rFonts w:ascii="Symbol" w:hAnsi="Symbol" w:cs="Symbol"/>
      <w:color w:val="auto"/>
    </w:rPr>
  </w:style>
  <w:style w:type="character" w:customStyle="1" w:styleId="WW8Num123z1">
    <w:name w:val="WW8Num123z1"/>
    <w:rsid w:val="007C1055"/>
    <w:rPr>
      <w:rFonts w:ascii="Courier New" w:hAnsi="Courier New" w:cs="Courier New"/>
    </w:rPr>
  </w:style>
  <w:style w:type="character" w:customStyle="1" w:styleId="WW8Num123z2">
    <w:name w:val="WW8Num123z2"/>
    <w:rsid w:val="007C1055"/>
    <w:rPr>
      <w:rFonts w:ascii="Wingdings" w:hAnsi="Wingdings" w:cs="Wingdings"/>
    </w:rPr>
  </w:style>
  <w:style w:type="character" w:customStyle="1" w:styleId="WW8Num123z3">
    <w:name w:val="WW8Num123z3"/>
    <w:rsid w:val="007C1055"/>
    <w:rPr>
      <w:rFonts w:ascii="Symbol" w:hAnsi="Symbol" w:cs="Symbol"/>
    </w:rPr>
  </w:style>
  <w:style w:type="character" w:customStyle="1" w:styleId="WW8Num124z0">
    <w:name w:val="WW8Num124z0"/>
    <w:rsid w:val="007C1055"/>
    <w:rPr>
      <w:rFonts w:ascii="Symbol" w:hAnsi="Symbol"/>
    </w:rPr>
  </w:style>
  <w:style w:type="character" w:customStyle="1" w:styleId="WW8Num124z1">
    <w:name w:val="WW8Num124z1"/>
    <w:rsid w:val="007C1055"/>
    <w:rPr>
      <w:rFonts w:ascii="Courier New" w:hAnsi="Courier New" w:cs="Courier New"/>
    </w:rPr>
  </w:style>
  <w:style w:type="character" w:customStyle="1" w:styleId="WW8Num124z2">
    <w:name w:val="WW8Num124z2"/>
    <w:rsid w:val="007C1055"/>
    <w:rPr>
      <w:rFonts w:ascii="Wingdings" w:hAnsi="Wingdings"/>
    </w:rPr>
  </w:style>
  <w:style w:type="character" w:customStyle="1" w:styleId="WW8Num125z0">
    <w:name w:val="WW8Num125z0"/>
    <w:rsid w:val="007C1055"/>
    <w:rPr>
      <w:rFonts w:ascii="Symbol" w:eastAsia="Times New Roman" w:hAnsi="Symbol"/>
    </w:rPr>
  </w:style>
  <w:style w:type="character" w:customStyle="1" w:styleId="WW8Num125z1">
    <w:name w:val="WW8Num125z1"/>
    <w:rsid w:val="007C1055"/>
    <w:rPr>
      <w:rFonts w:ascii="Courier New" w:hAnsi="Courier New" w:cs="Courier New"/>
    </w:rPr>
  </w:style>
  <w:style w:type="character" w:customStyle="1" w:styleId="WW8Num125z2">
    <w:name w:val="WW8Num125z2"/>
    <w:rsid w:val="007C1055"/>
    <w:rPr>
      <w:rFonts w:ascii="Wingdings" w:hAnsi="Wingdings"/>
    </w:rPr>
  </w:style>
  <w:style w:type="character" w:customStyle="1" w:styleId="WW8Num125z3">
    <w:name w:val="WW8Num125z3"/>
    <w:rsid w:val="007C1055"/>
    <w:rPr>
      <w:rFonts w:ascii="Symbol" w:hAnsi="Symbol"/>
    </w:rPr>
  </w:style>
  <w:style w:type="character" w:customStyle="1" w:styleId="WW8Num126z0">
    <w:name w:val="WW8Num126z0"/>
    <w:rsid w:val="007C1055"/>
    <w:rPr>
      <w:rFonts w:ascii="Symbol" w:hAnsi="Symbol"/>
      <w:b w:val="0"/>
      <w:bCs w:val="0"/>
      <w:i w:val="0"/>
      <w:iCs w:val="0"/>
      <w:caps w:val="0"/>
      <w:smallCaps w:val="0"/>
      <w:strike w:val="0"/>
      <w:dstrike w:val="0"/>
      <w:color w:val="363434"/>
      <w:spacing w:val="0"/>
      <w:w w:val="100"/>
      <w:position w:val="0"/>
      <w:sz w:val="15"/>
      <w:szCs w:val="15"/>
      <w:u w:val="none"/>
      <w:vertAlign w:val="baseline"/>
    </w:rPr>
  </w:style>
  <w:style w:type="character" w:customStyle="1" w:styleId="WW8Num126z1">
    <w:name w:val="WW8Num126z1"/>
    <w:rsid w:val="007C1055"/>
    <w:rPr>
      <w:rFonts w:ascii="Calibri" w:hAnsi="Calibri" w:cs="Calibri"/>
      <w:b w:val="0"/>
      <w:bCs w:val="0"/>
      <w:i w:val="0"/>
      <w:iCs w:val="0"/>
      <w:caps w:val="0"/>
      <w:smallCaps w:val="0"/>
      <w:strike w:val="0"/>
      <w:dstrike w:val="0"/>
      <w:color w:val="363434"/>
      <w:spacing w:val="0"/>
      <w:w w:val="100"/>
      <w:position w:val="0"/>
      <w:sz w:val="15"/>
      <w:szCs w:val="15"/>
      <w:u w:val="none"/>
      <w:vertAlign w:val="baseline"/>
    </w:rPr>
  </w:style>
  <w:style w:type="character" w:customStyle="1" w:styleId="WW8Num127z0">
    <w:name w:val="WW8Num127z0"/>
    <w:rsid w:val="007C1055"/>
    <w:rPr>
      <w:rFonts w:ascii="Symbol" w:hAnsi="Symbol" w:cs="Symbol"/>
    </w:rPr>
  </w:style>
  <w:style w:type="character" w:customStyle="1" w:styleId="WW8Num128z0">
    <w:name w:val="WW8Num128z0"/>
    <w:rsid w:val="007C1055"/>
    <w:rPr>
      <w:rFonts w:ascii="Symbol" w:hAnsi="Symbol"/>
      <w:sz w:val="36"/>
    </w:rPr>
  </w:style>
  <w:style w:type="character" w:customStyle="1" w:styleId="WW8Num128z1">
    <w:name w:val="WW8Num128z1"/>
    <w:rsid w:val="007C1055"/>
    <w:rPr>
      <w:rFonts w:ascii="Courier New" w:hAnsi="Courier New" w:cs="Courier New"/>
    </w:rPr>
  </w:style>
  <w:style w:type="character" w:customStyle="1" w:styleId="WW8Num128z2">
    <w:name w:val="WW8Num128z2"/>
    <w:rsid w:val="007C1055"/>
    <w:rPr>
      <w:rFonts w:ascii="Wingdings" w:hAnsi="Wingdings"/>
    </w:rPr>
  </w:style>
  <w:style w:type="character" w:customStyle="1" w:styleId="WW8Num128z3">
    <w:name w:val="WW8Num128z3"/>
    <w:rsid w:val="007C1055"/>
    <w:rPr>
      <w:rFonts w:ascii="Symbol" w:hAnsi="Symbol"/>
    </w:rPr>
  </w:style>
  <w:style w:type="character" w:customStyle="1" w:styleId="WW8Num129z0">
    <w:name w:val="WW8Num129z0"/>
    <w:rsid w:val="007C1055"/>
    <w:rPr>
      <w:rFonts w:ascii="Symbol" w:hAnsi="Symbol"/>
    </w:rPr>
  </w:style>
  <w:style w:type="character" w:customStyle="1" w:styleId="WW8Num129z1">
    <w:name w:val="WW8Num129z1"/>
    <w:rsid w:val="007C1055"/>
    <w:rPr>
      <w:rFonts w:ascii="Courier New" w:hAnsi="Courier New" w:cs="Courier New"/>
    </w:rPr>
  </w:style>
  <w:style w:type="character" w:customStyle="1" w:styleId="WW8Num129z2">
    <w:name w:val="WW8Num129z2"/>
    <w:rsid w:val="007C1055"/>
    <w:rPr>
      <w:rFonts w:ascii="Wingdings" w:hAnsi="Wingdings"/>
    </w:rPr>
  </w:style>
  <w:style w:type="character" w:customStyle="1" w:styleId="WW8Num130z0">
    <w:name w:val="WW8Num130z0"/>
    <w:rsid w:val="007C1055"/>
    <w:rPr>
      <w:rFonts w:ascii="Symbol" w:hAnsi="Symbol"/>
    </w:rPr>
  </w:style>
  <w:style w:type="character" w:customStyle="1" w:styleId="WW8Num131z0">
    <w:name w:val="WW8Num131z0"/>
    <w:rsid w:val="007C1055"/>
    <w:rPr>
      <w:rFonts w:ascii="Symbol" w:hAnsi="Symbol"/>
    </w:rPr>
  </w:style>
  <w:style w:type="character" w:customStyle="1" w:styleId="WW8Num131z1">
    <w:name w:val="WW8Num131z1"/>
    <w:rsid w:val="007C1055"/>
    <w:rPr>
      <w:rFonts w:ascii="Courier New" w:hAnsi="Courier New" w:cs="Courier New"/>
    </w:rPr>
  </w:style>
  <w:style w:type="character" w:customStyle="1" w:styleId="WW8Num131z2">
    <w:name w:val="WW8Num131z2"/>
    <w:rsid w:val="007C1055"/>
    <w:rPr>
      <w:rFonts w:ascii="Wingdings" w:hAnsi="Wingdings"/>
    </w:rPr>
  </w:style>
  <w:style w:type="character" w:customStyle="1" w:styleId="WW8Num132z0">
    <w:name w:val="WW8Num132z0"/>
    <w:rsid w:val="007C1055"/>
    <w:rPr>
      <w:rFonts w:ascii="Symbol" w:hAnsi="Symbol"/>
    </w:rPr>
  </w:style>
  <w:style w:type="character" w:customStyle="1" w:styleId="WW8Num132z1">
    <w:name w:val="WW8Num132z1"/>
    <w:rsid w:val="007C1055"/>
    <w:rPr>
      <w:rFonts w:ascii="Courier New" w:hAnsi="Courier New" w:cs="Courier New"/>
    </w:rPr>
  </w:style>
  <w:style w:type="character" w:customStyle="1" w:styleId="WW8Num132z2">
    <w:name w:val="WW8Num132z2"/>
    <w:rsid w:val="007C1055"/>
    <w:rPr>
      <w:rFonts w:ascii="Wingdings" w:hAnsi="Wingdings"/>
    </w:rPr>
  </w:style>
  <w:style w:type="character" w:customStyle="1" w:styleId="WW8Num133z0">
    <w:name w:val="WW8Num133z0"/>
    <w:rsid w:val="007C1055"/>
    <w:rPr>
      <w:rFonts w:ascii="Symbol" w:hAnsi="Symbol"/>
      <w:sz w:val="20"/>
      <w:szCs w:val="20"/>
    </w:rPr>
  </w:style>
  <w:style w:type="character" w:customStyle="1" w:styleId="WW8Num133z1">
    <w:name w:val="WW8Num133z1"/>
    <w:rsid w:val="007C1055"/>
    <w:rPr>
      <w:rFonts w:ascii="Courier New" w:hAnsi="Courier New" w:cs="Courier New"/>
    </w:rPr>
  </w:style>
  <w:style w:type="character" w:customStyle="1" w:styleId="WW8Num133z2">
    <w:name w:val="WW8Num133z2"/>
    <w:rsid w:val="007C1055"/>
    <w:rPr>
      <w:rFonts w:ascii="Wingdings" w:hAnsi="Wingdings"/>
    </w:rPr>
  </w:style>
  <w:style w:type="character" w:customStyle="1" w:styleId="WW8Num133z3">
    <w:name w:val="WW8Num133z3"/>
    <w:rsid w:val="007C1055"/>
    <w:rPr>
      <w:rFonts w:ascii="Symbol" w:hAnsi="Symbol"/>
    </w:rPr>
  </w:style>
  <w:style w:type="character" w:customStyle="1" w:styleId="WW8Num134z0">
    <w:name w:val="WW8Num134z0"/>
    <w:rsid w:val="007C1055"/>
    <w:rPr>
      <w:rFonts w:ascii="Symbol" w:hAnsi="Symbol" w:cs="Symbol"/>
      <w:color w:val="auto"/>
    </w:rPr>
  </w:style>
  <w:style w:type="character" w:customStyle="1" w:styleId="WW8Num134z1">
    <w:name w:val="WW8Num134z1"/>
    <w:rsid w:val="007C1055"/>
    <w:rPr>
      <w:rFonts w:ascii="Courier New" w:hAnsi="Courier New" w:cs="Courier New"/>
    </w:rPr>
  </w:style>
  <w:style w:type="character" w:customStyle="1" w:styleId="WW8Num134z2">
    <w:name w:val="WW8Num134z2"/>
    <w:rsid w:val="007C1055"/>
    <w:rPr>
      <w:rFonts w:ascii="Wingdings" w:hAnsi="Wingdings" w:cs="Wingdings"/>
    </w:rPr>
  </w:style>
  <w:style w:type="character" w:customStyle="1" w:styleId="WW8Num134z3">
    <w:name w:val="WW8Num134z3"/>
    <w:rsid w:val="007C1055"/>
    <w:rPr>
      <w:rFonts w:ascii="Symbol" w:hAnsi="Symbol" w:cs="Symbol"/>
    </w:rPr>
  </w:style>
  <w:style w:type="character" w:customStyle="1" w:styleId="WW8Num135z0">
    <w:name w:val="WW8Num135z0"/>
    <w:rsid w:val="007C1055"/>
    <w:rPr>
      <w:rFonts w:ascii="Symbol" w:hAnsi="Symbol" w:cs="Symbol"/>
      <w:color w:val="auto"/>
    </w:rPr>
  </w:style>
  <w:style w:type="character" w:customStyle="1" w:styleId="WW8Num135z1">
    <w:name w:val="WW8Num135z1"/>
    <w:rsid w:val="007C1055"/>
    <w:rPr>
      <w:rFonts w:ascii="Courier New" w:hAnsi="Courier New" w:cs="Courier New"/>
    </w:rPr>
  </w:style>
  <w:style w:type="character" w:customStyle="1" w:styleId="WW8Num135z2">
    <w:name w:val="WW8Num135z2"/>
    <w:rsid w:val="007C1055"/>
    <w:rPr>
      <w:rFonts w:ascii="Wingdings" w:hAnsi="Wingdings" w:cs="Wingdings"/>
    </w:rPr>
  </w:style>
  <w:style w:type="character" w:customStyle="1" w:styleId="WW8Num135z3">
    <w:name w:val="WW8Num135z3"/>
    <w:rsid w:val="007C1055"/>
    <w:rPr>
      <w:rFonts w:ascii="Symbol" w:hAnsi="Symbol" w:cs="Symbol"/>
    </w:rPr>
  </w:style>
  <w:style w:type="character" w:customStyle="1" w:styleId="WW8Num136z0">
    <w:name w:val="WW8Num136z0"/>
    <w:rsid w:val="007C1055"/>
    <w:rPr>
      <w:rFonts w:ascii="Symbol" w:hAnsi="Symbol" w:cs="Symbol"/>
      <w:color w:val="auto"/>
    </w:rPr>
  </w:style>
  <w:style w:type="character" w:customStyle="1" w:styleId="WW8Num136z1">
    <w:name w:val="WW8Num136z1"/>
    <w:rsid w:val="007C1055"/>
    <w:rPr>
      <w:rFonts w:ascii="Courier New" w:hAnsi="Courier New" w:cs="Courier New"/>
    </w:rPr>
  </w:style>
  <w:style w:type="character" w:customStyle="1" w:styleId="WW8Num136z2">
    <w:name w:val="WW8Num136z2"/>
    <w:rsid w:val="007C1055"/>
    <w:rPr>
      <w:rFonts w:ascii="Wingdings" w:hAnsi="Wingdings" w:cs="Wingdings"/>
    </w:rPr>
  </w:style>
  <w:style w:type="character" w:customStyle="1" w:styleId="WW8Num136z3">
    <w:name w:val="WW8Num136z3"/>
    <w:rsid w:val="007C1055"/>
    <w:rPr>
      <w:rFonts w:ascii="Symbol" w:hAnsi="Symbol" w:cs="Symbol"/>
    </w:rPr>
  </w:style>
  <w:style w:type="character" w:customStyle="1" w:styleId="WW8Num137z0">
    <w:name w:val="WW8Num137z0"/>
    <w:rsid w:val="007C1055"/>
    <w:rPr>
      <w:rFonts w:ascii="Symbol" w:hAnsi="Symbol"/>
    </w:rPr>
  </w:style>
  <w:style w:type="character" w:customStyle="1" w:styleId="WW8Num137z1">
    <w:name w:val="WW8Num137z1"/>
    <w:rsid w:val="007C1055"/>
    <w:rPr>
      <w:rFonts w:ascii="Courier New" w:hAnsi="Courier New" w:cs="Courier New"/>
    </w:rPr>
  </w:style>
  <w:style w:type="character" w:customStyle="1" w:styleId="WW8Num137z2">
    <w:name w:val="WW8Num137z2"/>
    <w:rsid w:val="007C1055"/>
    <w:rPr>
      <w:rFonts w:ascii="Wingdings" w:hAnsi="Wingdings"/>
    </w:rPr>
  </w:style>
  <w:style w:type="character" w:customStyle="1" w:styleId="WW8Num138z0">
    <w:name w:val="WW8Num138z0"/>
    <w:rsid w:val="007C1055"/>
    <w:rPr>
      <w:rFonts w:ascii="Symbol" w:hAnsi="Symbol" w:cs="Symbol"/>
    </w:rPr>
  </w:style>
  <w:style w:type="character" w:customStyle="1" w:styleId="WW8Num139z0">
    <w:name w:val="WW8Num139z0"/>
    <w:rsid w:val="007C1055"/>
    <w:rPr>
      <w:rFonts w:ascii="Symbol" w:hAnsi="Symbol"/>
    </w:rPr>
  </w:style>
  <w:style w:type="character" w:customStyle="1" w:styleId="WW8Num139z1">
    <w:name w:val="WW8Num139z1"/>
    <w:rsid w:val="007C1055"/>
    <w:rPr>
      <w:rFonts w:ascii="Courier New" w:hAnsi="Courier New" w:cs="Courier New"/>
    </w:rPr>
  </w:style>
  <w:style w:type="character" w:customStyle="1" w:styleId="WW8Num139z2">
    <w:name w:val="WW8Num139z2"/>
    <w:rsid w:val="007C1055"/>
    <w:rPr>
      <w:rFonts w:ascii="Wingdings" w:hAnsi="Wingdings"/>
    </w:rPr>
  </w:style>
  <w:style w:type="character" w:customStyle="1" w:styleId="WW8Num140z0">
    <w:name w:val="WW8Num140z0"/>
    <w:rsid w:val="007C1055"/>
    <w:rPr>
      <w:rFonts w:ascii="Symbol" w:hAnsi="Symbol" w:cs="Symbol"/>
      <w:color w:val="auto"/>
    </w:rPr>
  </w:style>
  <w:style w:type="character" w:customStyle="1" w:styleId="WW8Num140z1">
    <w:name w:val="WW8Num140z1"/>
    <w:rsid w:val="007C1055"/>
    <w:rPr>
      <w:rFonts w:ascii="Courier New" w:hAnsi="Courier New" w:cs="Courier New"/>
    </w:rPr>
  </w:style>
  <w:style w:type="character" w:customStyle="1" w:styleId="WW8Num140z2">
    <w:name w:val="WW8Num140z2"/>
    <w:rsid w:val="007C1055"/>
    <w:rPr>
      <w:rFonts w:ascii="Wingdings" w:hAnsi="Wingdings" w:cs="Wingdings"/>
    </w:rPr>
  </w:style>
  <w:style w:type="character" w:customStyle="1" w:styleId="WW8Num140z3">
    <w:name w:val="WW8Num140z3"/>
    <w:rsid w:val="007C1055"/>
    <w:rPr>
      <w:rFonts w:ascii="Symbol" w:hAnsi="Symbol" w:cs="Symbol"/>
    </w:rPr>
  </w:style>
  <w:style w:type="character" w:customStyle="1" w:styleId="WW8Num141z0">
    <w:name w:val="WW8Num141z0"/>
    <w:rsid w:val="007C1055"/>
    <w:rPr>
      <w:rFonts w:ascii="Symbol" w:hAnsi="Symbol"/>
    </w:rPr>
  </w:style>
  <w:style w:type="character" w:customStyle="1" w:styleId="WW8Num142z0">
    <w:name w:val="WW8Num142z0"/>
    <w:rsid w:val="007C1055"/>
    <w:rPr>
      <w:rFonts w:ascii="Symbol" w:hAnsi="Symbol"/>
    </w:rPr>
  </w:style>
  <w:style w:type="character" w:customStyle="1" w:styleId="WW8Num142z1">
    <w:name w:val="WW8Num142z1"/>
    <w:rsid w:val="007C1055"/>
    <w:rPr>
      <w:rFonts w:ascii="Courier New" w:hAnsi="Courier New" w:cs="Courier New"/>
    </w:rPr>
  </w:style>
  <w:style w:type="character" w:customStyle="1" w:styleId="WW8Num142z2">
    <w:name w:val="WW8Num142z2"/>
    <w:rsid w:val="007C1055"/>
    <w:rPr>
      <w:rFonts w:ascii="Wingdings" w:hAnsi="Wingdings"/>
    </w:rPr>
  </w:style>
  <w:style w:type="character" w:customStyle="1" w:styleId="WW8Num143z0">
    <w:name w:val="WW8Num143z0"/>
    <w:rsid w:val="007C1055"/>
    <w:rPr>
      <w:rFonts w:ascii="Symbol" w:hAnsi="Symbol"/>
    </w:rPr>
  </w:style>
  <w:style w:type="character" w:customStyle="1" w:styleId="WW8Num143z1">
    <w:name w:val="WW8Num143z1"/>
    <w:rsid w:val="007C1055"/>
    <w:rPr>
      <w:rFonts w:ascii="Courier New" w:hAnsi="Courier New" w:cs="Courier New"/>
    </w:rPr>
  </w:style>
  <w:style w:type="character" w:customStyle="1" w:styleId="WW8Num143z2">
    <w:name w:val="WW8Num143z2"/>
    <w:rsid w:val="007C1055"/>
    <w:rPr>
      <w:rFonts w:ascii="Wingdings" w:hAnsi="Wingdings"/>
    </w:rPr>
  </w:style>
  <w:style w:type="character" w:customStyle="1" w:styleId="WW8Num144z0">
    <w:name w:val="WW8Num144z0"/>
    <w:rsid w:val="007C1055"/>
    <w:rPr>
      <w:rFonts w:ascii="Symbol" w:hAnsi="Symbol"/>
    </w:rPr>
  </w:style>
  <w:style w:type="character" w:customStyle="1" w:styleId="WW8Num144z1">
    <w:name w:val="WW8Num144z1"/>
    <w:rsid w:val="007C1055"/>
    <w:rPr>
      <w:rFonts w:ascii="Courier New" w:hAnsi="Courier New" w:cs="Courier New"/>
    </w:rPr>
  </w:style>
  <w:style w:type="character" w:customStyle="1" w:styleId="WW8Num144z2">
    <w:name w:val="WW8Num144z2"/>
    <w:rsid w:val="007C1055"/>
    <w:rPr>
      <w:rFonts w:ascii="Wingdings" w:hAnsi="Wingdings"/>
    </w:rPr>
  </w:style>
  <w:style w:type="character" w:customStyle="1" w:styleId="WW8Num145z0">
    <w:name w:val="WW8Num145z0"/>
    <w:rsid w:val="007C1055"/>
    <w:rPr>
      <w:rFonts w:ascii="Symbol" w:hAnsi="Symbol"/>
    </w:rPr>
  </w:style>
  <w:style w:type="character" w:customStyle="1" w:styleId="WW8Num145z1">
    <w:name w:val="WW8Num145z1"/>
    <w:rsid w:val="007C1055"/>
    <w:rPr>
      <w:rFonts w:ascii="Courier New" w:hAnsi="Courier New" w:cs="Courier New"/>
    </w:rPr>
  </w:style>
  <w:style w:type="character" w:customStyle="1" w:styleId="WW8Num145z2">
    <w:name w:val="WW8Num145z2"/>
    <w:rsid w:val="007C1055"/>
    <w:rPr>
      <w:rFonts w:ascii="Wingdings" w:hAnsi="Wingdings"/>
    </w:rPr>
  </w:style>
  <w:style w:type="character" w:customStyle="1" w:styleId="WW8Num146z0">
    <w:name w:val="WW8Num146z0"/>
    <w:rsid w:val="007C1055"/>
    <w:rPr>
      <w:rFonts w:ascii="Symbol" w:hAnsi="Symbol"/>
    </w:rPr>
  </w:style>
  <w:style w:type="character" w:customStyle="1" w:styleId="WW8Num146z1">
    <w:name w:val="WW8Num146z1"/>
    <w:rsid w:val="007C1055"/>
    <w:rPr>
      <w:rFonts w:ascii="Courier New" w:hAnsi="Courier New" w:cs="Courier New"/>
    </w:rPr>
  </w:style>
  <w:style w:type="character" w:customStyle="1" w:styleId="WW8Num146z2">
    <w:name w:val="WW8Num146z2"/>
    <w:rsid w:val="007C1055"/>
    <w:rPr>
      <w:rFonts w:ascii="Wingdings" w:hAnsi="Wingdings"/>
    </w:rPr>
  </w:style>
  <w:style w:type="character" w:customStyle="1" w:styleId="WW8Num147z0">
    <w:name w:val="WW8Num147z0"/>
    <w:rsid w:val="007C1055"/>
    <w:rPr>
      <w:rFonts w:ascii="Symbol" w:hAnsi="Symbol" w:cs="Symbol"/>
      <w:color w:val="auto"/>
    </w:rPr>
  </w:style>
  <w:style w:type="character" w:customStyle="1" w:styleId="WW8Num147z1">
    <w:name w:val="WW8Num147z1"/>
    <w:rsid w:val="007C1055"/>
    <w:rPr>
      <w:rFonts w:ascii="Courier New" w:hAnsi="Courier New" w:cs="Courier New"/>
    </w:rPr>
  </w:style>
  <w:style w:type="character" w:customStyle="1" w:styleId="WW8Num147z2">
    <w:name w:val="WW8Num147z2"/>
    <w:rsid w:val="007C1055"/>
    <w:rPr>
      <w:rFonts w:ascii="Wingdings" w:hAnsi="Wingdings" w:cs="Wingdings"/>
    </w:rPr>
  </w:style>
  <w:style w:type="character" w:customStyle="1" w:styleId="WW8Num147z3">
    <w:name w:val="WW8Num147z3"/>
    <w:rsid w:val="007C1055"/>
    <w:rPr>
      <w:rFonts w:ascii="Symbol" w:hAnsi="Symbol" w:cs="Symbol"/>
    </w:rPr>
  </w:style>
  <w:style w:type="character" w:customStyle="1" w:styleId="WW8Num148z0">
    <w:name w:val="WW8Num148z0"/>
    <w:rsid w:val="007C1055"/>
    <w:rPr>
      <w:rFonts w:ascii="Symbol" w:hAnsi="Symbol"/>
    </w:rPr>
  </w:style>
  <w:style w:type="character" w:customStyle="1" w:styleId="WW8Num148z1">
    <w:name w:val="WW8Num148z1"/>
    <w:rsid w:val="007C1055"/>
    <w:rPr>
      <w:rFonts w:ascii="Courier New" w:hAnsi="Courier New" w:cs="Courier New"/>
    </w:rPr>
  </w:style>
  <w:style w:type="character" w:customStyle="1" w:styleId="WW8Num148z2">
    <w:name w:val="WW8Num148z2"/>
    <w:rsid w:val="007C1055"/>
    <w:rPr>
      <w:rFonts w:ascii="Wingdings" w:hAnsi="Wingdings"/>
    </w:rPr>
  </w:style>
  <w:style w:type="character" w:customStyle="1" w:styleId="WW8Num149z0">
    <w:name w:val="WW8Num149z0"/>
    <w:rsid w:val="007C1055"/>
    <w:rPr>
      <w:rFonts w:ascii="Symbol" w:hAnsi="Symbol" w:cs="Symbol"/>
      <w:color w:val="auto"/>
    </w:rPr>
  </w:style>
  <w:style w:type="character" w:customStyle="1" w:styleId="WW8Num149z1">
    <w:name w:val="WW8Num149z1"/>
    <w:rsid w:val="007C1055"/>
    <w:rPr>
      <w:rFonts w:ascii="Courier New" w:hAnsi="Courier New" w:cs="Courier New"/>
    </w:rPr>
  </w:style>
  <w:style w:type="character" w:customStyle="1" w:styleId="WW8Num149z2">
    <w:name w:val="WW8Num149z2"/>
    <w:rsid w:val="007C1055"/>
    <w:rPr>
      <w:rFonts w:ascii="Wingdings" w:hAnsi="Wingdings" w:cs="Wingdings"/>
    </w:rPr>
  </w:style>
  <w:style w:type="character" w:customStyle="1" w:styleId="WW8Num149z3">
    <w:name w:val="WW8Num149z3"/>
    <w:rsid w:val="007C1055"/>
    <w:rPr>
      <w:rFonts w:ascii="Symbol" w:hAnsi="Symbol" w:cs="Symbol"/>
    </w:rPr>
  </w:style>
  <w:style w:type="character" w:customStyle="1" w:styleId="WW8Num150z0">
    <w:name w:val="WW8Num150z0"/>
    <w:rsid w:val="007C1055"/>
    <w:rPr>
      <w:rFonts w:ascii="Symbol" w:hAnsi="Symbol"/>
      <w:sz w:val="20"/>
      <w:szCs w:val="20"/>
    </w:rPr>
  </w:style>
  <w:style w:type="character" w:customStyle="1" w:styleId="WW8Num150z1">
    <w:name w:val="WW8Num150z1"/>
    <w:rsid w:val="007C1055"/>
    <w:rPr>
      <w:rFonts w:ascii="Courier New" w:hAnsi="Courier New" w:cs="Courier New"/>
    </w:rPr>
  </w:style>
  <w:style w:type="character" w:customStyle="1" w:styleId="WW8Num150z2">
    <w:name w:val="WW8Num150z2"/>
    <w:rsid w:val="007C1055"/>
    <w:rPr>
      <w:rFonts w:ascii="Wingdings" w:hAnsi="Wingdings"/>
    </w:rPr>
  </w:style>
  <w:style w:type="character" w:customStyle="1" w:styleId="WW8Num150z3">
    <w:name w:val="WW8Num150z3"/>
    <w:rsid w:val="007C1055"/>
    <w:rPr>
      <w:rFonts w:ascii="Symbol" w:hAnsi="Symbol"/>
    </w:rPr>
  </w:style>
  <w:style w:type="character" w:customStyle="1" w:styleId="WW8Num151z1">
    <w:name w:val="WW8Num151z1"/>
    <w:rsid w:val="007C1055"/>
    <w:rPr>
      <w:rFonts w:ascii="Times New Roman" w:eastAsia="Times New Roman" w:hAnsi="Times New Roman" w:cs="Times New Roman"/>
    </w:rPr>
  </w:style>
  <w:style w:type="character" w:customStyle="1" w:styleId="WW8Num152z0">
    <w:name w:val="WW8Num152z0"/>
    <w:rsid w:val="007C1055"/>
    <w:rPr>
      <w:rFonts w:ascii="Symbol" w:hAnsi="Symbol"/>
    </w:rPr>
  </w:style>
  <w:style w:type="character" w:customStyle="1" w:styleId="WW8Num152z1">
    <w:name w:val="WW8Num152z1"/>
    <w:rsid w:val="007C1055"/>
    <w:rPr>
      <w:rFonts w:ascii="Courier New" w:hAnsi="Courier New" w:cs="Courier New"/>
    </w:rPr>
  </w:style>
  <w:style w:type="character" w:customStyle="1" w:styleId="WW8Num152z2">
    <w:name w:val="WW8Num152z2"/>
    <w:rsid w:val="007C1055"/>
    <w:rPr>
      <w:rFonts w:ascii="Wingdings" w:hAnsi="Wingdings"/>
    </w:rPr>
  </w:style>
  <w:style w:type="character" w:customStyle="1" w:styleId="WW8Num153z0">
    <w:name w:val="WW8Num153z0"/>
    <w:rsid w:val="007C1055"/>
    <w:rPr>
      <w:rFonts w:ascii="Symbol" w:hAnsi="Symbol" w:cs="Symbol"/>
    </w:rPr>
  </w:style>
  <w:style w:type="character" w:customStyle="1" w:styleId="WW8Num154z0">
    <w:name w:val="WW8Num154z0"/>
    <w:rsid w:val="007C1055"/>
    <w:rPr>
      <w:rFonts w:ascii="Symbol" w:hAnsi="Symbol" w:cs="Symbol"/>
      <w:color w:val="auto"/>
    </w:rPr>
  </w:style>
  <w:style w:type="character" w:customStyle="1" w:styleId="WW8Num154z1">
    <w:name w:val="WW8Num154z1"/>
    <w:rsid w:val="007C1055"/>
    <w:rPr>
      <w:rFonts w:ascii="Courier New" w:hAnsi="Courier New" w:cs="Courier New"/>
    </w:rPr>
  </w:style>
  <w:style w:type="character" w:customStyle="1" w:styleId="WW8Num154z2">
    <w:name w:val="WW8Num154z2"/>
    <w:rsid w:val="007C1055"/>
    <w:rPr>
      <w:rFonts w:ascii="Wingdings" w:hAnsi="Wingdings" w:cs="Wingdings"/>
    </w:rPr>
  </w:style>
  <w:style w:type="character" w:customStyle="1" w:styleId="WW8Num154z3">
    <w:name w:val="WW8Num154z3"/>
    <w:rsid w:val="007C1055"/>
    <w:rPr>
      <w:rFonts w:ascii="Symbol" w:hAnsi="Symbol" w:cs="Symbol"/>
    </w:rPr>
  </w:style>
  <w:style w:type="character" w:customStyle="1" w:styleId="WW8Num156z0">
    <w:name w:val="WW8Num156z0"/>
    <w:rsid w:val="007C1055"/>
    <w:rPr>
      <w:rFonts w:ascii="Symbol" w:hAnsi="Symbol"/>
    </w:rPr>
  </w:style>
  <w:style w:type="character" w:customStyle="1" w:styleId="WW8Num156z1">
    <w:name w:val="WW8Num156z1"/>
    <w:rsid w:val="007C1055"/>
    <w:rPr>
      <w:rFonts w:ascii="Courier New" w:hAnsi="Courier New" w:cs="Courier New"/>
    </w:rPr>
  </w:style>
  <w:style w:type="character" w:customStyle="1" w:styleId="WW8Num156z2">
    <w:name w:val="WW8Num156z2"/>
    <w:rsid w:val="007C1055"/>
    <w:rPr>
      <w:rFonts w:ascii="Wingdings" w:hAnsi="Wingdings"/>
    </w:rPr>
  </w:style>
  <w:style w:type="character" w:customStyle="1" w:styleId="WW8Num157z0">
    <w:name w:val="WW8Num157z0"/>
    <w:rsid w:val="007C1055"/>
    <w:rPr>
      <w:rFonts w:ascii="Symbol" w:hAnsi="Symbol"/>
    </w:rPr>
  </w:style>
  <w:style w:type="character" w:customStyle="1" w:styleId="WW8Num157z1">
    <w:name w:val="WW8Num157z1"/>
    <w:rsid w:val="007C1055"/>
    <w:rPr>
      <w:rFonts w:ascii="Courier New" w:hAnsi="Courier New" w:cs="Courier New"/>
    </w:rPr>
  </w:style>
  <w:style w:type="character" w:customStyle="1" w:styleId="WW8Num157z2">
    <w:name w:val="WW8Num157z2"/>
    <w:rsid w:val="007C1055"/>
    <w:rPr>
      <w:rFonts w:ascii="Wingdings" w:hAnsi="Wingdings"/>
    </w:rPr>
  </w:style>
  <w:style w:type="character" w:customStyle="1" w:styleId="WW8Num158z0">
    <w:name w:val="WW8Num158z0"/>
    <w:rsid w:val="007C1055"/>
    <w:rPr>
      <w:rFonts w:ascii="Symbol" w:hAnsi="Symbol"/>
    </w:rPr>
  </w:style>
  <w:style w:type="character" w:customStyle="1" w:styleId="WW8Num158z1">
    <w:name w:val="WW8Num158z1"/>
    <w:rsid w:val="007C1055"/>
    <w:rPr>
      <w:rFonts w:ascii="Courier New" w:hAnsi="Courier New" w:cs="Courier New"/>
    </w:rPr>
  </w:style>
  <w:style w:type="character" w:customStyle="1" w:styleId="WW8Num158z2">
    <w:name w:val="WW8Num158z2"/>
    <w:rsid w:val="007C1055"/>
    <w:rPr>
      <w:rFonts w:ascii="Wingdings" w:hAnsi="Wingdings"/>
    </w:rPr>
  </w:style>
  <w:style w:type="character" w:customStyle="1" w:styleId="WW8Num159z0">
    <w:name w:val="WW8Num159z0"/>
    <w:rsid w:val="007C1055"/>
    <w:rPr>
      <w:rFonts w:ascii="Symbol" w:hAnsi="Symbol" w:cs="Symbol"/>
      <w:color w:val="auto"/>
    </w:rPr>
  </w:style>
  <w:style w:type="character" w:customStyle="1" w:styleId="WW8Num159z1">
    <w:name w:val="WW8Num159z1"/>
    <w:rsid w:val="007C1055"/>
    <w:rPr>
      <w:rFonts w:ascii="Courier New" w:hAnsi="Courier New" w:cs="Courier New"/>
    </w:rPr>
  </w:style>
  <w:style w:type="character" w:customStyle="1" w:styleId="WW8Num159z2">
    <w:name w:val="WW8Num159z2"/>
    <w:rsid w:val="007C1055"/>
    <w:rPr>
      <w:rFonts w:ascii="Wingdings" w:hAnsi="Wingdings" w:cs="Wingdings"/>
    </w:rPr>
  </w:style>
  <w:style w:type="character" w:customStyle="1" w:styleId="WW8Num159z3">
    <w:name w:val="WW8Num159z3"/>
    <w:rsid w:val="007C1055"/>
    <w:rPr>
      <w:rFonts w:ascii="Symbol" w:hAnsi="Symbol" w:cs="Symbol"/>
    </w:rPr>
  </w:style>
  <w:style w:type="character" w:customStyle="1" w:styleId="WW8Num160z0">
    <w:name w:val="WW8Num160z0"/>
    <w:rsid w:val="007C1055"/>
    <w:rPr>
      <w:rFonts w:ascii="Symbol" w:hAnsi="Symbol" w:cs="Symbol"/>
      <w:color w:val="auto"/>
    </w:rPr>
  </w:style>
  <w:style w:type="character" w:customStyle="1" w:styleId="WW8Num160z1">
    <w:name w:val="WW8Num160z1"/>
    <w:rsid w:val="007C1055"/>
    <w:rPr>
      <w:rFonts w:ascii="Courier New" w:hAnsi="Courier New" w:cs="Courier New"/>
    </w:rPr>
  </w:style>
  <w:style w:type="character" w:customStyle="1" w:styleId="WW8Num160z2">
    <w:name w:val="WW8Num160z2"/>
    <w:rsid w:val="007C1055"/>
    <w:rPr>
      <w:rFonts w:ascii="Wingdings" w:hAnsi="Wingdings" w:cs="Wingdings"/>
    </w:rPr>
  </w:style>
  <w:style w:type="character" w:customStyle="1" w:styleId="WW8Num160z3">
    <w:name w:val="WW8Num160z3"/>
    <w:rsid w:val="007C1055"/>
    <w:rPr>
      <w:rFonts w:ascii="Symbol" w:hAnsi="Symbol" w:cs="Symbol"/>
    </w:rPr>
  </w:style>
  <w:style w:type="character" w:customStyle="1" w:styleId="WW8Num161z0">
    <w:name w:val="WW8Num161z0"/>
    <w:rsid w:val="007C1055"/>
    <w:rPr>
      <w:rFonts w:ascii="Symbol" w:hAnsi="Symbol"/>
    </w:rPr>
  </w:style>
  <w:style w:type="character" w:customStyle="1" w:styleId="WW8Num161z1">
    <w:name w:val="WW8Num161z1"/>
    <w:rsid w:val="007C1055"/>
    <w:rPr>
      <w:rFonts w:ascii="Courier New" w:hAnsi="Courier New" w:cs="Courier New"/>
    </w:rPr>
  </w:style>
  <w:style w:type="character" w:customStyle="1" w:styleId="WW8Num161z2">
    <w:name w:val="WW8Num161z2"/>
    <w:rsid w:val="007C1055"/>
    <w:rPr>
      <w:rFonts w:ascii="Wingdings" w:hAnsi="Wingdings"/>
    </w:rPr>
  </w:style>
  <w:style w:type="character" w:customStyle="1" w:styleId="WW8Num162z0">
    <w:name w:val="WW8Num162z0"/>
    <w:rsid w:val="007C1055"/>
    <w:rPr>
      <w:rFonts w:ascii="Symbol" w:hAnsi="Symbol"/>
    </w:rPr>
  </w:style>
  <w:style w:type="character" w:customStyle="1" w:styleId="WW8Num162z1">
    <w:name w:val="WW8Num162z1"/>
    <w:rsid w:val="007C1055"/>
    <w:rPr>
      <w:rFonts w:ascii="Courier New" w:hAnsi="Courier New" w:cs="Courier New"/>
    </w:rPr>
  </w:style>
  <w:style w:type="character" w:customStyle="1" w:styleId="WW8Num162z2">
    <w:name w:val="WW8Num162z2"/>
    <w:rsid w:val="007C1055"/>
    <w:rPr>
      <w:rFonts w:ascii="Wingdings" w:hAnsi="Wingdings"/>
    </w:rPr>
  </w:style>
  <w:style w:type="character" w:customStyle="1" w:styleId="WW8Num163z0">
    <w:name w:val="WW8Num163z0"/>
    <w:rsid w:val="007C1055"/>
    <w:rPr>
      <w:rFonts w:ascii="Symbol" w:hAnsi="Symbol" w:cs="Symbol"/>
      <w:color w:val="auto"/>
    </w:rPr>
  </w:style>
  <w:style w:type="character" w:customStyle="1" w:styleId="WW8Num163z1">
    <w:name w:val="WW8Num163z1"/>
    <w:rsid w:val="007C1055"/>
    <w:rPr>
      <w:rFonts w:ascii="Courier New" w:hAnsi="Courier New" w:cs="Courier New"/>
    </w:rPr>
  </w:style>
  <w:style w:type="character" w:customStyle="1" w:styleId="WW8Num163z2">
    <w:name w:val="WW8Num163z2"/>
    <w:rsid w:val="007C1055"/>
    <w:rPr>
      <w:rFonts w:ascii="Wingdings" w:hAnsi="Wingdings" w:cs="Wingdings"/>
    </w:rPr>
  </w:style>
  <w:style w:type="character" w:customStyle="1" w:styleId="WW8Num163z3">
    <w:name w:val="WW8Num163z3"/>
    <w:rsid w:val="007C1055"/>
    <w:rPr>
      <w:rFonts w:ascii="Symbol" w:hAnsi="Symbol" w:cs="Symbol"/>
    </w:rPr>
  </w:style>
  <w:style w:type="character" w:customStyle="1" w:styleId="WW8Num164z0">
    <w:name w:val="WW8Num164z0"/>
    <w:rsid w:val="007C1055"/>
    <w:rPr>
      <w:rFonts w:ascii="Symbol" w:hAnsi="Symbol" w:cs="Symbol"/>
      <w:color w:val="auto"/>
    </w:rPr>
  </w:style>
  <w:style w:type="character" w:customStyle="1" w:styleId="WW8Num164z1">
    <w:name w:val="WW8Num164z1"/>
    <w:rsid w:val="007C1055"/>
    <w:rPr>
      <w:rFonts w:ascii="Courier New" w:hAnsi="Courier New" w:cs="Courier New"/>
    </w:rPr>
  </w:style>
  <w:style w:type="character" w:customStyle="1" w:styleId="WW8Num164z2">
    <w:name w:val="WW8Num164z2"/>
    <w:rsid w:val="007C1055"/>
    <w:rPr>
      <w:rFonts w:ascii="Wingdings" w:hAnsi="Wingdings" w:cs="Wingdings"/>
    </w:rPr>
  </w:style>
  <w:style w:type="character" w:customStyle="1" w:styleId="WW8Num164z3">
    <w:name w:val="WW8Num164z3"/>
    <w:rsid w:val="007C1055"/>
    <w:rPr>
      <w:rFonts w:ascii="Symbol" w:hAnsi="Symbol" w:cs="Symbol"/>
    </w:rPr>
  </w:style>
  <w:style w:type="character" w:customStyle="1" w:styleId="WW8Num165z0">
    <w:name w:val="WW8Num165z0"/>
    <w:rsid w:val="007C1055"/>
    <w:rPr>
      <w:rFonts w:ascii="Symbol" w:hAnsi="Symbol"/>
    </w:rPr>
  </w:style>
  <w:style w:type="character" w:customStyle="1" w:styleId="WW8Num165z1">
    <w:name w:val="WW8Num165z1"/>
    <w:rsid w:val="007C1055"/>
    <w:rPr>
      <w:rFonts w:ascii="Courier New" w:hAnsi="Courier New" w:cs="Courier New"/>
    </w:rPr>
  </w:style>
  <w:style w:type="character" w:customStyle="1" w:styleId="WW8Num165z2">
    <w:name w:val="WW8Num165z2"/>
    <w:rsid w:val="007C1055"/>
    <w:rPr>
      <w:rFonts w:ascii="Wingdings" w:hAnsi="Wingdings"/>
    </w:rPr>
  </w:style>
  <w:style w:type="character" w:customStyle="1" w:styleId="WW8Num166z0">
    <w:name w:val="WW8Num166z0"/>
    <w:rsid w:val="007C1055"/>
    <w:rPr>
      <w:rFonts w:ascii="Symbol" w:hAnsi="Symbol"/>
    </w:rPr>
  </w:style>
  <w:style w:type="character" w:customStyle="1" w:styleId="WW8Num166z1">
    <w:name w:val="WW8Num166z1"/>
    <w:rsid w:val="007C1055"/>
    <w:rPr>
      <w:rFonts w:ascii="Courier New" w:hAnsi="Courier New" w:cs="Courier New"/>
    </w:rPr>
  </w:style>
  <w:style w:type="character" w:customStyle="1" w:styleId="WW8Num166z2">
    <w:name w:val="WW8Num166z2"/>
    <w:rsid w:val="007C1055"/>
    <w:rPr>
      <w:rFonts w:ascii="Wingdings" w:hAnsi="Wingdings"/>
    </w:rPr>
  </w:style>
  <w:style w:type="character" w:customStyle="1" w:styleId="WW8Num167z0">
    <w:name w:val="WW8Num167z0"/>
    <w:rsid w:val="007C1055"/>
    <w:rPr>
      <w:rFonts w:ascii="Symbol" w:hAnsi="Symbol" w:cs="Symbol"/>
      <w:color w:val="auto"/>
    </w:rPr>
  </w:style>
  <w:style w:type="character" w:customStyle="1" w:styleId="WW8Num167z1">
    <w:name w:val="WW8Num167z1"/>
    <w:rsid w:val="007C1055"/>
    <w:rPr>
      <w:rFonts w:ascii="Courier New" w:hAnsi="Courier New" w:cs="Courier New"/>
    </w:rPr>
  </w:style>
  <w:style w:type="character" w:customStyle="1" w:styleId="WW8Num167z2">
    <w:name w:val="WW8Num167z2"/>
    <w:rsid w:val="007C1055"/>
    <w:rPr>
      <w:rFonts w:ascii="Wingdings" w:hAnsi="Wingdings" w:cs="Wingdings"/>
    </w:rPr>
  </w:style>
  <w:style w:type="character" w:customStyle="1" w:styleId="WW8Num167z3">
    <w:name w:val="WW8Num167z3"/>
    <w:rsid w:val="007C1055"/>
    <w:rPr>
      <w:rFonts w:ascii="Symbol" w:hAnsi="Symbol" w:cs="Symbol"/>
    </w:rPr>
  </w:style>
  <w:style w:type="character" w:customStyle="1" w:styleId="WW8Num168z0">
    <w:name w:val="WW8Num168z0"/>
    <w:rsid w:val="007C1055"/>
    <w:rPr>
      <w:rFonts w:ascii="Symbol" w:hAnsi="Symbol"/>
    </w:rPr>
  </w:style>
  <w:style w:type="character" w:customStyle="1" w:styleId="WW8Num168z1">
    <w:name w:val="WW8Num168z1"/>
    <w:rsid w:val="007C1055"/>
    <w:rPr>
      <w:rFonts w:ascii="Courier New" w:hAnsi="Courier New" w:cs="Courier New"/>
    </w:rPr>
  </w:style>
  <w:style w:type="character" w:customStyle="1" w:styleId="WW8Num168z2">
    <w:name w:val="WW8Num168z2"/>
    <w:rsid w:val="007C1055"/>
    <w:rPr>
      <w:rFonts w:ascii="Wingdings" w:hAnsi="Wingdings"/>
    </w:rPr>
  </w:style>
  <w:style w:type="character" w:customStyle="1" w:styleId="WW8Num169z0">
    <w:name w:val="WW8Num169z0"/>
    <w:rsid w:val="007C1055"/>
    <w:rPr>
      <w:rFonts w:ascii="Symbol" w:hAnsi="Symbol"/>
    </w:rPr>
  </w:style>
  <w:style w:type="character" w:customStyle="1" w:styleId="WW8Num169z1">
    <w:name w:val="WW8Num169z1"/>
    <w:rsid w:val="007C1055"/>
    <w:rPr>
      <w:rFonts w:ascii="Courier New" w:hAnsi="Courier New" w:cs="Courier New"/>
    </w:rPr>
  </w:style>
  <w:style w:type="character" w:customStyle="1" w:styleId="WW8Num169z2">
    <w:name w:val="WW8Num169z2"/>
    <w:rsid w:val="007C1055"/>
    <w:rPr>
      <w:rFonts w:ascii="Wingdings" w:hAnsi="Wingdings"/>
    </w:rPr>
  </w:style>
  <w:style w:type="character" w:customStyle="1" w:styleId="WW8Num170z0">
    <w:name w:val="WW8Num170z0"/>
    <w:rsid w:val="007C1055"/>
    <w:rPr>
      <w:rFonts w:ascii="Symbol" w:hAnsi="Symbol"/>
    </w:rPr>
  </w:style>
  <w:style w:type="character" w:customStyle="1" w:styleId="WW8Num171z1">
    <w:name w:val="WW8Num171z1"/>
    <w:rsid w:val="007C1055"/>
    <w:rPr>
      <w:rFonts w:ascii="Symbol" w:hAnsi="Symbol"/>
      <w:sz w:val="36"/>
    </w:rPr>
  </w:style>
  <w:style w:type="character" w:customStyle="1" w:styleId="WW8Num172z0">
    <w:name w:val="WW8Num172z0"/>
    <w:rsid w:val="007C1055"/>
    <w:rPr>
      <w:rFonts w:ascii="Symbol" w:hAnsi="Symbol"/>
    </w:rPr>
  </w:style>
  <w:style w:type="character" w:customStyle="1" w:styleId="WW8Num172z1">
    <w:name w:val="WW8Num172z1"/>
    <w:rsid w:val="007C1055"/>
    <w:rPr>
      <w:rFonts w:ascii="Courier New" w:hAnsi="Courier New" w:cs="Courier New"/>
    </w:rPr>
  </w:style>
  <w:style w:type="character" w:customStyle="1" w:styleId="WW8Num172z2">
    <w:name w:val="WW8Num172z2"/>
    <w:rsid w:val="007C1055"/>
    <w:rPr>
      <w:rFonts w:ascii="Wingdings" w:hAnsi="Wingdings"/>
    </w:rPr>
  </w:style>
  <w:style w:type="character" w:customStyle="1" w:styleId="WW8Num173z0">
    <w:name w:val="WW8Num173z0"/>
    <w:rsid w:val="007C1055"/>
    <w:rPr>
      <w:rFonts w:ascii="Calibri" w:hAnsi="Calibri" w:cs="Calibri"/>
      <w:b w:val="0"/>
      <w:bCs w:val="0"/>
      <w:i w:val="0"/>
      <w:iCs w:val="0"/>
      <w:caps w:val="0"/>
      <w:smallCaps w:val="0"/>
      <w:strike w:val="0"/>
      <w:dstrike w:val="0"/>
      <w:color w:val="363434"/>
      <w:spacing w:val="0"/>
      <w:w w:val="100"/>
      <w:position w:val="0"/>
      <w:sz w:val="15"/>
      <w:szCs w:val="15"/>
      <w:u w:val="none"/>
      <w:vertAlign w:val="baseline"/>
    </w:rPr>
  </w:style>
  <w:style w:type="character" w:customStyle="1" w:styleId="WW8Num174z0">
    <w:name w:val="WW8Num174z0"/>
    <w:rsid w:val="007C1055"/>
    <w:rPr>
      <w:rFonts w:ascii="Symbol" w:hAnsi="Symbol" w:cs="Symbol"/>
      <w:color w:val="auto"/>
    </w:rPr>
  </w:style>
  <w:style w:type="character" w:customStyle="1" w:styleId="WW8Num174z1">
    <w:name w:val="WW8Num174z1"/>
    <w:rsid w:val="007C1055"/>
    <w:rPr>
      <w:rFonts w:ascii="Courier New" w:hAnsi="Courier New" w:cs="Courier New"/>
    </w:rPr>
  </w:style>
  <w:style w:type="character" w:customStyle="1" w:styleId="WW8Num174z2">
    <w:name w:val="WW8Num174z2"/>
    <w:rsid w:val="007C1055"/>
    <w:rPr>
      <w:rFonts w:ascii="Wingdings" w:hAnsi="Wingdings" w:cs="Wingdings"/>
    </w:rPr>
  </w:style>
  <w:style w:type="character" w:customStyle="1" w:styleId="WW8Num174z3">
    <w:name w:val="WW8Num174z3"/>
    <w:rsid w:val="007C1055"/>
    <w:rPr>
      <w:rFonts w:ascii="Symbol" w:hAnsi="Symbol" w:cs="Symbol"/>
    </w:rPr>
  </w:style>
  <w:style w:type="character" w:customStyle="1" w:styleId="WW8Num175z0">
    <w:name w:val="WW8Num175z0"/>
    <w:rsid w:val="007C1055"/>
    <w:rPr>
      <w:rFonts w:ascii="Symbol" w:eastAsia="Times New Roman" w:hAnsi="Symbol"/>
    </w:rPr>
  </w:style>
  <w:style w:type="character" w:customStyle="1" w:styleId="WW8Num175z1">
    <w:name w:val="WW8Num175z1"/>
    <w:rsid w:val="007C1055"/>
    <w:rPr>
      <w:rFonts w:ascii="Courier New" w:hAnsi="Courier New" w:cs="Courier New"/>
    </w:rPr>
  </w:style>
  <w:style w:type="character" w:customStyle="1" w:styleId="WW8Num175z2">
    <w:name w:val="WW8Num175z2"/>
    <w:rsid w:val="007C1055"/>
    <w:rPr>
      <w:rFonts w:ascii="Wingdings" w:hAnsi="Wingdings"/>
    </w:rPr>
  </w:style>
  <w:style w:type="character" w:customStyle="1" w:styleId="WW8Num175z3">
    <w:name w:val="WW8Num175z3"/>
    <w:rsid w:val="007C1055"/>
    <w:rPr>
      <w:rFonts w:ascii="Symbol" w:hAnsi="Symbol"/>
    </w:rPr>
  </w:style>
  <w:style w:type="character" w:customStyle="1" w:styleId="WW8Num176z0">
    <w:name w:val="WW8Num176z0"/>
    <w:rsid w:val="007C1055"/>
    <w:rPr>
      <w:rFonts w:ascii="Symbol" w:hAnsi="Symbol"/>
    </w:rPr>
  </w:style>
  <w:style w:type="character" w:customStyle="1" w:styleId="WW8Num176z1">
    <w:name w:val="WW8Num176z1"/>
    <w:rsid w:val="007C1055"/>
    <w:rPr>
      <w:rFonts w:ascii="Courier New" w:hAnsi="Courier New" w:cs="Courier New"/>
    </w:rPr>
  </w:style>
  <w:style w:type="character" w:customStyle="1" w:styleId="WW8Num176z2">
    <w:name w:val="WW8Num176z2"/>
    <w:rsid w:val="007C1055"/>
    <w:rPr>
      <w:rFonts w:ascii="Wingdings" w:hAnsi="Wingdings"/>
    </w:rPr>
  </w:style>
  <w:style w:type="character" w:customStyle="1" w:styleId="WW8Num177z0">
    <w:name w:val="WW8Num177z0"/>
    <w:rsid w:val="007C1055"/>
    <w:rPr>
      <w:rFonts w:ascii="Symbol" w:hAnsi="Symbol"/>
    </w:rPr>
  </w:style>
  <w:style w:type="character" w:customStyle="1" w:styleId="WW8Num177z1">
    <w:name w:val="WW8Num177z1"/>
    <w:rsid w:val="007C1055"/>
    <w:rPr>
      <w:rFonts w:ascii="Courier New" w:hAnsi="Courier New" w:cs="Courier New"/>
    </w:rPr>
  </w:style>
  <w:style w:type="character" w:customStyle="1" w:styleId="WW8Num177z2">
    <w:name w:val="WW8Num177z2"/>
    <w:rsid w:val="007C1055"/>
    <w:rPr>
      <w:rFonts w:ascii="Wingdings" w:hAnsi="Wingdings"/>
    </w:rPr>
  </w:style>
  <w:style w:type="character" w:customStyle="1" w:styleId="WW8Num178z0">
    <w:name w:val="WW8Num178z0"/>
    <w:rsid w:val="007C1055"/>
    <w:rPr>
      <w:rFonts w:ascii="Symbol" w:hAnsi="Symbol"/>
    </w:rPr>
  </w:style>
  <w:style w:type="character" w:customStyle="1" w:styleId="WW8Num178z1">
    <w:name w:val="WW8Num178z1"/>
    <w:rsid w:val="007C1055"/>
    <w:rPr>
      <w:rFonts w:ascii="Courier New" w:hAnsi="Courier New" w:cs="Courier New"/>
    </w:rPr>
  </w:style>
  <w:style w:type="character" w:customStyle="1" w:styleId="WW8Num178z2">
    <w:name w:val="WW8Num178z2"/>
    <w:rsid w:val="007C1055"/>
    <w:rPr>
      <w:rFonts w:ascii="Wingdings" w:hAnsi="Wingdings"/>
    </w:rPr>
  </w:style>
  <w:style w:type="character" w:customStyle="1" w:styleId="WW8Num179z0">
    <w:name w:val="WW8Num179z0"/>
    <w:rsid w:val="007C1055"/>
    <w:rPr>
      <w:rFonts w:ascii="Symbol" w:hAnsi="Symbol" w:cs="Symbol"/>
      <w:color w:val="auto"/>
    </w:rPr>
  </w:style>
  <w:style w:type="character" w:customStyle="1" w:styleId="WW8Num179z1">
    <w:name w:val="WW8Num179z1"/>
    <w:rsid w:val="007C1055"/>
    <w:rPr>
      <w:rFonts w:ascii="Courier New" w:hAnsi="Courier New" w:cs="Courier New"/>
    </w:rPr>
  </w:style>
  <w:style w:type="character" w:customStyle="1" w:styleId="WW8Num179z2">
    <w:name w:val="WW8Num179z2"/>
    <w:rsid w:val="007C1055"/>
    <w:rPr>
      <w:rFonts w:ascii="Wingdings" w:hAnsi="Wingdings" w:cs="Wingdings"/>
    </w:rPr>
  </w:style>
  <w:style w:type="character" w:customStyle="1" w:styleId="WW8Num179z3">
    <w:name w:val="WW8Num179z3"/>
    <w:rsid w:val="007C1055"/>
    <w:rPr>
      <w:rFonts w:ascii="Symbol" w:hAnsi="Symbol" w:cs="Symbol"/>
    </w:rPr>
  </w:style>
  <w:style w:type="character" w:customStyle="1" w:styleId="WW8Num181z0">
    <w:name w:val="WW8Num181z0"/>
    <w:rsid w:val="007C1055"/>
    <w:rPr>
      <w:rFonts w:ascii="Symbol" w:hAnsi="Symbol"/>
    </w:rPr>
  </w:style>
  <w:style w:type="character" w:customStyle="1" w:styleId="WW8Num181z1">
    <w:name w:val="WW8Num181z1"/>
    <w:rsid w:val="007C1055"/>
    <w:rPr>
      <w:rFonts w:ascii="Courier New" w:hAnsi="Courier New" w:cs="Courier New"/>
    </w:rPr>
  </w:style>
  <w:style w:type="character" w:customStyle="1" w:styleId="WW8Num181z2">
    <w:name w:val="WW8Num181z2"/>
    <w:rsid w:val="007C1055"/>
    <w:rPr>
      <w:rFonts w:ascii="Wingdings" w:hAnsi="Wingdings"/>
    </w:rPr>
  </w:style>
  <w:style w:type="character" w:customStyle="1" w:styleId="WW8Num182z0">
    <w:name w:val="WW8Num182z0"/>
    <w:rsid w:val="007C1055"/>
    <w:rPr>
      <w:rFonts w:ascii="Symbol" w:hAnsi="Symbol"/>
    </w:rPr>
  </w:style>
  <w:style w:type="character" w:customStyle="1" w:styleId="WW8Num182z1">
    <w:name w:val="WW8Num182z1"/>
    <w:rsid w:val="007C1055"/>
    <w:rPr>
      <w:rFonts w:ascii="Courier New" w:hAnsi="Courier New" w:cs="Courier New"/>
    </w:rPr>
  </w:style>
  <w:style w:type="character" w:customStyle="1" w:styleId="WW8Num182z2">
    <w:name w:val="WW8Num182z2"/>
    <w:rsid w:val="007C1055"/>
    <w:rPr>
      <w:rFonts w:ascii="Wingdings" w:hAnsi="Wingdings"/>
    </w:rPr>
  </w:style>
  <w:style w:type="character" w:customStyle="1" w:styleId="WW8Num184z0">
    <w:name w:val="WW8Num184z0"/>
    <w:rsid w:val="007C1055"/>
    <w:rPr>
      <w:rFonts w:ascii="Symbol" w:hAnsi="Symbol" w:cs="Symbol"/>
      <w:color w:val="auto"/>
    </w:rPr>
  </w:style>
  <w:style w:type="character" w:customStyle="1" w:styleId="WW8Num184z1">
    <w:name w:val="WW8Num184z1"/>
    <w:rsid w:val="007C1055"/>
    <w:rPr>
      <w:rFonts w:ascii="Courier New" w:hAnsi="Courier New" w:cs="Courier New"/>
    </w:rPr>
  </w:style>
  <w:style w:type="character" w:customStyle="1" w:styleId="WW8Num184z2">
    <w:name w:val="WW8Num184z2"/>
    <w:rsid w:val="007C1055"/>
    <w:rPr>
      <w:rFonts w:ascii="Wingdings" w:hAnsi="Wingdings" w:cs="Wingdings"/>
    </w:rPr>
  </w:style>
  <w:style w:type="character" w:customStyle="1" w:styleId="WW8Num184z3">
    <w:name w:val="WW8Num184z3"/>
    <w:rsid w:val="007C1055"/>
    <w:rPr>
      <w:rFonts w:ascii="Symbol" w:hAnsi="Symbol" w:cs="Symbol"/>
    </w:rPr>
  </w:style>
  <w:style w:type="character" w:customStyle="1" w:styleId="WW8Num185z0">
    <w:name w:val="WW8Num185z0"/>
    <w:rsid w:val="007C1055"/>
    <w:rPr>
      <w:rFonts w:ascii="Symbol" w:hAnsi="Symbol"/>
    </w:rPr>
  </w:style>
  <w:style w:type="character" w:customStyle="1" w:styleId="WW8Num185z1">
    <w:name w:val="WW8Num185z1"/>
    <w:rsid w:val="007C1055"/>
    <w:rPr>
      <w:rFonts w:ascii="Courier New" w:hAnsi="Courier New" w:cs="Courier New"/>
    </w:rPr>
  </w:style>
  <w:style w:type="character" w:customStyle="1" w:styleId="WW8Num185z2">
    <w:name w:val="WW8Num185z2"/>
    <w:rsid w:val="007C1055"/>
    <w:rPr>
      <w:rFonts w:ascii="Wingdings" w:hAnsi="Wingdings"/>
    </w:rPr>
  </w:style>
  <w:style w:type="character" w:customStyle="1" w:styleId="WW8Num186z0">
    <w:name w:val="WW8Num186z0"/>
    <w:rsid w:val="007C1055"/>
    <w:rPr>
      <w:rFonts w:ascii="Symbol" w:hAnsi="Symbol"/>
    </w:rPr>
  </w:style>
  <w:style w:type="character" w:customStyle="1" w:styleId="WW8Num186z1">
    <w:name w:val="WW8Num186z1"/>
    <w:rsid w:val="007C1055"/>
    <w:rPr>
      <w:rFonts w:ascii="Courier New" w:hAnsi="Courier New" w:cs="Courier New"/>
    </w:rPr>
  </w:style>
  <w:style w:type="character" w:customStyle="1" w:styleId="WW8Num186z2">
    <w:name w:val="WW8Num186z2"/>
    <w:rsid w:val="007C1055"/>
    <w:rPr>
      <w:rFonts w:ascii="Wingdings" w:hAnsi="Wingdings"/>
    </w:rPr>
  </w:style>
  <w:style w:type="character" w:customStyle="1" w:styleId="WW8Num187z0">
    <w:name w:val="WW8Num187z0"/>
    <w:rsid w:val="007C1055"/>
    <w:rPr>
      <w:rFonts w:ascii="Symbol" w:hAnsi="Symbol"/>
    </w:rPr>
  </w:style>
  <w:style w:type="character" w:customStyle="1" w:styleId="WW8Num187z1">
    <w:name w:val="WW8Num187z1"/>
    <w:rsid w:val="007C1055"/>
    <w:rPr>
      <w:rFonts w:ascii="Courier New" w:hAnsi="Courier New" w:cs="Courier New"/>
    </w:rPr>
  </w:style>
  <w:style w:type="character" w:customStyle="1" w:styleId="WW8Num187z2">
    <w:name w:val="WW8Num187z2"/>
    <w:rsid w:val="007C1055"/>
    <w:rPr>
      <w:rFonts w:ascii="Wingdings" w:hAnsi="Wingdings"/>
    </w:rPr>
  </w:style>
  <w:style w:type="character" w:customStyle="1" w:styleId="WW8Num188z0">
    <w:name w:val="WW8Num188z0"/>
    <w:rsid w:val="007C1055"/>
    <w:rPr>
      <w:rFonts w:ascii="Symbol" w:hAnsi="Symbol"/>
    </w:rPr>
  </w:style>
  <w:style w:type="character" w:customStyle="1" w:styleId="WW8Num188z1">
    <w:name w:val="WW8Num188z1"/>
    <w:rsid w:val="007C1055"/>
    <w:rPr>
      <w:rFonts w:ascii="Courier New" w:hAnsi="Courier New" w:cs="Courier New"/>
    </w:rPr>
  </w:style>
  <w:style w:type="character" w:customStyle="1" w:styleId="WW8Num188z2">
    <w:name w:val="WW8Num188z2"/>
    <w:rsid w:val="007C1055"/>
    <w:rPr>
      <w:rFonts w:ascii="Wingdings" w:hAnsi="Wingdings"/>
    </w:rPr>
  </w:style>
  <w:style w:type="character" w:customStyle="1" w:styleId="WW8Num190z0">
    <w:name w:val="WW8Num190z0"/>
    <w:rsid w:val="007C1055"/>
    <w:rPr>
      <w:rFonts w:ascii="Symbol" w:hAnsi="Symbol"/>
    </w:rPr>
  </w:style>
  <w:style w:type="character" w:customStyle="1" w:styleId="WW8Num190z1">
    <w:name w:val="WW8Num190z1"/>
    <w:rsid w:val="007C1055"/>
    <w:rPr>
      <w:rFonts w:ascii="Courier New" w:hAnsi="Courier New" w:cs="Courier New"/>
    </w:rPr>
  </w:style>
  <w:style w:type="character" w:customStyle="1" w:styleId="WW8Num190z2">
    <w:name w:val="WW8Num190z2"/>
    <w:rsid w:val="007C1055"/>
    <w:rPr>
      <w:rFonts w:ascii="Wingdings" w:hAnsi="Wingdings"/>
    </w:rPr>
  </w:style>
  <w:style w:type="character" w:customStyle="1" w:styleId="WW8Num192z0">
    <w:name w:val="WW8Num192z0"/>
    <w:rsid w:val="007C1055"/>
    <w:rPr>
      <w:rFonts w:ascii="Symbol" w:hAnsi="Symbol" w:cs="Symbol"/>
      <w:color w:val="auto"/>
    </w:rPr>
  </w:style>
  <w:style w:type="character" w:customStyle="1" w:styleId="WW8Num192z1">
    <w:name w:val="WW8Num192z1"/>
    <w:rsid w:val="007C1055"/>
    <w:rPr>
      <w:rFonts w:ascii="Courier New" w:hAnsi="Courier New" w:cs="Courier New"/>
    </w:rPr>
  </w:style>
  <w:style w:type="character" w:customStyle="1" w:styleId="WW8Num192z2">
    <w:name w:val="WW8Num192z2"/>
    <w:rsid w:val="007C1055"/>
    <w:rPr>
      <w:rFonts w:ascii="Wingdings" w:hAnsi="Wingdings" w:cs="Wingdings"/>
    </w:rPr>
  </w:style>
  <w:style w:type="character" w:customStyle="1" w:styleId="WW8Num192z3">
    <w:name w:val="WW8Num192z3"/>
    <w:rsid w:val="007C1055"/>
    <w:rPr>
      <w:rFonts w:ascii="Symbol" w:hAnsi="Symbol" w:cs="Symbol"/>
    </w:rPr>
  </w:style>
  <w:style w:type="character" w:customStyle="1" w:styleId="WW8Num193z0">
    <w:name w:val="WW8Num193z0"/>
    <w:rsid w:val="007C1055"/>
    <w:rPr>
      <w:rFonts w:ascii="Symbol" w:hAnsi="Symbol"/>
    </w:rPr>
  </w:style>
  <w:style w:type="character" w:customStyle="1" w:styleId="WW8Num193z1">
    <w:name w:val="WW8Num193z1"/>
    <w:rsid w:val="007C1055"/>
    <w:rPr>
      <w:rFonts w:ascii="Courier New" w:hAnsi="Courier New" w:cs="Courier New"/>
    </w:rPr>
  </w:style>
  <w:style w:type="character" w:customStyle="1" w:styleId="WW8Num193z2">
    <w:name w:val="WW8Num193z2"/>
    <w:rsid w:val="007C1055"/>
    <w:rPr>
      <w:rFonts w:ascii="Wingdings" w:hAnsi="Wingdings"/>
    </w:rPr>
  </w:style>
  <w:style w:type="character" w:customStyle="1" w:styleId="WW8Num194z0">
    <w:name w:val="WW8Num194z0"/>
    <w:rsid w:val="007C1055"/>
    <w:rPr>
      <w:rFonts w:ascii="Symbol" w:hAnsi="Symbol"/>
    </w:rPr>
  </w:style>
  <w:style w:type="character" w:customStyle="1" w:styleId="WW8Num194z1">
    <w:name w:val="WW8Num194z1"/>
    <w:rsid w:val="007C1055"/>
    <w:rPr>
      <w:rFonts w:ascii="Courier New" w:hAnsi="Courier New" w:cs="Courier New"/>
    </w:rPr>
  </w:style>
  <w:style w:type="character" w:customStyle="1" w:styleId="WW8Num194z2">
    <w:name w:val="WW8Num194z2"/>
    <w:rsid w:val="007C1055"/>
    <w:rPr>
      <w:rFonts w:ascii="Wingdings" w:hAnsi="Wingdings"/>
    </w:rPr>
  </w:style>
  <w:style w:type="character" w:customStyle="1" w:styleId="WW8Num196z0">
    <w:name w:val="WW8Num196z0"/>
    <w:rsid w:val="007C1055"/>
    <w:rPr>
      <w:rFonts w:ascii="Symbol" w:hAnsi="Symbol" w:cs="Symbol"/>
      <w:color w:val="auto"/>
    </w:rPr>
  </w:style>
  <w:style w:type="character" w:customStyle="1" w:styleId="WW8Num196z1">
    <w:name w:val="WW8Num196z1"/>
    <w:rsid w:val="007C1055"/>
    <w:rPr>
      <w:rFonts w:ascii="Courier New" w:hAnsi="Courier New" w:cs="Courier New"/>
    </w:rPr>
  </w:style>
  <w:style w:type="character" w:customStyle="1" w:styleId="WW8Num196z2">
    <w:name w:val="WW8Num196z2"/>
    <w:rsid w:val="007C1055"/>
    <w:rPr>
      <w:rFonts w:ascii="Wingdings" w:hAnsi="Wingdings" w:cs="Wingdings"/>
    </w:rPr>
  </w:style>
  <w:style w:type="character" w:customStyle="1" w:styleId="WW8Num196z3">
    <w:name w:val="WW8Num196z3"/>
    <w:rsid w:val="007C1055"/>
    <w:rPr>
      <w:rFonts w:ascii="Symbol" w:hAnsi="Symbol" w:cs="Symbol"/>
    </w:rPr>
  </w:style>
  <w:style w:type="character" w:customStyle="1" w:styleId="WW8Num197z0">
    <w:name w:val="WW8Num197z0"/>
    <w:rsid w:val="007C1055"/>
    <w:rPr>
      <w:rFonts w:ascii="Symbol" w:hAnsi="Symbol" w:cs="Symbol"/>
    </w:rPr>
  </w:style>
  <w:style w:type="character" w:customStyle="1" w:styleId="WW8Num197z1">
    <w:name w:val="WW8Num197z1"/>
    <w:rsid w:val="007C1055"/>
    <w:rPr>
      <w:rFonts w:ascii="Courier New" w:hAnsi="Courier New" w:cs="Courier New"/>
    </w:rPr>
  </w:style>
  <w:style w:type="character" w:customStyle="1" w:styleId="WW8Num197z2">
    <w:name w:val="WW8Num197z2"/>
    <w:rsid w:val="007C1055"/>
    <w:rPr>
      <w:rFonts w:ascii="Wingdings" w:hAnsi="Wingdings"/>
    </w:rPr>
  </w:style>
  <w:style w:type="character" w:customStyle="1" w:styleId="WW8Num197z3">
    <w:name w:val="WW8Num197z3"/>
    <w:rsid w:val="007C1055"/>
    <w:rPr>
      <w:rFonts w:ascii="Symbol" w:hAnsi="Symbol"/>
    </w:rPr>
  </w:style>
  <w:style w:type="character" w:customStyle="1" w:styleId="WW8Num198z0">
    <w:name w:val="WW8Num198z0"/>
    <w:rsid w:val="007C1055"/>
    <w:rPr>
      <w:rFonts w:ascii="Symbol" w:hAnsi="Symbol" w:cs="Symbol"/>
      <w:color w:val="auto"/>
    </w:rPr>
  </w:style>
  <w:style w:type="character" w:customStyle="1" w:styleId="WW8Num198z1">
    <w:name w:val="WW8Num198z1"/>
    <w:rsid w:val="007C1055"/>
    <w:rPr>
      <w:rFonts w:ascii="Courier New" w:hAnsi="Courier New" w:cs="Courier New"/>
    </w:rPr>
  </w:style>
  <w:style w:type="character" w:customStyle="1" w:styleId="WW8Num198z2">
    <w:name w:val="WW8Num198z2"/>
    <w:rsid w:val="007C1055"/>
    <w:rPr>
      <w:rFonts w:ascii="Wingdings" w:hAnsi="Wingdings" w:cs="Wingdings"/>
    </w:rPr>
  </w:style>
  <w:style w:type="character" w:customStyle="1" w:styleId="WW8Num198z3">
    <w:name w:val="WW8Num198z3"/>
    <w:rsid w:val="007C1055"/>
    <w:rPr>
      <w:rFonts w:ascii="Symbol" w:hAnsi="Symbol" w:cs="Symbol"/>
    </w:rPr>
  </w:style>
  <w:style w:type="character" w:customStyle="1" w:styleId="WW8Num199z0">
    <w:name w:val="WW8Num199z0"/>
    <w:rsid w:val="007C1055"/>
    <w:rPr>
      <w:b/>
    </w:rPr>
  </w:style>
  <w:style w:type="character" w:customStyle="1" w:styleId="WW8Num200z0">
    <w:name w:val="WW8Num200z0"/>
    <w:rsid w:val="007C1055"/>
    <w:rPr>
      <w:rFonts w:ascii="Symbol" w:hAnsi="Symbol" w:cs="Symbol"/>
    </w:rPr>
  </w:style>
  <w:style w:type="character" w:customStyle="1" w:styleId="WW8Num201z0">
    <w:name w:val="WW8Num201z0"/>
    <w:rsid w:val="007C1055"/>
    <w:rPr>
      <w:rFonts w:ascii="Symbol" w:hAnsi="Symbol"/>
    </w:rPr>
  </w:style>
  <w:style w:type="character" w:customStyle="1" w:styleId="WW8Num201z1">
    <w:name w:val="WW8Num201z1"/>
    <w:rsid w:val="007C1055"/>
    <w:rPr>
      <w:rFonts w:ascii="Courier New" w:hAnsi="Courier New" w:cs="Courier New"/>
    </w:rPr>
  </w:style>
  <w:style w:type="character" w:customStyle="1" w:styleId="WW8Num201z2">
    <w:name w:val="WW8Num201z2"/>
    <w:rsid w:val="007C1055"/>
    <w:rPr>
      <w:rFonts w:ascii="Wingdings" w:hAnsi="Wingdings"/>
    </w:rPr>
  </w:style>
  <w:style w:type="character" w:customStyle="1" w:styleId="WW8Num202z0">
    <w:name w:val="WW8Num202z0"/>
    <w:rsid w:val="007C1055"/>
    <w:rPr>
      <w:rFonts w:ascii="Symbol" w:hAnsi="Symbol" w:cs="Symbol"/>
      <w:color w:val="auto"/>
    </w:rPr>
  </w:style>
  <w:style w:type="character" w:customStyle="1" w:styleId="WW8Num202z1">
    <w:name w:val="WW8Num202z1"/>
    <w:rsid w:val="007C1055"/>
    <w:rPr>
      <w:rFonts w:ascii="Courier New" w:hAnsi="Courier New" w:cs="Courier New"/>
    </w:rPr>
  </w:style>
  <w:style w:type="character" w:customStyle="1" w:styleId="WW8Num202z2">
    <w:name w:val="WW8Num202z2"/>
    <w:rsid w:val="007C1055"/>
    <w:rPr>
      <w:rFonts w:ascii="Wingdings" w:hAnsi="Wingdings" w:cs="Wingdings"/>
    </w:rPr>
  </w:style>
  <w:style w:type="character" w:customStyle="1" w:styleId="WW8Num202z3">
    <w:name w:val="WW8Num202z3"/>
    <w:rsid w:val="007C1055"/>
    <w:rPr>
      <w:rFonts w:ascii="Symbol" w:hAnsi="Symbol" w:cs="Symbol"/>
    </w:rPr>
  </w:style>
  <w:style w:type="character" w:customStyle="1" w:styleId="WW8Num203z0">
    <w:name w:val="WW8Num203z0"/>
    <w:rsid w:val="007C1055"/>
    <w:rPr>
      <w:rFonts w:ascii="Symbol" w:eastAsia="Times New Roman" w:hAnsi="Symbol"/>
    </w:rPr>
  </w:style>
  <w:style w:type="character" w:customStyle="1" w:styleId="WW8Num203z1">
    <w:name w:val="WW8Num203z1"/>
    <w:rsid w:val="007C1055"/>
    <w:rPr>
      <w:rFonts w:ascii="Courier New" w:hAnsi="Courier New" w:cs="Courier New"/>
    </w:rPr>
  </w:style>
  <w:style w:type="character" w:customStyle="1" w:styleId="WW8Num203z2">
    <w:name w:val="WW8Num203z2"/>
    <w:rsid w:val="007C1055"/>
    <w:rPr>
      <w:rFonts w:ascii="Wingdings" w:hAnsi="Wingdings"/>
    </w:rPr>
  </w:style>
  <w:style w:type="character" w:customStyle="1" w:styleId="WW8Num203z3">
    <w:name w:val="WW8Num203z3"/>
    <w:rsid w:val="007C1055"/>
    <w:rPr>
      <w:rFonts w:ascii="Symbol" w:hAnsi="Symbol"/>
    </w:rPr>
  </w:style>
  <w:style w:type="character" w:customStyle="1" w:styleId="WW8Num204z0">
    <w:name w:val="WW8Num204z0"/>
    <w:rsid w:val="007C1055"/>
    <w:rPr>
      <w:rFonts w:ascii="Symbol" w:hAnsi="Symbol" w:cs="Symbol"/>
      <w:color w:val="auto"/>
    </w:rPr>
  </w:style>
  <w:style w:type="character" w:customStyle="1" w:styleId="WW8Num204z1">
    <w:name w:val="WW8Num204z1"/>
    <w:rsid w:val="007C1055"/>
    <w:rPr>
      <w:rFonts w:ascii="Courier New" w:hAnsi="Courier New" w:cs="Courier New"/>
    </w:rPr>
  </w:style>
  <w:style w:type="character" w:customStyle="1" w:styleId="WW8Num204z2">
    <w:name w:val="WW8Num204z2"/>
    <w:rsid w:val="007C1055"/>
    <w:rPr>
      <w:rFonts w:ascii="Wingdings" w:hAnsi="Wingdings" w:cs="Wingdings"/>
    </w:rPr>
  </w:style>
  <w:style w:type="character" w:customStyle="1" w:styleId="WW8Num204z3">
    <w:name w:val="WW8Num204z3"/>
    <w:rsid w:val="007C1055"/>
    <w:rPr>
      <w:rFonts w:ascii="Symbol" w:hAnsi="Symbol" w:cs="Symbol"/>
    </w:rPr>
  </w:style>
  <w:style w:type="character" w:customStyle="1" w:styleId="WW8Num205z0">
    <w:name w:val="WW8Num205z0"/>
    <w:rsid w:val="007C1055"/>
    <w:rPr>
      <w:rFonts w:ascii="Symbol" w:hAnsi="Symbol" w:cs="Symbol"/>
      <w:color w:val="auto"/>
    </w:rPr>
  </w:style>
  <w:style w:type="character" w:customStyle="1" w:styleId="WW8Num205z1">
    <w:name w:val="WW8Num205z1"/>
    <w:rsid w:val="007C1055"/>
    <w:rPr>
      <w:rFonts w:ascii="Courier New" w:hAnsi="Courier New" w:cs="Courier New"/>
    </w:rPr>
  </w:style>
  <w:style w:type="character" w:customStyle="1" w:styleId="WW8Num205z2">
    <w:name w:val="WW8Num205z2"/>
    <w:rsid w:val="007C1055"/>
    <w:rPr>
      <w:rFonts w:ascii="Wingdings" w:hAnsi="Wingdings" w:cs="Wingdings"/>
    </w:rPr>
  </w:style>
  <w:style w:type="character" w:customStyle="1" w:styleId="WW8Num205z3">
    <w:name w:val="WW8Num205z3"/>
    <w:rsid w:val="007C1055"/>
    <w:rPr>
      <w:rFonts w:ascii="Symbol" w:hAnsi="Symbol" w:cs="Symbol"/>
    </w:rPr>
  </w:style>
  <w:style w:type="character" w:customStyle="1" w:styleId="WW8Num206z0">
    <w:name w:val="WW8Num206z0"/>
    <w:rsid w:val="007C1055"/>
    <w:rPr>
      <w:rFonts w:ascii="Symbol" w:hAnsi="Symbol"/>
    </w:rPr>
  </w:style>
  <w:style w:type="character" w:customStyle="1" w:styleId="WW8Num207z0">
    <w:name w:val="WW8Num207z0"/>
    <w:rsid w:val="007C1055"/>
    <w:rPr>
      <w:rFonts w:ascii="Symbol" w:hAnsi="Symbol"/>
    </w:rPr>
  </w:style>
  <w:style w:type="character" w:customStyle="1" w:styleId="WW8Num207z1">
    <w:name w:val="WW8Num207z1"/>
    <w:rsid w:val="007C1055"/>
    <w:rPr>
      <w:rFonts w:ascii="Courier New" w:hAnsi="Courier New" w:cs="Courier New"/>
    </w:rPr>
  </w:style>
  <w:style w:type="character" w:customStyle="1" w:styleId="WW8Num207z2">
    <w:name w:val="WW8Num207z2"/>
    <w:rsid w:val="007C1055"/>
    <w:rPr>
      <w:rFonts w:ascii="Wingdings" w:hAnsi="Wingdings"/>
    </w:rPr>
  </w:style>
  <w:style w:type="character" w:customStyle="1" w:styleId="WW8Num208z0">
    <w:name w:val="WW8Num208z0"/>
    <w:rsid w:val="007C1055"/>
    <w:rPr>
      <w:rFonts w:ascii="Symbol" w:hAnsi="Symbol" w:cs="Symbol"/>
      <w:color w:val="auto"/>
    </w:rPr>
  </w:style>
  <w:style w:type="character" w:customStyle="1" w:styleId="WW8Num208z1">
    <w:name w:val="WW8Num208z1"/>
    <w:rsid w:val="007C1055"/>
    <w:rPr>
      <w:rFonts w:ascii="Courier New" w:hAnsi="Courier New" w:cs="Courier New"/>
    </w:rPr>
  </w:style>
  <w:style w:type="character" w:customStyle="1" w:styleId="WW8Num208z2">
    <w:name w:val="WW8Num208z2"/>
    <w:rsid w:val="007C1055"/>
    <w:rPr>
      <w:rFonts w:ascii="Wingdings" w:hAnsi="Wingdings" w:cs="Wingdings"/>
    </w:rPr>
  </w:style>
  <w:style w:type="character" w:customStyle="1" w:styleId="WW8Num208z3">
    <w:name w:val="WW8Num208z3"/>
    <w:rsid w:val="007C1055"/>
    <w:rPr>
      <w:rFonts w:ascii="Symbol" w:hAnsi="Symbol" w:cs="Symbol"/>
    </w:rPr>
  </w:style>
  <w:style w:type="character" w:customStyle="1" w:styleId="WW8Num209z0">
    <w:name w:val="WW8Num209z0"/>
    <w:rsid w:val="007C1055"/>
    <w:rPr>
      <w:rFonts w:ascii="Symbol" w:hAnsi="Symbol"/>
    </w:rPr>
  </w:style>
  <w:style w:type="character" w:customStyle="1" w:styleId="WW8Num209z1">
    <w:name w:val="WW8Num209z1"/>
    <w:rsid w:val="007C1055"/>
    <w:rPr>
      <w:rFonts w:ascii="Courier New" w:hAnsi="Courier New" w:cs="Courier New"/>
    </w:rPr>
  </w:style>
  <w:style w:type="character" w:customStyle="1" w:styleId="WW8Num209z2">
    <w:name w:val="WW8Num209z2"/>
    <w:rsid w:val="007C1055"/>
    <w:rPr>
      <w:rFonts w:ascii="Wingdings" w:hAnsi="Wingdings"/>
    </w:rPr>
  </w:style>
  <w:style w:type="character" w:customStyle="1" w:styleId="WW8Num210z0">
    <w:name w:val="WW8Num210z0"/>
    <w:rsid w:val="007C1055"/>
    <w:rPr>
      <w:rFonts w:ascii="Symbol" w:hAnsi="Symbol"/>
    </w:rPr>
  </w:style>
  <w:style w:type="character" w:customStyle="1" w:styleId="WW8Num210z1">
    <w:name w:val="WW8Num210z1"/>
    <w:rsid w:val="007C1055"/>
    <w:rPr>
      <w:rFonts w:ascii="Courier New" w:hAnsi="Courier New" w:cs="Courier New"/>
    </w:rPr>
  </w:style>
  <w:style w:type="character" w:customStyle="1" w:styleId="WW8Num210z2">
    <w:name w:val="WW8Num210z2"/>
    <w:rsid w:val="007C1055"/>
    <w:rPr>
      <w:rFonts w:ascii="Wingdings" w:hAnsi="Wingdings"/>
    </w:rPr>
  </w:style>
  <w:style w:type="character" w:customStyle="1" w:styleId="WW8Num211z0">
    <w:name w:val="WW8Num211z0"/>
    <w:rsid w:val="007C1055"/>
    <w:rPr>
      <w:rFonts w:ascii="Symbol" w:hAnsi="Symbol"/>
    </w:rPr>
  </w:style>
  <w:style w:type="character" w:customStyle="1" w:styleId="WW8Num211z1">
    <w:name w:val="WW8Num211z1"/>
    <w:rsid w:val="007C1055"/>
    <w:rPr>
      <w:rFonts w:ascii="Courier New" w:hAnsi="Courier New" w:cs="Courier New"/>
    </w:rPr>
  </w:style>
  <w:style w:type="character" w:customStyle="1" w:styleId="WW8Num211z2">
    <w:name w:val="WW8Num211z2"/>
    <w:rsid w:val="007C1055"/>
    <w:rPr>
      <w:rFonts w:ascii="Wingdings" w:hAnsi="Wingdings"/>
    </w:rPr>
  </w:style>
  <w:style w:type="character" w:customStyle="1" w:styleId="WW8Num212z0">
    <w:name w:val="WW8Num212z0"/>
    <w:rsid w:val="007C1055"/>
    <w:rPr>
      <w:rFonts w:ascii="Symbol" w:hAnsi="Symbol"/>
      <w:sz w:val="20"/>
      <w:szCs w:val="20"/>
    </w:rPr>
  </w:style>
  <w:style w:type="character" w:customStyle="1" w:styleId="WW8Num212z1">
    <w:name w:val="WW8Num212z1"/>
    <w:rsid w:val="007C1055"/>
    <w:rPr>
      <w:rFonts w:ascii="Courier New" w:hAnsi="Courier New" w:cs="Courier New"/>
    </w:rPr>
  </w:style>
  <w:style w:type="character" w:customStyle="1" w:styleId="WW8Num212z2">
    <w:name w:val="WW8Num212z2"/>
    <w:rsid w:val="007C1055"/>
    <w:rPr>
      <w:rFonts w:ascii="Wingdings" w:hAnsi="Wingdings"/>
    </w:rPr>
  </w:style>
  <w:style w:type="character" w:customStyle="1" w:styleId="WW8Num212z3">
    <w:name w:val="WW8Num212z3"/>
    <w:rsid w:val="007C1055"/>
    <w:rPr>
      <w:rFonts w:ascii="Symbol" w:hAnsi="Symbol"/>
    </w:rPr>
  </w:style>
  <w:style w:type="character" w:customStyle="1" w:styleId="WW8Num213z0">
    <w:name w:val="WW8Num213z0"/>
    <w:rsid w:val="007C1055"/>
    <w:rPr>
      <w:rFonts w:ascii="Symbol" w:hAnsi="Symbol"/>
    </w:rPr>
  </w:style>
  <w:style w:type="character" w:customStyle="1" w:styleId="WW8Num213z1">
    <w:name w:val="WW8Num213z1"/>
    <w:rsid w:val="007C1055"/>
    <w:rPr>
      <w:rFonts w:ascii="Courier New" w:hAnsi="Courier New" w:cs="Courier New"/>
    </w:rPr>
  </w:style>
  <w:style w:type="character" w:customStyle="1" w:styleId="WW8Num213z2">
    <w:name w:val="WW8Num213z2"/>
    <w:rsid w:val="007C1055"/>
    <w:rPr>
      <w:rFonts w:ascii="Wingdings" w:hAnsi="Wingdings"/>
    </w:rPr>
  </w:style>
  <w:style w:type="character" w:customStyle="1" w:styleId="WW8Num214z0">
    <w:name w:val="WW8Num214z0"/>
    <w:rsid w:val="007C1055"/>
    <w:rPr>
      <w:rFonts w:ascii="Symbol" w:hAnsi="Symbol"/>
    </w:rPr>
  </w:style>
  <w:style w:type="character" w:customStyle="1" w:styleId="WW8Num214z1">
    <w:name w:val="WW8Num214z1"/>
    <w:rsid w:val="007C1055"/>
    <w:rPr>
      <w:rFonts w:ascii="Courier New" w:hAnsi="Courier New" w:cs="Courier New"/>
    </w:rPr>
  </w:style>
  <w:style w:type="character" w:customStyle="1" w:styleId="WW8Num214z2">
    <w:name w:val="WW8Num214z2"/>
    <w:rsid w:val="007C1055"/>
    <w:rPr>
      <w:rFonts w:ascii="Wingdings" w:hAnsi="Wingdings"/>
    </w:rPr>
  </w:style>
  <w:style w:type="character" w:customStyle="1" w:styleId="WW8Num215z0">
    <w:name w:val="WW8Num215z0"/>
    <w:rsid w:val="007C1055"/>
    <w:rPr>
      <w:rFonts w:ascii="Symbol" w:hAnsi="Symbol" w:cs="Symbol"/>
      <w:color w:val="auto"/>
    </w:rPr>
  </w:style>
  <w:style w:type="character" w:customStyle="1" w:styleId="WW8Num215z1">
    <w:name w:val="WW8Num215z1"/>
    <w:rsid w:val="007C1055"/>
    <w:rPr>
      <w:rFonts w:ascii="Courier New" w:hAnsi="Courier New" w:cs="Courier New"/>
    </w:rPr>
  </w:style>
  <w:style w:type="character" w:customStyle="1" w:styleId="WW8Num215z2">
    <w:name w:val="WW8Num215z2"/>
    <w:rsid w:val="007C1055"/>
    <w:rPr>
      <w:rFonts w:ascii="Wingdings" w:hAnsi="Wingdings" w:cs="Wingdings"/>
    </w:rPr>
  </w:style>
  <w:style w:type="character" w:customStyle="1" w:styleId="WW8Num215z3">
    <w:name w:val="WW8Num215z3"/>
    <w:rsid w:val="007C1055"/>
    <w:rPr>
      <w:rFonts w:ascii="Symbol" w:hAnsi="Symbol" w:cs="Symbol"/>
    </w:rPr>
  </w:style>
  <w:style w:type="character" w:customStyle="1" w:styleId="WW8Num216z0">
    <w:name w:val="WW8Num216z0"/>
    <w:rsid w:val="007C1055"/>
    <w:rPr>
      <w:rFonts w:ascii="Symbol" w:hAnsi="Symbol" w:cs="Symbol"/>
      <w:color w:val="auto"/>
    </w:rPr>
  </w:style>
  <w:style w:type="character" w:customStyle="1" w:styleId="WW8Num216z1">
    <w:name w:val="WW8Num216z1"/>
    <w:rsid w:val="007C1055"/>
    <w:rPr>
      <w:rFonts w:ascii="Courier New" w:hAnsi="Courier New" w:cs="Courier New"/>
    </w:rPr>
  </w:style>
  <w:style w:type="character" w:customStyle="1" w:styleId="WW8Num216z2">
    <w:name w:val="WW8Num216z2"/>
    <w:rsid w:val="007C1055"/>
    <w:rPr>
      <w:rFonts w:ascii="Wingdings" w:hAnsi="Wingdings" w:cs="Wingdings"/>
    </w:rPr>
  </w:style>
  <w:style w:type="character" w:customStyle="1" w:styleId="WW8Num216z3">
    <w:name w:val="WW8Num216z3"/>
    <w:rsid w:val="007C1055"/>
    <w:rPr>
      <w:rFonts w:ascii="Symbol" w:hAnsi="Symbol" w:cs="Symbol"/>
    </w:rPr>
  </w:style>
  <w:style w:type="character" w:customStyle="1" w:styleId="WW8Num217z0">
    <w:name w:val="WW8Num217z0"/>
    <w:rsid w:val="007C1055"/>
    <w:rPr>
      <w:rFonts w:ascii="Times New Roman" w:hAnsi="Times New Roman" w:cs="Times New Roman"/>
      <w:sz w:val="36"/>
    </w:rPr>
  </w:style>
  <w:style w:type="character" w:customStyle="1" w:styleId="WW8Num217z1">
    <w:name w:val="WW8Num217z1"/>
    <w:rsid w:val="007C1055"/>
    <w:rPr>
      <w:rFonts w:ascii="Courier New" w:hAnsi="Courier New" w:cs="Courier New"/>
    </w:rPr>
  </w:style>
  <w:style w:type="character" w:customStyle="1" w:styleId="WW8Num217z2">
    <w:name w:val="WW8Num217z2"/>
    <w:rsid w:val="007C1055"/>
    <w:rPr>
      <w:rFonts w:ascii="Wingdings" w:hAnsi="Wingdings"/>
    </w:rPr>
  </w:style>
  <w:style w:type="character" w:customStyle="1" w:styleId="WW8Num217z3">
    <w:name w:val="WW8Num217z3"/>
    <w:rsid w:val="007C1055"/>
    <w:rPr>
      <w:rFonts w:ascii="Symbol" w:hAnsi="Symbol"/>
    </w:rPr>
  </w:style>
  <w:style w:type="character" w:customStyle="1" w:styleId="WW8Num218z0">
    <w:name w:val="WW8Num218z0"/>
    <w:rsid w:val="007C1055"/>
    <w:rPr>
      <w:rFonts w:ascii="Symbol" w:hAnsi="Symbol"/>
    </w:rPr>
  </w:style>
  <w:style w:type="character" w:customStyle="1" w:styleId="WW8Num218z1">
    <w:name w:val="WW8Num218z1"/>
    <w:rsid w:val="007C1055"/>
    <w:rPr>
      <w:rFonts w:ascii="Courier New" w:hAnsi="Courier New" w:cs="Courier New"/>
    </w:rPr>
  </w:style>
  <w:style w:type="character" w:customStyle="1" w:styleId="WW8Num218z2">
    <w:name w:val="WW8Num218z2"/>
    <w:rsid w:val="007C1055"/>
    <w:rPr>
      <w:rFonts w:ascii="Wingdings" w:hAnsi="Wingdings"/>
    </w:rPr>
  </w:style>
  <w:style w:type="character" w:customStyle="1" w:styleId="WW8Num219z0">
    <w:name w:val="WW8Num219z0"/>
    <w:rsid w:val="007C1055"/>
    <w:rPr>
      <w:rFonts w:ascii="Symbol" w:hAnsi="Symbol"/>
    </w:rPr>
  </w:style>
  <w:style w:type="character" w:customStyle="1" w:styleId="WW8Num219z1">
    <w:name w:val="WW8Num219z1"/>
    <w:rsid w:val="007C1055"/>
    <w:rPr>
      <w:rFonts w:ascii="Courier New" w:hAnsi="Courier New" w:cs="Courier New"/>
    </w:rPr>
  </w:style>
  <w:style w:type="character" w:customStyle="1" w:styleId="WW8Num219z2">
    <w:name w:val="WW8Num219z2"/>
    <w:rsid w:val="007C1055"/>
    <w:rPr>
      <w:rFonts w:ascii="Wingdings" w:hAnsi="Wingdings"/>
    </w:rPr>
  </w:style>
  <w:style w:type="character" w:customStyle="1" w:styleId="WW8Num220z0">
    <w:name w:val="WW8Num220z0"/>
    <w:rsid w:val="007C1055"/>
    <w:rPr>
      <w:rFonts w:ascii="Symbol" w:hAnsi="Symbol"/>
    </w:rPr>
  </w:style>
  <w:style w:type="character" w:customStyle="1" w:styleId="WW8Num220z1">
    <w:name w:val="WW8Num220z1"/>
    <w:rsid w:val="007C1055"/>
    <w:rPr>
      <w:rFonts w:ascii="Courier New" w:hAnsi="Courier New" w:cs="Courier New"/>
    </w:rPr>
  </w:style>
  <w:style w:type="character" w:customStyle="1" w:styleId="WW8Num220z2">
    <w:name w:val="WW8Num220z2"/>
    <w:rsid w:val="007C1055"/>
    <w:rPr>
      <w:rFonts w:ascii="Wingdings" w:hAnsi="Wingdings"/>
    </w:rPr>
  </w:style>
  <w:style w:type="character" w:customStyle="1" w:styleId="WW8Num221z0">
    <w:name w:val="WW8Num221z0"/>
    <w:rsid w:val="007C1055"/>
    <w:rPr>
      <w:rFonts w:ascii="Times New Roman" w:hAnsi="Times New Roman" w:cs="Times New Roman"/>
      <w:sz w:val="36"/>
    </w:rPr>
  </w:style>
  <w:style w:type="character" w:customStyle="1" w:styleId="WW8Num221z1">
    <w:name w:val="WW8Num221z1"/>
    <w:rsid w:val="007C1055"/>
    <w:rPr>
      <w:rFonts w:ascii="Courier New" w:hAnsi="Courier New" w:cs="Courier New"/>
    </w:rPr>
  </w:style>
  <w:style w:type="character" w:customStyle="1" w:styleId="WW8Num221z2">
    <w:name w:val="WW8Num221z2"/>
    <w:rsid w:val="007C1055"/>
    <w:rPr>
      <w:rFonts w:ascii="Wingdings" w:hAnsi="Wingdings"/>
    </w:rPr>
  </w:style>
  <w:style w:type="character" w:customStyle="1" w:styleId="WW8Num221z3">
    <w:name w:val="WW8Num221z3"/>
    <w:rsid w:val="007C1055"/>
    <w:rPr>
      <w:rFonts w:ascii="Symbol" w:hAnsi="Symbol"/>
    </w:rPr>
  </w:style>
  <w:style w:type="character" w:customStyle="1" w:styleId="WW8Num222z0">
    <w:name w:val="WW8Num222z0"/>
    <w:rsid w:val="007C1055"/>
    <w:rPr>
      <w:rFonts w:ascii="Symbol" w:hAnsi="Symbol" w:cs="Symbol"/>
      <w:color w:val="auto"/>
    </w:rPr>
  </w:style>
  <w:style w:type="character" w:customStyle="1" w:styleId="WW8Num222z1">
    <w:name w:val="WW8Num222z1"/>
    <w:rsid w:val="007C1055"/>
    <w:rPr>
      <w:rFonts w:ascii="Courier New" w:hAnsi="Courier New" w:cs="Courier New"/>
    </w:rPr>
  </w:style>
  <w:style w:type="character" w:customStyle="1" w:styleId="WW8Num222z2">
    <w:name w:val="WW8Num222z2"/>
    <w:rsid w:val="007C1055"/>
    <w:rPr>
      <w:rFonts w:ascii="Wingdings" w:hAnsi="Wingdings" w:cs="Wingdings"/>
    </w:rPr>
  </w:style>
  <w:style w:type="character" w:customStyle="1" w:styleId="WW8Num222z3">
    <w:name w:val="WW8Num222z3"/>
    <w:rsid w:val="007C1055"/>
    <w:rPr>
      <w:rFonts w:ascii="Symbol" w:hAnsi="Symbol" w:cs="Symbol"/>
    </w:rPr>
  </w:style>
  <w:style w:type="character" w:customStyle="1" w:styleId="WW8Num223z0">
    <w:name w:val="WW8Num223z0"/>
    <w:rsid w:val="007C1055"/>
    <w:rPr>
      <w:rFonts w:ascii="Symbol" w:hAnsi="Symbol"/>
    </w:rPr>
  </w:style>
  <w:style w:type="character" w:customStyle="1" w:styleId="WW8Num223z1">
    <w:name w:val="WW8Num223z1"/>
    <w:rsid w:val="007C1055"/>
    <w:rPr>
      <w:rFonts w:ascii="Courier New" w:hAnsi="Courier New" w:cs="Courier New"/>
    </w:rPr>
  </w:style>
  <w:style w:type="character" w:customStyle="1" w:styleId="WW8Num223z2">
    <w:name w:val="WW8Num223z2"/>
    <w:rsid w:val="007C1055"/>
    <w:rPr>
      <w:rFonts w:ascii="Wingdings" w:hAnsi="Wingdings"/>
    </w:rPr>
  </w:style>
  <w:style w:type="character" w:customStyle="1" w:styleId="WW8NumSt89z0">
    <w:name w:val="WW8NumSt89z0"/>
    <w:rsid w:val="007C1055"/>
    <w:rPr>
      <w:rFonts w:ascii="Calibri" w:hAnsi="Calibri" w:cs="Times New Roman"/>
      <w:color w:val="000000"/>
      <w:sz w:val="22"/>
      <w:szCs w:val="22"/>
    </w:rPr>
  </w:style>
  <w:style w:type="character" w:customStyle="1" w:styleId="WW8NumSt89z1">
    <w:name w:val="WW8NumSt89z1"/>
    <w:rsid w:val="007C1055"/>
    <w:rPr>
      <w:rFonts w:ascii="Courier New" w:hAnsi="Courier New" w:cs="Courier New"/>
    </w:rPr>
  </w:style>
  <w:style w:type="character" w:customStyle="1" w:styleId="WW8NumSt89z2">
    <w:name w:val="WW8NumSt89z2"/>
    <w:rsid w:val="007C1055"/>
    <w:rPr>
      <w:rFonts w:ascii="Wingdings" w:hAnsi="Wingdings"/>
    </w:rPr>
  </w:style>
  <w:style w:type="character" w:customStyle="1" w:styleId="WW8NumSt89z3">
    <w:name w:val="WW8NumSt89z3"/>
    <w:rsid w:val="007C1055"/>
    <w:rPr>
      <w:rFonts w:ascii="Symbol" w:hAnsi="Symbol"/>
    </w:rPr>
  </w:style>
  <w:style w:type="character" w:customStyle="1" w:styleId="WW8NumSt90z0">
    <w:name w:val="WW8NumSt90z0"/>
    <w:rsid w:val="007C1055"/>
    <w:rPr>
      <w:rFonts w:ascii="Calibri" w:hAnsi="Calibri" w:cs="Times New Roman"/>
      <w:color w:val="000000"/>
      <w:sz w:val="22"/>
      <w:szCs w:val="22"/>
    </w:rPr>
  </w:style>
  <w:style w:type="character" w:customStyle="1" w:styleId="WW8NumSt90z1">
    <w:name w:val="WW8NumSt90z1"/>
    <w:rsid w:val="007C1055"/>
    <w:rPr>
      <w:rFonts w:ascii="Courier New" w:hAnsi="Courier New" w:cs="Courier New"/>
    </w:rPr>
  </w:style>
  <w:style w:type="character" w:customStyle="1" w:styleId="WW8NumSt90z2">
    <w:name w:val="WW8NumSt90z2"/>
    <w:rsid w:val="007C1055"/>
    <w:rPr>
      <w:rFonts w:ascii="Wingdings" w:hAnsi="Wingdings"/>
    </w:rPr>
  </w:style>
  <w:style w:type="character" w:customStyle="1" w:styleId="WW8NumSt90z3">
    <w:name w:val="WW8NumSt90z3"/>
    <w:rsid w:val="007C1055"/>
    <w:rPr>
      <w:rFonts w:ascii="Symbol" w:hAnsi="Symbol"/>
    </w:rPr>
  </w:style>
  <w:style w:type="character" w:customStyle="1" w:styleId="WW8NumSt92z0">
    <w:name w:val="WW8NumSt92z0"/>
    <w:rsid w:val="007C1055"/>
    <w:rPr>
      <w:rFonts w:ascii="Calibri" w:hAnsi="Calibri" w:cs="Times New Roman"/>
      <w:color w:val="000000"/>
      <w:sz w:val="22"/>
      <w:szCs w:val="22"/>
    </w:rPr>
  </w:style>
  <w:style w:type="character" w:customStyle="1" w:styleId="WW8NumSt95z0">
    <w:name w:val="WW8NumSt95z0"/>
    <w:rsid w:val="007C1055"/>
    <w:rPr>
      <w:rFonts w:ascii="Calibri" w:hAnsi="Calibri" w:cs="Calibri"/>
      <w:color w:val="000000"/>
      <w:sz w:val="24"/>
      <w:szCs w:val="24"/>
    </w:rPr>
  </w:style>
  <w:style w:type="character" w:customStyle="1" w:styleId="WW8NumSt95z1">
    <w:name w:val="WW8NumSt95z1"/>
    <w:rsid w:val="007C1055"/>
    <w:rPr>
      <w:rFonts w:ascii="Courier New" w:hAnsi="Courier New" w:cs="Courier New"/>
    </w:rPr>
  </w:style>
  <w:style w:type="character" w:customStyle="1" w:styleId="WW8NumSt95z2">
    <w:name w:val="WW8NumSt95z2"/>
    <w:rsid w:val="007C1055"/>
    <w:rPr>
      <w:rFonts w:ascii="Wingdings" w:hAnsi="Wingdings"/>
    </w:rPr>
  </w:style>
  <w:style w:type="character" w:customStyle="1" w:styleId="WW8NumSt95z3">
    <w:name w:val="WW8NumSt95z3"/>
    <w:rsid w:val="007C1055"/>
    <w:rPr>
      <w:rFonts w:ascii="Symbol" w:hAnsi="Symbol"/>
    </w:rPr>
  </w:style>
  <w:style w:type="character" w:customStyle="1" w:styleId="Domylnaczcionkaakapitu1">
    <w:name w:val="Domyślna czcionka akapitu1"/>
    <w:rsid w:val="007C1055"/>
  </w:style>
  <w:style w:type="character" w:customStyle="1" w:styleId="WW8Num12z0">
    <w:name w:val="WW8Num12z0"/>
    <w:rsid w:val="007C1055"/>
    <w:rPr>
      <w:rFonts w:ascii="Symbol" w:hAnsi="Symbol" w:cs="OpenSymbol"/>
    </w:rPr>
  </w:style>
  <w:style w:type="character" w:customStyle="1" w:styleId="Absatz-Standardschriftart">
    <w:name w:val="Absatz-Standardschriftart"/>
    <w:rsid w:val="007C1055"/>
  </w:style>
  <w:style w:type="character" w:customStyle="1" w:styleId="WW-Absatz-Standardschriftart">
    <w:name w:val="WW-Absatz-Standardschriftart"/>
    <w:rsid w:val="007C1055"/>
  </w:style>
  <w:style w:type="character" w:customStyle="1" w:styleId="WW-Absatz-Standardschriftart1">
    <w:name w:val="WW-Absatz-Standardschriftart1"/>
    <w:rsid w:val="007C1055"/>
  </w:style>
  <w:style w:type="character" w:customStyle="1" w:styleId="WW-Absatz-Standardschriftart11">
    <w:name w:val="WW-Absatz-Standardschriftart11"/>
    <w:rsid w:val="007C1055"/>
  </w:style>
  <w:style w:type="character" w:customStyle="1" w:styleId="WW-Absatz-Standardschriftart111">
    <w:name w:val="WW-Absatz-Standardschriftart111"/>
    <w:rsid w:val="007C1055"/>
  </w:style>
  <w:style w:type="character" w:customStyle="1" w:styleId="Znakinumeracji">
    <w:name w:val="Znaki numeracji"/>
    <w:rsid w:val="007C1055"/>
  </w:style>
  <w:style w:type="character" w:customStyle="1" w:styleId="Symbolewypunktowania">
    <w:name w:val="Symbole wypunktowania"/>
    <w:rsid w:val="007C1055"/>
    <w:rPr>
      <w:rFonts w:ascii="OpenSymbol" w:eastAsia="OpenSymbol" w:hAnsi="OpenSymbol" w:cs="OpenSymbol"/>
    </w:rPr>
  </w:style>
  <w:style w:type="paragraph" w:customStyle="1" w:styleId="Nagwek20">
    <w:name w:val="Nagłówek2"/>
    <w:basedOn w:val="Normalny"/>
    <w:next w:val="Tekstpodstawowy"/>
    <w:rsid w:val="007C105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rsid w:val="007C1055"/>
    <w:pPr>
      <w:spacing w:after="120"/>
    </w:pPr>
  </w:style>
  <w:style w:type="character" w:customStyle="1" w:styleId="TekstpodstawowyZnak1">
    <w:name w:val="Tekst podstawowy Znak1"/>
    <w:basedOn w:val="Domylnaczcionkaakapitu"/>
    <w:rsid w:val="007C1055"/>
    <w:rPr>
      <w:rFonts w:ascii="Times New Roman" w:eastAsia="SimSun" w:hAnsi="Times New Roman" w:cs="Mangal"/>
      <w:kern w:val="3"/>
      <w:sz w:val="24"/>
      <w:szCs w:val="24"/>
      <w:lang w:eastAsia="hi-IN" w:bidi="hi-IN"/>
    </w:rPr>
  </w:style>
  <w:style w:type="paragraph" w:styleId="Lista">
    <w:name w:val="List"/>
    <w:basedOn w:val="Tekstpodstawowy"/>
    <w:rsid w:val="007C1055"/>
  </w:style>
  <w:style w:type="paragraph" w:customStyle="1" w:styleId="Podpis2">
    <w:name w:val="Podpis2"/>
    <w:basedOn w:val="Normalny"/>
    <w:rsid w:val="007C1055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7C1055"/>
    <w:pPr>
      <w:suppressLineNumbers/>
    </w:pPr>
  </w:style>
  <w:style w:type="paragraph" w:customStyle="1" w:styleId="Nagwek10">
    <w:name w:val="Nagłówek1"/>
    <w:basedOn w:val="Normalny"/>
    <w:next w:val="Tekstpodstawowy"/>
    <w:rsid w:val="007C1055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Podpis1">
    <w:name w:val="Podpis1"/>
    <w:basedOn w:val="Normalny"/>
    <w:rsid w:val="007C1055"/>
    <w:pPr>
      <w:suppressLineNumbers/>
      <w:spacing w:before="120" w:after="120"/>
    </w:pPr>
    <w:rPr>
      <w:i/>
      <w:iCs/>
    </w:rPr>
  </w:style>
  <w:style w:type="paragraph" w:styleId="Akapitzlist">
    <w:name w:val="List Paragraph"/>
    <w:basedOn w:val="Normalny"/>
    <w:rsid w:val="007C1055"/>
    <w:pPr>
      <w:widowControl/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ar-SA" w:bidi="ar-SA"/>
    </w:rPr>
  </w:style>
  <w:style w:type="paragraph" w:customStyle="1" w:styleId="TABkreska">
    <w:name w:val="TAB kreska"/>
    <w:rsid w:val="007C1055"/>
    <w:pPr>
      <w:widowControl w:val="0"/>
      <w:numPr>
        <w:numId w:val="2"/>
      </w:numPr>
      <w:tabs>
        <w:tab w:val="left" w:pos="17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uppressAutoHyphens/>
      <w:autoSpaceDE w:val="0"/>
      <w:spacing w:line="257" w:lineRule="atLeast"/>
      <w:ind w:right="57"/>
    </w:pPr>
    <w:rPr>
      <w:rFonts w:eastAsia="Arial"/>
      <w:sz w:val="22"/>
      <w:szCs w:val="22"/>
      <w:lang w:eastAsia="ar-SA"/>
    </w:rPr>
  </w:style>
  <w:style w:type="paragraph" w:customStyle="1" w:styleId="TABkreskaCD">
    <w:name w:val="TAB kreska CD"/>
    <w:rsid w:val="007C105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uppressAutoHyphens/>
      <w:autoSpaceDE w:val="0"/>
      <w:spacing w:line="257" w:lineRule="atLeast"/>
      <w:ind w:left="227" w:right="57"/>
    </w:pPr>
    <w:rPr>
      <w:rFonts w:eastAsia="Arial"/>
      <w:sz w:val="22"/>
      <w:szCs w:val="22"/>
      <w:lang w:eastAsia="ar-SA"/>
    </w:rPr>
  </w:style>
  <w:style w:type="paragraph" w:customStyle="1" w:styleId="Bullet">
    <w:name w:val="Bullet"/>
    <w:rsid w:val="007C1055"/>
    <w:pPr>
      <w:widowControl w:val="0"/>
      <w:numPr>
        <w:numId w:val="3"/>
      </w:numPr>
      <w:suppressAutoHyphens/>
      <w:autoSpaceDE w:val="0"/>
      <w:spacing w:line="280" w:lineRule="atLeast"/>
      <w:jc w:val="both"/>
    </w:pPr>
    <w:rPr>
      <w:rFonts w:eastAsia="Arial"/>
      <w:sz w:val="24"/>
      <w:szCs w:val="24"/>
      <w:lang w:eastAsia="ar-SA"/>
    </w:rPr>
  </w:style>
  <w:style w:type="paragraph" w:customStyle="1" w:styleId="Tekstpodstawowywcity21">
    <w:name w:val="Tekst podstawowy wcięty 21"/>
    <w:basedOn w:val="Normalny"/>
    <w:rsid w:val="007C1055"/>
    <w:pPr>
      <w:spacing w:after="120" w:line="480" w:lineRule="auto"/>
      <w:ind w:left="283"/>
      <w:jc w:val="both"/>
    </w:pPr>
    <w:rPr>
      <w:rFonts w:eastAsia="Times New Roman" w:cs="Times New Roman"/>
      <w:lang w:eastAsia="ar-SA" w:bidi="ar-SA"/>
    </w:rPr>
  </w:style>
  <w:style w:type="paragraph" w:customStyle="1" w:styleId="Tekstpodstawowywcity31">
    <w:name w:val="Tekst podstawowy wcięty 31"/>
    <w:basedOn w:val="Normalny"/>
    <w:rsid w:val="007C1055"/>
    <w:pPr>
      <w:spacing w:after="120" w:line="360" w:lineRule="atLeast"/>
      <w:ind w:left="283"/>
      <w:jc w:val="both"/>
    </w:pPr>
    <w:rPr>
      <w:rFonts w:eastAsia="Times New Roman" w:cs="Times New Roman"/>
      <w:sz w:val="16"/>
      <w:szCs w:val="16"/>
      <w:lang w:eastAsia="ar-SA" w:bidi="ar-SA"/>
    </w:rPr>
  </w:style>
  <w:style w:type="paragraph" w:customStyle="1" w:styleId="Default">
    <w:name w:val="Default"/>
    <w:rsid w:val="007C1055"/>
    <w:pPr>
      <w:suppressAutoHyphens/>
      <w:autoSpaceDE w:val="0"/>
    </w:pPr>
    <w:rPr>
      <w:rFonts w:eastAsia="Arial" w:cs="Calibri"/>
      <w:color w:val="000000"/>
      <w:sz w:val="24"/>
      <w:szCs w:val="24"/>
      <w:lang w:eastAsia="ar-SA"/>
    </w:rPr>
  </w:style>
  <w:style w:type="paragraph" w:customStyle="1" w:styleId="PreformattedText">
    <w:name w:val="Preformatted Text"/>
    <w:basedOn w:val="Normalny"/>
    <w:rsid w:val="007C1055"/>
    <w:rPr>
      <w:rFonts w:eastAsia="Times New Roman" w:cs="Times New Roman"/>
      <w:sz w:val="20"/>
      <w:szCs w:val="20"/>
      <w:lang w:eastAsia="ar-SA" w:bidi="ar-SA"/>
    </w:rPr>
  </w:style>
  <w:style w:type="paragraph" w:customStyle="1" w:styleId="Tekstkomentarza1">
    <w:name w:val="Tekst komentarza1"/>
    <w:basedOn w:val="Normalny"/>
    <w:rsid w:val="007C1055"/>
    <w:pPr>
      <w:widowControl/>
      <w:spacing w:after="60"/>
      <w:ind w:firstLine="340"/>
      <w:jc w:val="both"/>
    </w:pPr>
    <w:rPr>
      <w:rFonts w:eastAsia="Times New Roman" w:cs="Times New Roman"/>
      <w:sz w:val="20"/>
      <w:szCs w:val="20"/>
      <w:lang w:eastAsia="ar-SA" w:bidi="ar-SA"/>
    </w:rPr>
  </w:style>
  <w:style w:type="paragraph" w:styleId="Tekstkomentarza">
    <w:name w:val="annotation text"/>
    <w:basedOn w:val="Normalny"/>
    <w:rsid w:val="007C1055"/>
    <w:rPr>
      <w:sz w:val="20"/>
      <w:szCs w:val="18"/>
    </w:rPr>
  </w:style>
  <w:style w:type="character" w:customStyle="1" w:styleId="TekstkomentarzaZnak1">
    <w:name w:val="Tekst komentarza Znak1"/>
    <w:basedOn w:val="Domylnaczcionkaakapitu"/>
    <w:rsid w:val="007C1055"/>
    <w:rPr>
      <w:rFonts w:ascii="Times New Roman" w:eastAsia="SimSun" w:hAnsi="Times New Roman" w:cs="Mangal"/>
      <w:kern w:val="3"/>
      <w:sz w:val="20"/>
      <w:szCs w:val="18"/>
      <w:lang w:eastAsia="hi-IN" w:bidi="hi-IN"/>
    </w:rPr>
  </w:style>
  <w:style w:type="paragraph" w:styleId="Tematkomentarza">
    <w:name w:val="annotation subject"/>
    <w:basedOn w:val="Tekstkomentarza1"/>
    <w:next w:val="Tekstkomentarza1"/>
    <w:rsid w:val="007C1055"/>
    <w:rPr>
      <w:b/>
      <w:bCs/>
    </w:rPr>
  </w:style>
  <w:style w:type="character" w:customStyle="1" w:styleId="TematkomentarzaZnak1">
    <w:name w:val="Temat komentarza Znak1"/>
    <w:basedOn w:val="TekstkomentarzaZnak1"/>
    <w:rsid w:val="007C1055"/>
    <w:rPr>
      <w:rFonts w:eastAsia="Times New Roman" w:cs="Times New Roman"/>
      <w:b/>
      <w:bCs/>
      <w:szCs w:val="20"/>
      <w:lang w:eastAsia="ar-SA"/>
    </w:rPr>
  </w:style>
  <w:style w:type="paragraph" w:customStyle="1" w:styleId="Zawartotabeli">
    <w:name w:val="Zawartość tabeli"/>
    <w:basedOn w:val="Normalny"/>
    <w:rsid w:val="007C1055"/>
    <w:pPr>
      <w:suppressLineNumbers/>
    </w:pPr>
  </w:style>
  <w:style w:type="paragraph" w:customStyle="1" w:styleId="Nagwektabeli">
    <w:name w:val="Nagłówek tabeli"/>
    <w:basedOn w:val="Zawartotabeli"/>
    <w:rsid w:val="007C1055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7C1055"/>
  </w:style>
  <w:style w:type="paragraph" w:styleId="Tekstpodstawowy3">
    <w:name w:val="Body Text 3"/>
    <w:basedOn w:val="Normalny"/>
    <w:rsid w:val="007C1055"/>
    <w:pPr>
      <w:spacing w:after="120"/>
    </w:pPr>
    <w:rPr>
      <w:sz w:val="16"/>
      <w:szCs w:val="14"/>
    </w:rPr>
  </w:style>
  <w:style w:type="character" w:customStyle="1" w:styleId="Tekstpodstawowy3Znak">
    <w:name w:val="Tekst podstawowy 3 Znak"/>
    <w:basedOn w:val="Domylnaczcionkaakapitu"/>
    <w:rsid w:val="007C1055"/>
    <w:rPr>
      <w:rFonts w:ascii="Times New Roman" w:eastAsia="SimSun" w:hAnsi="Times New Roman" w:cs="Mangal"/>
      <w:kern w:val="3"/>
      <w:sz w:val="16"/>
      <w:szCs w:val="14"/>
      <w:lang w:eastAsia="hi-IN" w:bidi="hi-IN"/>
    </w:rPr>
  </w:style>
  <w:style w:type="paragraph" w:styleId="NormalnyWeb">
    <w:name w:val="Normal (Web)"/>
    <w:basedOn w:val="Normalny"/>
    <w:rsid w:val="007C1055"/>
    <w:pPr>
      <w:widowControl/>
      <w:spacing w:before="100" w:after="100"/>
    </w:pPr>
    <w:rPr>
      <w:rFonts w:eastAsia="Times New Roman" w:cs="Times New Roman"/>
      <w:kern w:val="0"/>
      <w:lang w:eastAsia="pl-PL" w:bidi="ar-SA"/>
    </w:rPr>
  </w:style>
  <w:style w:type="paragraph" w:styleId="Tytu">
    <w:name w:val="Title"/>
    <w:basedOn w:val="Normalny"/>
    <w:rsid w:val="007C1055"/>
    <w:pPr>
      <w:widowControl/>
      <w:jc w:val="center"/>
    </w:pPr>
    <w:rPr>
      <w:rFonts w:eastAsia="Times New Roman" w:cs="Times New Roman"/>
      <w:kern w:val="0"/>
      <w:szCs w:val="20"/>
      <w:lang w:eastAsia="pl-PL" w:bidi="ar-SA"/>
    </w:rPr>
  </w:style>
  <w:style w:type="character" w:customStyle="1" w:styleId="TytuZnak">
    <w:name w:val="Tytuł Znak"/>
    <w:basedOn w:val="Domylnaczcionkaakapitu"/>
    <w:rsid w:val="007C1055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BodytextSegoeUI9">
    <w:name w:val="Body text + Segoe UI9"/>
    <w:rsid w:val="007C1055"/>
    <w:rPr>
      <w:rFonts w:ascii="Segoe UI" w:hAnsi="Segoe UI" w:cs="Segoe UI"/>
      <w:i/>
      <w:iCs/>
      <w:spacing w:val="0"/>
      <w:sz w:val="14"/>
      <w:szCs w:val="14"/>
      <w:lang w:bidi="ar-SA"/>
    </w:rPr>
  </w:style>
  <w:style w:type="paragraph" w:styleId="Tekstpodstawowy2">
    <w:name w:val="Body Text 2"/>
    <w:basedOn w:val="Normalny"/>
    <w:rsid w:val="007C1055"/>
    <w:pPr>
      <w:spacing w:after="120" w:line="480" w:lineRule="auto"/>
    </w:pPr>
    <w:rPr>
      <w:szCs w:val="21"/>
    </w:rPr>
  </w:style>
  <w:style w:type="character" w:customStyle="1" w:styleId="Tekstpodstawowy2Znak">
    <w:name w:val="Tekst podstawowy 2 Znak"/>
    <w:basedOn w:val="Domylnaczcionkaakapitu"/>
    <w:rsid w:val="007C1055"/>
    <w:rPr>
      <w:rFonts w:ascii="Times New Roman" w:eastAsia="SimSun" w:hAnsi="Times New Roman" w:cs="Mangal"/>
      <w:kern w:val="3"/>
      <w:sz w:val="24"/>
      <w:szCs w:val="21"/>
      <w:lang w:eastAsia="hi-IN" w:bidi="hi-IN"/>
    </w:rPr>
  </w:style>
  <w:style w:type="character" w:styleId="Hipercze">
    <w:name w:val="Hyperlink"/>
    <w:rsid w:val="007C1055"/>
    <w:rPr>
      <w:color w:val="0000FF"/>
      <w:u w:val="single"/>
    </w:rPr>
  </w:style>
  <w:style w:type="numbering" w:customStyle="1" w:styleId="LFO25">
    <w:name w:val="LFO25"/>
    <w:basedOn w:val="Bezlisty"/>
    <w:rsid w:val="007C1055"/>
    <w:pPr>
      <w:numPr>
        <w:numId w:val="2"/>
      </w:numPr>
    </w:pPr>
  </w:style>
  <w:style w:type="numbering" w:customStyle="1" w:styleId="LFO26">
    <w:name w:val="LFO26"/>
    <w:basedOn w:val="Bezlisty"/>
    <w:rsid w:val="007C1055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chiwum.literka.pl" TargetMode="External"/><Relationship Id="rId13" Type="http://schemas.openxmlformats.org/officeDocument/2006/relationships/image" Target="media/image2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image" Target="media/image6.wmf"/><Relationship Id="rId34" Type="http://schemas.openxmlformats.org/officeDocument/2006/relationships/image" Target="media/image15.jpeg"/><Relationship Id="rId42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0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wmf"/><Relationship Id="rId24" Type="http://schemas.openxmlformats.org/officeDocument/2006/relationships/oleObject" Target="embeddings/oleObject7.bin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oleObject" Target="embeddings/oleObject9.bin"/><Relationship Id="rId36" Type="http://schemas.openxmlformats.org/officeDocument/2006/relationships/image" Target="media/image17.jpeg"/><Relationship Id="rId10" Type="http://schemas.openxmlformats.org/officeDocument/2006/relationships/footer" Target="footer3.xml"/><Relationship Id="rId19" Type="http://schemas.openxmlformats.org/officeDocument/2006/relationships/image" Target="media/image5.wmf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9.wmf"/><Relationship Id="rId30" Type="http://schemas.openxmlformats.org/officeDocument/2006/relationships/image" Target="media/image11.jpeg"/><Relationship Id="rId35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90</Pages>
  <Words>25778</Words>
  <Characters>154674</Characters>
  <Application>Microsoft Office Word</Application>
  <DocSecurity>0</DocSecurity>
  <Lines>1288</Lines>
  <Paragraphs>360</Paragraphs>
  <ScaleCrop>false</ScaleCrop>
  <Company/>
  <LinksUpToDate>false</LinksUpToDate>
  <CharactersWithSpaces>180092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2014-02-21T08:29:00Z</cp:lastPrinted>
  <dcterms:created xsi:type="dcterms:W3CDTF">2018-03-20T11:20:00Z</dcterms:created>
  <dcterms:modified xsi:type="dcterms:W3CDTF">2018-03-20T11:20:00Z</dcterms:modified>
</cp:coreProperties>
</file>